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bookmarkStart w:id="0" w:name="_GoBack"/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 xml:space="preserve">НАЯ ТЕРРИТОРИАЛЬНАЯ </w:t>
      </w:r>
      <w:bookmarkEnd w:id="0"/>
      <w:r w:rsidR="00FE4477">
        <w:rPr>
          <w:b/>
          <w:color w:val="000000"/>
          <w:sz w:val="32"/>
          <w:szCs w:val="28"/>
        </w:rPr>
        <w:t>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044F2A" w:rsidRDefault="003335F1" w:rsidP="00485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4F2A" w:rsidRPr="00044F2A">
              <w:rPr>
                <w:sz w:val="28"/>
                <w:szCs w:val="28"/>
              </w:rPr>
              <w:t>2.09.2022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F52E8F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№ </w:t>
            </w:r>
            <w:r w:rsidR="00044F2A">
              <w:rPr>
                <w:sz w:val="28"/>
                <w:szCs w:val="28"/>
              </w:rPr>
              <w:t>3</w:t>
            </w:r>
            <w:r w:rsidR="00F52E8F">
              <w:rPr>
                <w:sz w:val="28"/>
                <w:szCs w:val="28"/>
              </w:rPr>
              <w:t>8</w:t>
            </w:r>
            <w:r w:rsidRPr="00E54636">
              <w:rPr>
                <w:sz w:val="28"/>
                <w:szCs w:val="28"/>
              </w:rPr>
              <w:t>/</w:t>
            </w:r>
            <w:r w:rsidR="00044F2A">
              <w:rPr>
                <w:sz w:val="28"/>
                <w:szCs w:val="28"/>
              </w:rPr>
              <w:t>1</w:t>
            </w:r>
            <w:r w:rsidR="003335F1">
              <w:rPr>
                <w:sz w:val="28"/>
                <w:szCs w:val="28"/>
              </w:rPr>
              <w:t>51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D6060" w:rsidRDefault="003335F1" w:rsidP="003335F1">
      <w:pPr>
        <w:jc w:val="center"/>
        <w:rPr>
          <w:b/>
          <w:sz w:val="28"/>
          <w:szCs w:val="28"/>
        </w:rPr>
      </w:pPr>
      <w:r w:rsidRPr="003335F1">
        <w:rPr>
          <w:b/>
          <w:sz w:val="28"/>
          <w:szCs w:val="28"/>
        </w:rPr>
        <w:t xml:space="preserve">О результатах выборов депутатов </w:t>
      </w:r>
      <w:r>
        <w:rPr>
          <w:b/>
          <w:sz w:val="28"/>
          <w:szCs w:val="28"/>
        </w:rPr>
        <w:t>Табунского районного Совета депутатов седьмого созыва</w:t>
      </w:r>
      <w:r w:rsidRPr="003335F1">
        <w:rPr>
          <w:b/>
          <w:sz w:val="28"/>
          <w:szCs w:val="28"/>
        </w:rPr>
        <w:t xml:space="preserve"> по многомандатному избирательному округу</w:t>
      </w:r>
      <w:r>
        <w:rPr>
          <w:b/>
          <w:sz w:val="28"/>
          <w:szCs w:val="28"/>
        </w:rPr>
        <w:t xml:space="preserve"> №1</w:t>
      </w:r>
    </w:p>
    <w:p w:rsidR="00152AB8" w:rsidRPr="00D32C6A" w:rsidRDefault="00152AB8" w:rsidP="003335F1">
      <w:pPr>
        <w:jc w:val="center"/>
        <w:rPr>
          <w:b/>
          <w:sz w:val="28"/>
          <w:szCs w:val="28"/>
        </w:rPr>
      </w:pPr>
    </w:p>
    <w:p w:rsidR="00742300" w:rsidRDefault="003335F1" w:rsidP="006112D1">
      <w:pPr>
        <w:widowControl w:val="0"/>
        <w:ind w:firstLine="708"/>
        <w:jc w:val="both"/>
        <w:rPr>
          <w:sz w:val="28"/>
          <w:szCs w:val="28"/>
        </w:rPr>
      </w:pPr>
      <w:r w:rsidRPr="00152AB8">
        <w:rPr>
          <w:sz w:val="28"/>
          <w:szCs w:val="28"/>
        </w:rPr>
        <w:t xml:space="preserve">На основании данных первых экземпляров протоколов участковых избирательных комиссий об итогах голосования по выборам депутатов Табунского районного Совета депутатов седьмого созыва по многомандатному избирательному округу № 1, в соответствии со статьями 106, 107 и 164 Кодекса Алтайского края о выборах, референдуме, отзыве от 08 июля 2003 года № 35-ЗС и на основании решения Табунской районной территориальной избирательной комиссии от </w:t>
      </w:r>
      <w:r w:rsidR="006112D1" w:rsidRPr="00152AB8">
        <w:rPr>
          <w:sz w:val="28"/>
          <w:szCs w:val="28"/>
        </w:rPr>
        <w:t>17.06.</w:t>
      </w:r>
      <w:r w:rsidRPr="00152AB8">
        <w:rPr>
          <w:sz w:val="28"/>
          <w:szCs w:val="28"/>
        </w:rPr>
        <w:t>20</w:t>
      </w:r>
      <w:r w:rsidR="006112D1" w:rsidRPr="00152AB8">
        <w:rPr>
          <w:sz w:val="28"/>
          <w:szCs w:val="28"/>
        </w:rPr>
        <w:t>22</w:t>
      </w:r>
      <w:r w:rsidRPr="00152AB8">
        <w:rPr>
          <w:sz w:val="28"/>
          <w:szCs w:val="28"/>
        </w:rPr>
        <w:t xml:space="preserve"> года</w:t>
      </w:r>
      <w:r w:rsidR="006112D1" w:rsidRPr="00152AB8">
        <w:rPr>
          <w:sz w:val="28"/>
          <w:szCs w:val="28"/>
        </w:rPr>
        <w:t xml:space="preserve"> </w:t>
      </w:r>
      <w:r w:rsidRPr="00152AB8">
        <w:rPr>
          <w:sz w:val="28"/>
          <w:szCs w:val="28"/>
        </w:rPr>
        <w:t>№</w:t>
      </w:r>
      <w:r w:rsidR="006112D1" w:rsidRPr="00152AB8">
        <w:rPr>
          <w:sz w:val="28"/>
          <w:szCs w:val="28"/>
        </w:rPr>
        <w:t>20/61 «О возложении полномочий окружной избирательной комиссии по выборам депутатов Табунского районного Совета депутатов Алтайского края на Табунскую районную территориальную избирательную комиссию</w:t>
      </w:r>
      <w:r w:rsidRPr="00152AB8">
        <w:rPr>
          <w:sz w:val="28"/>
          <w:szCs w:val="28"/>
        </w:rPr>
        <w:t xml:space="preserve">», которым на </w:t>
      </w:r>
      <w:r w:rsidR="006112D1" w:rsidRPr="00152AB8">
        <w:rPr>
          <w:sz w:val="28"/>
          <w:szCs w:val="28"/>
        </w:rPr>
        <w:t xml:space="preserve">Табунскую районную территориальную избирательную комиссию </w:t>
      </w:r>
      <w:r w:rsidRPr="00152AB8">
        <w:rPr>
          <w:sz w:val="28"/>
          <w:szCs w:val="28"/>
        </w:rPr>
        <w:t xml:space="preserve">возложено исполнение полномочий окружной избирательной комиссии по выборам депутатов </w:t>
      </w:r>
      <w:r w:rsidR="006112D1" w:rsidRPr="00152AB8">
        <w:rPr>
          <w:sz w:val="28"/>
          <w:szCs w:val="28"/>
        </w:rPr>
        <w:t>Табунского районного Совета депутатов седьмого созыва по многомандатному избирательному округу № 1</w:t>
      </w:r>
      <w:r w:rsidRPr="00152AB8">
        <w:rPr>
          <w:sz w:val="28"/>
          <w:szCs w:val="28"/>
        </w:rPr>
        <w:t xml:space="preserve">, </w:t>
      </w:r>
      <w:r w:rsidR="004859B7" w:rsidRPr="00152AB8">
        <w:rPr>
          <w:sz w:val="28"/>
          <w:szCs w:val="28"/>
        </w:rPr>
        <w:t xml:space="preserve"> </w:t>
      </w:r>
      <w:r w:rsidR="00D32C6A" w:rsidRPr="00152AB8">
        <w:rPr>
          <w:sz w:val="28"/>
          <w:szCs w:val="28"/>
        </w:rPr>
        <w:t>Табунская районная территориальная избирательная комиссия</w:t>
      </w:r>
    </w:p>
    <w:p w:rsidR="00152AB8" w:rsidRPr="00152AB8" w:rsidRDefault="00152AB8" w:rsidP="006112D1">
      <w:pPr>
        <w:widowControl w:val="0"/>
        <w:ind w:firstLine="708"/>
        <w:jc w:val="both"/>
        <w:rPr>
          <w:sz w:val="28"/>
          <w:szCs w:val="28"/>
        </w:rPr>
      </w:pPr>
    </w:p>
    <w:p w:rsidR="00D32C6A" w:rsidRPr="00152AB8" w:rsidRDefault="00D32C6A" w:rsidP="00D32C6A">
      <w:pPr>
        <w:autoSpaceDE w:val="0"/>
        <w:autoSpaceDN w:val="0"/>
        <w:jc w:val="center"/>
        <w:rPr>
          <w:b/>
          <w:sz w:val="28"/>
          <w:szCs w:val="28"/>
        </w:rPr>
      </w:pPr>
      <w:r w:rsidRPr="00152AB8">
        <w:rPr>
          <w:b/>
          <w:sz w:val="28"/>
          <w:szCs w:val="28"/>
        </w:rPr>
        <w:t>РЕШИЛА:</w:t>
      </w:r>
    </w:p>
    <w:p w:rsidR="006112D1" w:rsidRPr="00152AB8" w:rsidRDefault="00AD6060" w:rsidP="006112D1">
      <w:pPr>
        <w:widowControl w:val="0"/>
        <w:ind w:firstLine="708"/>
        <w:jc w:val="both"/>
        <w:rPr>
          <w:sz w:val="28"/>
          <w:szCs w:val="28"/>
        </w:rPr>
      </w:pPr>
      <w:r w:rsidRPr="00152AB8">
        <w:rPr>
          <w:sz w:val="28"/>
          <w:szCs w:val="28"/>
        </w:rPr>
        <w:t>1. </w:t>
      </w:r>
      <w:r w:rsidR="006112D1" w:rsidRPr="00152AB8">
        <w:rPr>
          <w:sz w:val="28"/>
          <w:szCs w:val="28"/>
        </w:rPr>
        <w:t>Признать выборы депутатов Табунского районного Совета депутатов седьмого созыва по многомандатному избирательному округу № 1состоявшимися и результаты выборов – действительными.</w:t>
      </w:r>
    </w:p>
    <w:p w:rsidR="006112D1" w:rsidRPr="00152AB8" w:rsidRDefault="006112D1" w:rsidP="006112D1">
      <w:pPr>
        <w:ind w:firstLine="709"/>
        <w:jc w:val="both"/>
        <w:rPr>
          <w:sz w:val="28"/>
          <w:szCs w:val="28"/>
        </w:rPr>
      </w:pPr>
      <w:r w:rsidRPr="00152AB8">
        <w:rPr>
          <w:sz w:val="28"/>
          <w:szCs w:val="28"/>
        </w:rPr>
        <w:t>2. Признать избранными депутатами Табунского районного Совета депутатов седьмого созыва по многомандатному избирательному округу № 1 зарегистрированных кандидатов:</w:t>
      </w:r>
    </w:p>
    <w:p w:rsidR="00A425EC" w:rsidRPr="00152AB8" w:rsidRDefault="006112D1" w:rsidP="006112D1">
      <w:pPr>
        <w:ind w:firstLine="709"/>
        <w:jc w:val="both"/>
        <w:rPr>
          <w:sz w:val="28"/>
          <w:szCs w:val="28"/>
        </w:rPr>
      </w:pPr>
      <w:r w:rsidRPr="00152AB8">
        <w:rPr>
          <w:sz w:val="28"/>
          <w:szCs w:val="28"/>
        </w:rPr>
        <w:t>АНДРЕЕВА Ирина Михайловна</w:t>
      </w:r>
      <w:r w:rsidR="00A425EC" w:rsidRPr="00152AB8">
        <w:rPr>
          <w:sz w:val="28"/>
          <w:szCs w:val="28"/>
        </w:rPr>
        <w:t>,</w:t>
      </w:r>
    </w:p>
    <w:p w:rsidR="00A425EC" w:rsidRPr="00152AB8" w:rsidRDefault="00A425EC" w:rsidP="00A425EC">
      <w:pPr>
        <w:ind w:left="150"/>
        <w:rPr>
          <w:bCs/>
          <w:iCs/>
          <w:sz w:val="28"/>
          <w:szCs w:val="28"/>
        </w:rPr>
      </w:pPr>
      <w:r w:rsidRPr="00152AB8">
        <w:rPr>
          <w:bCs/>
          <w:iCs/>
          <w:sz w:val="28"/>
          <w:szCs w:val="28"/>
        </w:rPr>
        <w:tab/>
        <w:t xml:space="preserve">ГАРШ Ольга Эрнстовна  </w:t>
      </w:r>
    </w:p>
    <w:p w:rsidR="00A425EC" w:rsidRPr="00152AB8" w:rsidRDefault="00A425EC" w:rsidP="00A425EC">
      <w:pPr>
        <w:ind w:left="150"/>
        <w:rPr>
          <w:sz w:val="28"/>
          <w:szCs w:val="28"/>
        </w:rPr>
      </w:pPr>
      <w:r w:rsidRPr="00152AB8">
        <w:rPr>
          <w:bCs/>
          <w:iCs/>
          <w:sz w:val="28"/>
          <w:szCs w:val="28"/>
        </w:rPr>
        <w:tab/>
        <w:t xml:space="preserve">ЕРОХИНА Ирина Петровна  </w:t>
      </w:r>
    </w:p>
    <w:p w:rsidR="00A425EC" w:rsidRPr="00152AB8" w:rsidRDefault="00A425EC" w:rsidP="00A425EC">
      <w:pPr>
        <w:jc w:val="both"/>
        <w:rPr>
          <w:sz w:val="28"/>
          <w:szCs w:val="28"/>
        </w:rPr>
      </w:pPr>
      <w:r w:rsidRPr="00152AB8">
        <w:rPr>
          <w:sz w:val="28"/>
          <w:szCs w:val="28"/>
        </w:rPr>
        <w:tab/>
        <w:t xml:space="preserve">ПЛИНОКОСОВ Максим Александрович  </w:t>
      </w:r>
    </w:p>
    <w:p w:rsidR="006112D1" w:rsidRPr="00152AB8" w:rsidRDefault="00A425EC" w:rsidP="00A425EC">
      <w:pPr>
        <w:ind w:left="150"/>
        <w:rPr>
          <w:sz w:val="28"/>
          <w:szCs w:val="28"/>
        </w:rPr>
      </w:pPr>
      <w:r w:rsidRPr="00152AB8">
        <w:rPr>
          <w:bCs/>
          <w:iCs/>
          <w:sz w:val="28"/>
          <w:szCs w:val="28"/>
        </w:rPr>
        <w:tab/>
        <w:t xml:space="preserve">СУЛТАНОВ </w:t>
      </w:r>
      <w:proofErr w:type="spellStart"/>
      <w:r w:rsidRPr="00152AB8">
        <w:rPr>
          <w:bCs/>
          <w:iCs/>
          <w:sz w:val="28"/>
          <w:szCs w:val="28"/>
        </w:rPr>
        <w:t>Рамид</w:t>
      </w:r>
      <w:proofErr w:type="spellEnd"/>
      <w:r w:rsidRPr="00152AB8">
        <w:rPr>
          <w:bCs/>
          <w:iCs/>
          <w:sz w:val="28"/>
          <w:szCs w:val="28"/>
        </w:rPr>
        <w:t xml:space="preserve"> </w:t>
      </w:r>
      <w:proofErr w:type="spellStart"/>
      <w:r w:rsidRPr="00152AB8">
        <w:rPr>
          <w:bCs/>
          <w:iCs/>
          <w:sz w:val="28"/>
          <w:szCs w:val="28"/>
        </w:rPr>
        <w:t>Данзи</w:t>
      </w:r>
      <w:proofErr w:type="spellEnd"/>
      <w:r w:rsidRPr="00152AB8">
        <w:rPr>
          <w:bCs/>
          <w:iCs/>
          <w:sz w:val="28"/>
          <w:szCs w:val="28"/>
        </w:rPr>
        <w:t xml:space="preserve"> </w:t>
      </w:r>
      <w:proofErr w:type="spellStart"/>
      <w:r w:rsidRPr="00152AB8">
        <w:rPr>
          <w:bCs/>
          <w:iCs/>
          <w:sz w:val="28"/>
          <w:szCs w:val="28"/>
        </w:rPr>
        <w:t>оглы</w:t>
      </w:r>
      <w:proofErr w:type="spellEnd"/>
      <w:r w:rsidR="006112D1" w:rsidRPr="00152AB8">
        <w:rPr>
          <w:sz w:val="28"/>
          <w:szCs w:val="28"/>
        </w:rPr>
        <w:t>,</w:t>
      </w:r>
    </w:p>
    <w:p w:rsidR="006112D1" w:rsidRPr="00152AB8" w:rsidRDefault="006112D1" w:rsidP="006112D1">
      <w:pPr>
        <w:shd w:val="clear" w:color="auto" w:fill="FFFFFF"/>
        <w:jc w:val="both"/>
        <w:rPr>
          <w:sz w:val="28"/>
          <w:szCs w:val="28"/>
        </w:rPr>
      </w:pPr>
      <w:r w:rsidRPr="00152AB8">
        <w:rPr>
          <w:sz w:val="28"/>
          <w:szCs w:val="28"/>
        </w:rPr>
        <w:t>получивших наибольшее число голосов избирателей, принявших участие в голосовании.</w:t>
      </w:r>
    </w:p>
    <w:p w:rsidR="006112D1" w:rsidRPr="00152AB8" w:rsidRDefault="006112D1" w:rsidP="006112D1">
      <w:pPr>
        <w:widowControl w:val="0"/>
        <w:ind w:firstLine="708"/>
        <w:jc w:val="both"/>
        <w:rPr>
          <w:sz w:val="28"/>
          <w:szCs w:val="28"/>
        </w:rPr>
      </w:pPr>
    </w:p>
    <w:p w:rsidR="006112D1" w:rsidRPr="00152AB8" w:rsidRDefault="006112D1" w:rsidP="006112D1">
      <w:pPr>
        <w:widowControl w:val="0"/>
        <w:ind w:firstLine="708"/>
        <w:jc w:val="both"/>
        <w:rPr>
          <w:sz w:val="28"/>
          <w:szCs w:val="28"/>
        </w:rPr>
      </w:pPr>
      <w:r w:rsidRPr="00152AB8">
        <w:rPr>
          <w:sz w:val="28"/>
          <w:szCs w:val="28"/>
        </w:rPr>
        <w:lastRenderedPageBreak/>
        <w:t>3. </w:t>
      </w:r>
      <w:bookmarkStart w:id="1" w:name="_Hlk104387001"/>
      <w:r w:rsidRPr="00152AB8">
        <w:rPr>
          <w:sz w:val="28"/>
          <w:szCs w:val="28"/>
        </w:rPr>
        <w:t xml:space="preserve">Опубликовать </w:t>
      </w:r>
      <w:r w:rsidR="00152AB8" w:rsidRPr="00152AB8">
        <w:rPr>
          <w:sz w:val="28"/>
          <w:szCs w:val="28"/>
        </w:rPr>
        <w:t xml:space="preserve">настоящее решение </w:t>
      </w:r>
      <w:r w:rsidRPr="00152AB8">
        <w:rPr>
          <w:sz w:val="28"/>
          <w:szCs w:val="28"/>
        </w:rPr>
        <w:t xml:space="preserve">в газете </w:t>
      </w:r>
      <w:r w:rsidR="00A425EC" w:rsidRPr="00152AB8">
        <w:rPr>
          <w:sz w:val="28"/>
          <w:szCs w:val="28"/>
        </w:rPr>
        <w:t>«Победное знамя»</w:t>
      </w:r>
      <w:r w:rsidR="00152AB8">
        <w:rPr>
          <w:sz w:val="28"/>
          <w:szCs w:val="28"/>
        </w:rPr>
        <w:t>,</w:t>
      </w:r>
      <w:r w:rsidRPr="00152AB8">
        <w:rPr>
          <w:sz w:val="28"/>
          <w:szCs w:val="28"/>
        </w:rPr>
        <w:t> разместить на информационном</w:t>
      </w:r>
      <w:bookmarkEnd w:id="1"/>
      <w:r w:rsidRPr="00152AB8">
        <w:rPr>
          <w:sz w:val="28"/>
          <w:szCs w:val="28"/>
        </w:rPr>
        <w:t xml:space="preserve"> сайте </w:t>
      </w:r>
      <w:r w:rsidR="00152AB8" w:rsidRPr="00152AB8">
        <w:rPr>
          <w:sz w:val="28"/>
          <w:szCs w:val="28"/>
        </w:rPr>
        <w:t>Табунского района</w:t>
      </w:r>
      <w:r w:rsidRPr="00152AB8">
        <w:rPr>
          <w:sz w:val="28"/>
          <w:szCs w:val="28"/>
        </w:rPr>
        <w:t>.</w:t>
      </w:r>
    </w:p>
    <w:p w:rsidR="006112D1" w:rsidRPr="00152AB8" w:rsidRDefault="006112D1" w:rsidP="006112D1">
      <w:pPr>
        <w:rPr>
          <w:sz w:val="28"/>
          <w:szCs w:val="28"/>
        </w:rPr>
      </w:pPr>
    </w:p>
    <w:p w:rsidR="006112D1" w:rsidRPr="00152AB8" w:rsidRDefault="006112D1" w:rsidP="006112D1">
      <w:pPr>
        <w:rPr>
          <w:sz w:val="28"/>
          <w:szCs w:val="28"/>
        </w:rPr>
      </w:pPr>
    </w:p>
    <w:p w:rsidR="00964B85" w:rsidRPr="00152AB8" w:rsidRDefault="00964B85" w:rsidP="006112D1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044F2A" w:rsidP="002747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D747E" w:rsidRPr="003952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</w:tc>
        <w:tc>
          <w:tcPr>
            <w:tcW w:w="2340" w:type="dxa"/>
          </w:tcPr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044F2A" w:rsidP="00044F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М.С. </w:t>
            </w:r>
            <w:proofErr w:type="spellStart"/>
            <w:r>
              <w:rPr>
                <w:sz w:val="28"/>
                <w:szCs w:val="28"/>
                <w:u w:val="single"/>
              </w:rPr>
              <w:t>Витько</w:t>
            </w:r>
            <w:proofErr w:type="spellEnd"/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044F2A" w:rsidP="002747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</w:tc>
        <w:tc>
          <w:tcPr>
            <w:tcW w:w="2340" w:type="dxa"/>
          </w:tcPr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DA6C2F" w:rsidRPr="00E14AD6" w:rsidRDefault="00044F2A" w:rsidP="00DA6C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  <w:u w:val="single"/>
              </w:rPr>
              <w:t xml:space="preserve">Б.Е. </w:t>
            </w:r>
            <w:proofErr w:type="spellStart"/>
            <w:r>
              <w:rPr>
                <w:sz w:val="28"/>
                <w:szCs w:val="28"/>
                <w:u w:val="single"/>
              </w:rPr>
              <w:t>Нахтигаль</w:t>
            </w:r>
            <w:proofErr w:type="spellEnd"/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87839" w:rsidRDefault="00987839" w:rsidP="001B7EDB">
      <w:pPr>
        <w:ind w:left="4536"/>
        <w:jc w:val="center"/>
        <w:rPr>
          <w:sz w:val="26"/>
          <w:szCs w:val="26"/>
        </w:rPr>
      </w:pPr>
    </w:p>
    <w:sectPr w:rsidR="00987839" w:rsidSect="009D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1B" w:rsidRDefault="0011531B">
      <w:r>
        <w:separator/>
      </w:r>
    </w:p>
  </w:endnote>
  <w:endnote w:type="continuationSeparator" w:id="0">
    <w:p w:rsidR="0011531B" w:rsidRDefault="0011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  <w:p w:rsidR="001B7EDB" w:rsidRPr="00D75615" w:rsidRDefault="001B7EDB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1B" w:rsidRDefault="0011531B">
      <w:r>
        <w:separator/>
      </w:r>
    </w:p>
  </w:footnote>
  <w:footnote w:type="continuationSeparator" w:id="0">
    <w:p w:rsidR="0011531B" w:rsidRDefault="0011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44F2A"/>
    <w:rsid w:val="00052612"/>
    <w:rsid w:val="00081CC3"/>
    <w:rsid w:val="000D2596"/>
    <w:rsid w:val="000E2105"/>
    <w:rsid w:val="000E2285"/>
    <w:rsid w:val="000E4BCA"/>
    <w:rsid w:val="000F1B8C"/>
    <w:rsid w:val="0010053B"/>
    <w:rsid w:val="001135FD"/>
    <w:rsid w:val="0011531B"/>
    <w:rsid w:val="00136244"/>
    <w:rsid w:val="001475B8"/>
    <w:rsid w:val="00152AB8"/>
    <w:rsid w:val="00184E99"/>
    <w:rsid w:val="001B09B7"/>
    <w:rsid w:val="001B7EDB"/>
    <w:rsid w:val="001D5583"/>
    <w:rsid w:val="001E6C30"/>
    <w:rsid w:val="002131B7"/>
    <w:rsid w:val="002361F8"/>
    <w:rsid w:val="002375DA"/>
    <w:rsid w:val="00242761"/>
    <w:rsid w:val="00270B3F"/>
    <w:rsid w:val="00274791"/>
    <w:rsid w:val="002B1A11"/>
    <w:rsid w:val="002D0C39"/>
    <w:rsid w:val="0030313F"/>
    <w:rsid w:val="003057BC"/>
    <w:rsid w:val="00314275"/>
    <w:rsid w:val="003335F1"/>
    <w:rsid w:val="00353EF5"/>
    <w:rsid w:val="00362DC9"/>
    <w:rsid w:val="00374C6D"/>
    <w:rsid w:val="003851E5"/>
    <w:rsid w:val="00395238"/>
    <w:rsid w:val="003A3952"/>
    <w:rsid w:val="003B1DFC"/>
    <w:rsid w:val="003B22D8"/>
    <w:rsid w:val="003B74A7"/>
    <w:rsid w:val="003F777D"/>
    <w:rsid w:val="00436D11"/>
    <w:rsid w:val="00437C25"/>
    <w:rsid w:val="00442DC8"/>
    <w:rsid w:val="004859B7"/>
    <w:rsid w:val="0049548B"/>
    <w:rsid w:val="004B38AE"/>
    <w:rsid w:val="0053102B"/>
    <w:rsid w:val="0054640E"/>
    <w:rsid w:val="00552453"/>
    <w:rsid w:val="005D111F"/>
    <w:rsid w:val="005E2027"/>
    <w:rsid w:val="006112D1"/>
    <w:rsid w:val="006147FD"/>
    <w:rsid w:val="00626B96"/>
    <w:rsid w:val="006306E5"/>
    <w:rsid w:val="00686172"/>
    <w:rsid w:val="006A794D"/>
    <w:rsid w:val="006B375B"/>
    <w:rsid w:val="006C7B89"/>
    <w:rsid w:val="006D2A92"/>
    <w:rsid w:val="00742300"/>
    <w:rsid w:val="00776ABF"/>
    <w:rsid w:val="00776EFB"/>
    <w:rsid w:val="007860ED"/>
    <w:rsid w:val="007A1103"/>
    <w:rsid w:val="007B5D68"/>
    <w:rsid w:val="007C0753"/>
    <w:rsid w:val="007F531A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D2ED8"/>
    <w:rsid w:val="008D3ABF"/>
    <w:rsid w:val="008E6ECB"/>
    <w:rsid w:val="009055EE"/>
    <w:rsid w:val="00910C03"/>
    <w:rsid w:val="009134B0"/>
    <w:rsid w:val="009142F7"/>
    <w:rsid w:val="0092605B"/>
    <w:rsid w:val="00964B85"/>
    <w:rsid w:val="00987839"/>
    <w:rsid w:val="009B7B22"/>
    <w:rsid w:val="009D0303"/>
    <w:rsid w:val="009D107F"/>
    <w:rsid w:val="009D4B77"/>
    <w:rsid w:val="009F1775"/>
    <w:rsid w:val="009F747B"/>
    <w:rsid w:val="00A21B21"/>
    <w:rsid w:val="00A25547"/>
    <w:rsid w:val="00A415DF"/>
    <w:rsid w:val="00A425EC"/>
    <w:rsid w:val="00A47723"/>
    <w:rsid w:val="00A6060F"/>
    <w:rsid w:val="00A6475D"/>
    <w:rsid w:val="00A92378"/>
    <w:rsid w:val="00AB427B"/>
    <w:rsid w:val="00AC0BC7"/>
    <w:rsid w:val="00AC2316"/>
    <w:rsid w:val="00AD6060"/>
    <w:rsid w:val="00AE29C5"/>
    <w:rsid w:val="00B037A1"/>
    <w:rsid w:val="00B23CE7"/>
    <w:rsid w:val="00B303C1"/>
    <w:rsid w:val="00B3745A"/>
    <w:rsid w:val="00B71213"/>
    <w:rsid w:val="00BD5125"/>
    <w:rsid w:val="00BF2503"/>
    <w:rsid w:val="00C24E79"/>
    <w:rsid w:val="00C429A2"/>
    <w:rsid w:val="00C47A7B"/>
    <w:rsid w:val="00C61604"/>
    <w:rsid w:val="00C63C4B"/>
    <w:rsid w:val="00C65478"/>
    <w:rsid w:val="00C86DAE"/>
    <w:rsid w:val="00CA0913"/>
    <w:rsid w:val="00CA1D19"/>
    <w:rsid w:val="00CB1BAD"/>
    <w:rsid w:val="00CC7EE8"/>
    <w:rsid w:val="00CD4111"/>
    <w:rsid w:val="00CD747E"/>
    <w:rsid w:val="00CE113F"/>
    <w:rsid w:val="00CF5FA2"/>
    <w:rsid w:val="00D24BCF"/>
    <w:rsid w:val="00D32C6A"/>
    <w:rsid w:val="00D374F5"/>
    <w:rsid w:val="00D63FCA"/>
    <w:rsid w:val="00D75615"/>
    <w:rsid w:val="00D768B0"/>
    <w:rsid w:val="00D91310"/>
    <w:rsid w:val="00D923B4"/>
    <w:rsid w:val="00DA6C2F"/>
    <w:rsid w:val="00DC7F5D"/>
    <w:rsid w:val="00DD3BC8"/>
    <w:rsid w:val="00E015D0"/>
    <w:rsid w:val="00E03522"/>
    <w:rsid w:val="00E03C67"/>
    <w:rsid w:val="00E27F65"/>
    <w:rsid w:val="00E54636"/>
    <w:rsid w:val="00E74477"/>
    <w:rsid w:val="00EB3CAB"/>
    <w:rsid w:val="00EE67AC"/>
    <w:rsid w:val="00F3400C"/>
    <w:rsid w:val="00F352B2"/>
    <w:rsid w:val="00F43591"/>
    <w:rsid w:val="00F463AA"/>
    <w:rsid w:val="00F52E8F"/>
    <w:rsid w:val="00F963B6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5176B1-1B61-437C-A862-FAE1EA8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9D0303"/>
    <w:rPr>
      <w:sz w:val="20"/>
      <w:szCs w:val="20"/>
    </w:rPr>
  </w:style>
  <w:style w:type="character" w:styleId="a9">
    <w:name w:val="footnote reference"/>
    <w:uiPriority w:val="99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uiPriority w:val="99"/>
    <w:rsid w:val="004859B7"/>
  </w:style>
  <w:style w:type="paragraph" w:customStyle="1" w:styleId="p9">
    <w:name w:val="p9"/>
    <w:basedOn w:val="a"/>
    <w:rsid w:val="001B7EDB"/>
    <w:pPr>
      <w:spacing w:before="100" w:beforeAutospacing="1" w:after="100" w:afterAutospacing="1"/>
    </w:pPr>
  </w:style>
  <w:style w:type="paragraph" w:customStyle="1" w:styleId="p10">
    <w:name w:val="p10"/>
    <w:basedOn w:val="a"/>
    <w:rsid w:val="001B7EDB"/>
    <w:pPr>
      <w:spacing w:before="100" w:beforeAutospacing="1" w:after="100" w:afterAutospacing="1"/>
    </w:pPr>
  </w:style>
  <w:style w:type="paragraph" w:customStyle="1" w:styleId="p11">
    <w:name w:val="p11"/>
    <w:basedOn w:val="a"/>
    <w:rsid w:val="001B7EDB"/>
    <w:pPr>
      <w:spacing w:before="100" w:beforeAutospacing="1" w:after="100" w:afterAutospacing="1"/>
    </w:pPr>
  </w:style>
  <w:style w:type="paragraph" w:customStyle="1" w:styleId="p6">
    <w:name w:val="p6"/>
    <w:basedOn w:val="a"/>
    <w:rsid w:val="001B7EDB"/>
    <w:pPr>
      <w:spacing w:before="100" w:beforeAutospacing="1" w:after="100" w:afterAutospacing="1"/>
    </w:pPr>
  </w:style>
  <w:style w:type="paragraph" w:customStyle="1" w:styleId="p3">
    <w:name w:val="p3"/>
    <w:basedOn w:val="a"/>
    <w:rsid w:val="001B7EDB"/>
    <w:pPr>
      <w:spacing w:before="100" w:beforeAutospacing="1" w:after="100" w:afterAutospacing="1"/>
    </w:pPr>
  </w:style>
  <w:style w:type="character" w:customStyle="1" w:styleId="s3">
    <w:name w:val="s3"/>
    <w:rsid w:val="001B7EDB"/>
  </w:style>
  <w:style w:type="paragraph" w:customStyle="1" w:styleId="p12">
    <w:name w:val="p12"/>
    <w:basedOn w:val="a"/>
    <w:rsid w:val="001B7EDB"/>
    <w:pPr>
      <w:spacing w:before="100" w:beforeAutospacing="1" w:after="100" w:afterAutospacing="1"/>
    </w:pPr>
  </w:style>
  <w:style w:type="paragraph" w:customStyle="1" w:styleId="p13">
    <w:name w:val="p13"/>
    <w:basedOn w:val="a"/>
    <w:rsid w:val="001B7EDB"/>
    <w:pPr>
      <w:spacing w:before="100" w:beforeAutospacing="1" w:after="100" w:afterAutospacing="1"/>
    </w:pPr>
  </w:style>
  <w:style w:type="paragraph" w:customStyle="1" w:styleId="p14">
    <w:name w:val="p14"/>
    <w:basedOn w:val="a"/>
    <w:rsid w:val="001B7EDB"/>
    <w:pPr>
      <w:spacing w:before="100" w:beforeAutospacing="1" w:after="100" w:afterAutospacing="1"/>
    </w:pPr>
  </w:style>
  <w:style w:type="character" w:customStyle="1" w:styleId="s1">
    <w:name w:val="s1"/>
    <w:rsid w:val="001B7EDB"/>
  </w:style>
  <w:style w:type="paragraph" w:customStyle="1" w:styleId="p15">
    <w:name w:val="p15"/>
    <w:basedOn w:val="a"/>
    <w:rsid w:val="001B7EDB"/>
    <w:pPr>
      <w:spacing w:before="100" w:beforeAutospacing="1" w:after="100" w:afterAutospacing="1"/>
    </w:pPr>
  </w:style>
  <w:style w:type="character" w:customStyle="1" w:styleId="s2">
    <w:name w:val="s2"/>
    <w:rsid w:val="001B7EDB"/>
  </w:style>
  <w:style w:type="paragraph" w:customStyle="1" w:styleId="p16">
    <w:name w:val="p16"/>
    <w:basedOn w:val="a"/>
    <w:rsid w:val="001B7EDB"/>
    <w:pPr>
      <w:spacing w:before="100" w:beforeAutospacing="1" w:after="100" w:afterAutospacing="1"/>
    </w:pPr>
  </w:style>
  <w:style w:type="paragraph" w:customStyle="1" w:styleId="p17">
    <w:name w:val="p17"/>
    <w:basedOn w:val="a"/>
    <w:rsid w:val="001B7EDB"/>
    <w:pPr>
      <w:spacing w:before="100" w:beforeAutospacing="1" w:after="100" w:afterAutospacing="1"/>
    </w:pPr>
  </w:style>
  <w:style w:type="paragraph" w:customStyle="1" w:styleId="p18">
    <w:name w:val="p18"/>
    <w:basedOn w:val="a"/>
    <w:rsid w:val="001B7EDB"/>
    <w:pPr>
      <w:spacing w:before="100" w:beforeAutospacing="1" w:after="100" w:afterAutospacing="1"/>
    </w:pPr>
  </w:style>
  <w:style w:type="paragraph" w:customStyle="1" w:styleId="p19">
    <w:name w:val="p19"/>
    <w:basedOn w:val="a"/>
    <w:rsid w:val="001B7EDB"/>
    <w:pPr>
      <w:spacing w:before="100" w:beforeAutospacing="1" w:after="100" w:afterAutospacing="1"/>
    </w:pPr>
  </w:style>
  <w:style w:type="paragraph" w:customStyle="1" w:styleId="text">
    <w:name w:val="text"/>
    <w:basedOn w:val="a"/>
    <w:rsid w:val="00AD6060"/>
    <w:pPr>
      <w:ind w:firstLine="60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3754-DE02-4A50-9BDD-072E1A46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2022-09-12T08:23:00Z</cp:lastPrinted>
  <dcterms:created xsi:type="dcterms:W3CDTF">2022-09-12T09:27:00Z</dcterms:created>
  <dcterms:modified xsi:type="dcterms:W3CDTF">2022-09-12T09:27:00Z</dcterms:modified>
</cp:coreProperties>
</file>