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C1626" w14:textId="77777777" w:rsidR="00941F23" w:rsidRDefault="008C78D8" w:rsidP="00941F23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28"/>
        </w:rPr>
        <w:t>ТАБУНСКАЯ РАЙОННАЯ</w:t>
      </w:r>
      <w:r>
        <w:rPr>
          <w:i/>
          <w:color w:val="000000"/>
        </w:rPr>
        <w:t xml:space="preserve"> </w:t>
      </w:r>
      <w:r w:rsidR="00941F23">
        <w:rPr>
          <w:b/>
          <w:color w:val="000000"/>
          <w:sz w:val="32"/>
          <w:szCs w:val="32"/>
        </w:rPr>
        <w:t>ТЕРРИТОРИАЛЬНАЯ ИЗБИРАТЕЛЬНАЯ КОМИССИЯ</w:t>
      </w:r>
    </w:p>
    <w:p w14:paraId="43BA6B4C" w14:textId="77777777" w:rsidR="00E305B4" w:rsidRPr="00D7220B" w:rsidRDefault="00E305B4" w:rsidP="00E305B4">
      <w:pPr>
        <w:pBdr>
          <w:bottom w:val="single" w:sz="12" w:space="1" w:color="auto"/>
        </w:pBdr>
        <w:rPr>
          <w:b/>
          <w:sz w:val="16"/>
          <w:szCs w:val="16"/>
        </w:rPr>
      </w:pPr>
    </w:p>
    <w:p w14:paraId="61B324FD" w14:textId="77777777" w:rsidR="00E305B4" w:rsidRDefault="00E305B4" w:rsidP="00E305B4"/>
    <w:p w14:paraId="5B9EF1B3" w14:textId="706CC42F" w:rsidR="00E305B4" w:rsidRDefault="00E305B4" w:rsidP="00362918">
      <w:pPr>
        <w:pStyle w:val="3"/>
        <w:jc w:val="center"/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14:paraId="786DB107" w14:textId="77777777" w:rsidTr="00763C28">
        <w:tc>
          <w:tcPr>
            <w:tcW w:w="3190" w:type="dxa"/>
          </w:tcPr>
          <w:p w14:paraId="7BAB58F5" w14:textId="78332436" w:rsidR="00E305B4" w:rsidRPr="002C36F3" w:rsidRDefault="001B5878" w:rsidP="00A51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51FFD">
              <w:rPr>
                <w:sz w:val="28"/>
                <w:szCs w:val="28"/>
              </w:rPr>
              <w:t>7</w:t>
            </w:r>
            <w:r w:rsidR="002C36F3" w:rsidRPr="002C36F3">
              <w:rPr>
                <w:sz w:val="28"/>
                <w:szCs w:val="28"/>
              </w:rPr>
              <w:t>.0</w:t>
            </w:r>
            <w:r w:rsidR="000909E7">
              <w:rPr>
                <w:sz w:val="28"/>
                <w:szCs w:val="28"/>
              </w:rPr>
              <w:t>7</w:t>
            </w:r>
            <w:r w:rsidR="002C36F3" w:rsidRPr="002C36F3">
              <w:rPr>
                <w:sz w:val="28"/>
                <w:szCs w:val="28"/>
              </w:rPr>
              <w:t>.202</w:t>
            </w:r>
            <w:r w:rsidR="001126A9">
              <w:rPr>
                <w:sz w:val="28"/>
                <w:szCs w:val="28"/>
              </w:rPr>
              <w:t>2</w:t>
            </w:r>
          </w:p>
        </w:tc>
        <w:tc>
          <w:tcPr>
            <w:tcW w:w="3047" w:type="dxa"/>
          </w:tcPr>
          <w:p w14:paraId="7780B5A6" w14:textId="77777777"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261" w:type="dxa"/>
          </w:tcPr>
          <w:p w14:paraId="1FC58AE2" w14:textId="7528F3B9" w:rsidR="00E305B4" w:rsidRPr="002C36F3" w:rsidRDefault="009E4197" w:rsidP="00A51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E305B4" w:rsidRPr="002C36F3">
              <w:rPr>
                <w:sz w:val="28"/>
                <w:szCs w:val="28"/>
              </w:rPr>
              <w:t xml:space="preserve">№ </w:t>
            </w:r>
            <w:r w:rsidR="001126A9">
              <w:rPr>
                <w:sz w:val="28"/>
                <w:szCs w:val="28"/>
              </w:rPr>
              <w:t>2</w:t>
            </w:r>
            <w:r w:rsidR="00A51FFD">
              <w:rPr>
                <w:sz w:val="28"/>
                <w:szCs w:val="28"/>
              </w:rPr>
              <w:t>9</w:t>
            </w:r>
            <w:r w:rsidR="002C36F3" w:rsidRPr="002C36F3">
              <w:rPr>
                <w:sz w:val="28"/>
                <w:szCs w:val="28"/>
              </w:rPr>
              <w:t>/</w:t>
            </w:r>
            <w:r w:rsidR="001B5878">
              <w:rPr>
                <w:sz w:val="28"/>
                <w:szCs w:val="28"/>
              </w:rPr>
              <w:t>8</w:t>
            </w:r>
            <w:r w:rsidR="00A51FFD">
              <w:rPr>
                <w:sz w:val="28"/>
                <w:szCs w:val="28"/>
              </w:rPr>
              <w:t>3</w:t>
            </w:r>
          </w:p>
        </w:tc>
      </w:tr>
      <w:tr w:rsidR="00E305B4" w14:paraId="5047DBFB" w14:textId="77777777" w:rsidTr="00763C28">
        <w:tc>
          <w:tcPr>
            <w:tcW w:w="3190" w:type="dxa"/>
          </w:tcPr>
          <w:p w14:paraId="232D4AD6" w14:textId="77777777"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047" w:type="dxa"/>
          </w:tcPr>
          <w:p w14:paraId="1B9CBFCC" w14:textId="77777777"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14:paraId="6776B698" w14:textId="77777777" w:rsidR="00E305B4" w:rsidRDefault="00E305B4" w:rsidP="00763C28">
            <w:pPr>
              <w:rPr>
                <w:szCs w:val="26"/>
              </w:rPr>
            </w:pPr>
          </w:p>
        </w:tc>
      </w:tr>
    </w:tbl>
    <w:p w14:paraId="6FCF0233" w14:textId="77777777" w:rsidR="00E305B4" w:rsidRDefault="00E305B4" w:rsidP="00E305B4">
      <w:pPr>
        <w:rPr>
          <w:b/>
        </w:rPr>
      </w:pPr>
    </w:p>
    <w:tbl>
      <w:tblPr>
        <w:tblW w:w="9497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9497"/>
      </w:tblGrid>
      <w:tr w:rsidR="00A3135C" w14:paraId="23C3058A" w14:textId="77777777" w:rsidTr="0033236F">
        <w:tc>
          <w:tcPr>
            <w:tcW w:w="9497" w:type="dxa"/>
          </w:tcPr>
          <w:p w14:paraId="73944C72" w14:textId="77777777" w:rsidR="001B5878" w:rsidRPr="001B5878" w:rsidRDefault="001B5878" w:rsidP="001B5878">
            <w:pPr>
              <w:ind w:right="33" w:firstLine="459"/>
              <w:jc w:val="center"/>
              <w:rPr>
                <w:b/>
                <w:sz w:val="28"/>
                <w:szCs w:val="28"/>
              </w:rPr>
            </w:pPr>
            <w:r w:rsidRPr="001B5878">
              <w:rPr>
                <w:b/>
                <w:sz w:val="28"/>
                <w:szCs w:val="28"/>
              </w:rPr>
              <w:t xml:space="preserve">О заверении списка кандидатов в депутаты </w:t>
            </w:r>
            <w:r>
              <w:rPr>
                <w:b/>
                <w:sz w:val="28"/>
                <w:szCs w:val="28"/>
              </w:rPr>
              <w:t>Табунского районного Совета депутатов Алтайского края седьмого созыва</w:t>
            </w:r>
            <w:r w:rsidRPr="001B5878">
              <w:rPr>
                <w:b/>
                <w:sz w:val="28"/>
                <w:szCs w:val="28"/>
              </w:rPr>
              <w:t>,</w:t>
            </w:r>
          </w:p>
          <w:p w14:paraId="58ADEF52" w14:textId="777346F0" w:rsidR="00A3135C" w:rsidRPr="0033236F" w:rsidRDefault="001B5878" w:rsidP="00A51FFD">
            <w:pPr>
              <w:ind w:right="33" w:firstLine="459"/>
              <w:jc w:val="center"/>
              <w:rPr>
                <w:b/>
                <w:sz w:val="28"/>
                <w:szCs w:val="28"/>
              </w:rPr>
            </w:pPr>
            <w:r w:rsidRPr="001B5878">
              <w:rPr>
                <w:b/>
                <w:sz w:val="28"/>
                <w:szCs w:val="28"/>
              </w:rPr>
              <w:t xml:space="preserve">выдвинутых избирательным объединением </w:t>
            </w:r>
            <w:r w:rsidR="00A51FFD" w:rsidRPr="00A51FFD">
              <w:rPr>
                <w:b/>
                <w:sz w:val="28"/>
                <w:szCs w:val="28"/>
              </w:rPr>
              <w:t>«Алтайское краевое отделение политической партии «Коммунистическая партия Российской Федерации»</w:t>
            </w:r>
            <w:r w:rsidR="00A51FFD">
              <w:rPr>
                <w:b/>
                <w:sz w:val="28"/>
                <w:szCs w:val="28"/>
              </w:rPr>
              <w:t xml:space="preserve"> </w:t>
            </w:r>
            <w:r w:rsidRPr="001B5878">
              <w:rPr>
                <w:b/>
                <w:sz w:val="28"/>
                <w:szCs w:val="28"/>
              </w:rPr>
              <w:t>по многомандатным избирательным округам</w:t>
            </w:r>
          </w:p>
        </w:tc>
      </w:tr>
    </w:tbl>
    <w:p w14:paraId="0BB8566E" w14:textId="77777777" w:rsidR="00A3135C" w:rsidRPr="00E0094C" w:rsidRDefault="00A3135C" w:rsidP="00A3135C">
      <w:pPr>
        <w:pStyle w:val="a3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</w:p>
    <w:p w14:paraId="39D85E87" w14:textId="77777777" w:rsidR="001B5878" w:rsidRPr="00AD7FF0" w:rsidRDefault="00A3135C" w:rsidP="001B5878">
      <w:pPr>
        <w:ind w:firstLine="624"/>
        <w:jc w:val="both"/>
        <w:rPr>
          <w:i/>
          <w:sz w:val="18"/>
          <w:szCs w:val="18"/>
        </w:rPr>
      </w:pPr>
      <w:r w:rsidRPr="0032759E">
        <w:rPr>
          <w:sz w:val="28"/>
          <w:szCs w:val="28"/>
        </w:rPr>
        <w:tab/>
      </w:r>
      <w:r w:rsidR="001B5878" w:rsidRPr="000B1FBC">
        <w:rPr>
          <w:szCs w:val="26"/>
        </w:rPr>
        <w:t>Рассмотрев документы, представленные</w:t>
      </w:r>
      <w:r w:rsidR="001B5878">
        <w:rPr>
          <w:szCs w:val="26"/>
        </w:rPr>
        <w:t xml:space="preserve"> в</w:t>
      </w:r>
      <w:r w:rsidR="001B5878" w:rsidRPr="000B1FBC">
        <w:rPr>
          <w:szCs w:val="26"/>
        </w:rPr>
        <w:t xml:space="preserve"> </w:t>
      </w:r>
      <w:r w:rsidR="001B5878">
        <w:t>Т</w:t>
      </w:r>
      <w:r w:rsidR="001B5878" w:rsidRPr="001B5878">
        <w:t>абунск</w:t>
      </w:r>
      <w:r w:rsidR="001B5878">
        <w:t>ую</w:t>
      </w:r>
      <w:r w:rsidR="001B5878" w:rsidRPr="001B5878">
        <w:t xml:space="preserve"> районн</w:t>
      </w:r>
      <w:r w:rsidR="001B5878">
        <w:t>ую</w:t>
      </w:r>
      <w:r w:rsidR="001B5878" w:rsidRPr="001B5878">
        <w:t xml:space="preserve"> территориальн</w:t>
      </w:r>
      <w:r w:rsidR="001B5878">
        <w:t>ую</w:t>
      </w:r>
      <w:r w:rsidR="001B5878" w:rsidRPr="001B5878">
        <w:t xml:space="preserve"> избирательн</w:t>
      </w:r>
      <w:r w:rsidR="001B5878">
        <w:t>ую</w:t>
      </w:r>
      <w:r w:rsidR="001B5878" w:rsidRPr="001B5878">
        <w:t xml:space="preserve"> комисси</w:t>
      </w:r>
      <w:r w:rsidR="001B5878">
        <w:t xml:space="preserve">ю </w:t>
      </w:r>
      <w:r w:rsidR="001B5878">
        <w:rPr>
          <w:szCs w:val="26"/>
        </w:rPr>
        <w:t xml:space="preserve">для </w:t>
      </w:r>
      <w:r w:rsidR="001B5878" w:rsidRPr="00AD7FF0">
        <w:rPr>
          <w:szCs w:val="26"/>
        </w:rPr>
        <w:t>заверения списка кандидатов в депутаты</w:t>
      </w:r>
      <w:r w:rsidR="001B5878">
        <w:rPr>
          <w:szCs w:val="26"/>
        </w:rPr>
        <w:t xml:space="preserve"> </w:t>
      </w:r>
      <w:r w:rsidR="001B5878" w:rsidRPr="001B5878">
        <w:rPr>
          <w:szCs w:val="26"/>
        </w:rPr>
        <w:t xml:space="preserve">Табунского районного Совета депутатов Алтайского края седьмого созыва </w:t>
      </w:r>
    </w:p>
    <w:p w14:paraId="3CAF2D19" w14:textId="1F8878F9" w:rsidR="0033236F" w:rsidRDefault="001B5878" w:rsidP="00F83291">
      <w:pPr>
        <w:jc w:val="both"/>
        <w:rPr>
          <w:sz w:val="28"/>
          <w:szCs w:val="28"/>
        </w:rPr>
      </w:pPr>
      <w:r w:rsidRPr="00AD7FF0">
        <w:rPr>
          <w:szCs w:val="26"/>
        </w:rPr>
        <w:t>выдвинутых избирательным объединением</w:t>
      </w:r>
      <w:r>
        <w:rPr>
          <w:szCs w:val="26"/>
        </w:rPr>
        <w:t xml:space="preserve"> </w:t>
      </w:r>
      <w:r w:rsidR="00A51FFD" w:rsidRPr="00A51FFD">
        <w:rPr>
          <w:szCs w:val="26"/>
        </w:rPr>
        <w:t xml:space="preserve">«Алтайское краевое отделение политической партии «Коммунистическая партия Российской Федерации» </w:t>
      </w:r>
      <w:r>
        <w:rPr>
          <w:szCs w:val="26"/>
        </w:rPr>
        <w:t>по многомандатным</w:t>
      </w:r>
      <w:r w:rsidRPr="00AD7FF0">
        <w:rPr>
          <w:szCs w:val="26"/>
        </w:rPr>
        <w:t xml:space="preserve"> избирательным округам</w:t>
      </w:r>
      <w:r>
        <w:rPr>
          <w:szCs w:val="26"/>
        </w:rPr>
        <w:t xml:space="preserve">, в соответствии с </w:t>
      </w:r>
      <w:r w:rsidRPr="001A020B">
        <w:rPr>
          <w:szCs w:val="26"/>
        </w:rPr>
        <w:t xml:space="preserve">пунктами 14.1 – 14.3 </w:t>
      </w:r>
      <w:r w:rsidRPr="00AD7FF0">
        <w:rPr>
          <w:szCs w:val="26"/>
        </w:rPr>
        <w:t>статьи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Pr="00AD7FF0">
        <w:t xml:space="preserve"> </w:t>
      </w:r>
      <w:r w:rsidRPr="00AD7FF0">
        <w:rPr>
          <w:szCs w:val="26"/>
        </w:rPr>
        <w:t>пункт</w:t>
      </w:r>
      <w:r>
        <w:rPr>
          <w:szCs w:val="26"/>
        </w:rPr>
        <w:t xml:space="preserve">ами 5 и 7 </w:t>
      </w:r>
      <w:r w:rsidRPr="00AD7FF0">
        <w:rPr>
          <w:szCs w:val="26"/>
        </w:rPr>
        <w:t>статьи 1</w:t>
      </w:r>
      <w:r>
        <w:rPr>
          <w:szCs w:val="26"/>
        </w:rPr>
        <w:t>60</w:t>
      </w:r>
      <w:r w:rsidRPr="00AD7FF0">
        <w:rPr>
          <w:szCs w:val="26"/>
        </w:rPr>
        <w:t xml:space="preserve"> Кодекса Алтайского края о выборах, референдуме, отзыве от 8 июля 2003 года № 35-ЗС,</w:t>
      </w:r>
      <w:r>
        <w:rPr>
          <w:szCs w:val="26"/>
        </w:rPr>
        <w:t xml:space="preserve"> </w:t>
      </w:r>
      <w:r w:rsidRPr="00253371">
        <w:rPr>
          <w:szCs w:val="26"/>
        </w:rPr>
        <w:t xml:space="preserve">на основании </w:t>
      </w:r>
      <w:r>
        <w:rPr>
          <w:szCs w:val="26"/>
        </w:rPr>
        <w:t xml:space="preserve">решения </w:t>
      </w:r>
      <w:r w:rsidRPr="001B5878">
        <w:rPr>
          <w:szCs w:val="26"/>
        </w:rPr>
        <w:t>Табунск</w:t>
      </w:r>
      <w:r>
        <w:rPr>
          <w:szCs w:val="26"/>
        </w:rPr>
        <w:t>ой</w:t>
      </w:r>
      <w:r w:rsidRPr="001B5878">
        <w:rPr>
          <w:szCs w:val="26"/>
        </w:rPr>
        <w:t xml:space="preserve"> районн</w:t>
      </w:r>
      <w:r>
        <w:rPr>
          <w:szCs w:val="26"/>
        </w:rPr>
        <w:t>ой</w:t>
      </w:r>
      <w:r w:rsidRPr="001B5878">
        <w:rPr>
          <w:szCs w:val="26"/>
        </w:rPr>
        <w:t xml:space="preserve"> территориальн</w:t>
      </w:r>
      <w:r>
        <w:rPr>
          <w:szCs w:val="26"/>
        </w:rPr>
        <w:t>ой</w:t>
      </w:r>
      <w:r w:rsidRPr="001B5878">
        <w:rPr>
          <w:szCs w:val="26"/>
        </w:rPr>
        <w:t xml:space="preserve"> избирательн</w:t>
      </w:r>
      <w:r>
        <w:rPr>
          <w:szCs w:val="26"/>
        </w:rPr>
        <w:t>ой</w:t>
      </w:r>
      <w:r w:rsidRPr="001B5878">
        <w:rPr>
          <w:szCs w:val="26"/>
        </w:rPr>
        <w:t xml:space="preserve"> комисси</w:t>
      </w:r>
      <w:r>
        <w:rPr>
          <w:szCs w:val="26"/>
        </w:rPr>
        <w:t>и</w:t>
      </w:r>
      <w:r w:rsidRPr="001B5878">
        <w:rPr>
          <w:szCs w:val="26"/>
        </w:rPr>
        <w:t xml:space="preserve"> </w:t>
      </w:r>
      <w:r>
        <w:rPr>
          <w:szCs w:val="26"/>
        </w:rPr>
        <w:t xml:space="preserve">от </w:t>
      </w:r>
      <w:r w:rsidR="00653315">
        <w:rPr>
          <w:szCs w:val="26"/>
        </w:rPr>
        <w:t>30.06.2022</w:t>
      </w:r>
      <w:r>
        <w:rPr>
          <w:szCs w:val="26"/>
        </w:rPr>
        <w:t xml:space="preserve"> № </w:t>
      </w:r>
      <w:r w:rsidR="00F83291">
        <w:rPr>
          <w:szCs w:val="26"/>
        </w:rPr>
        <w:t>23/67 «</w:t>
      </w:r>
      <w:r w:rsidR="00F83291" w:rsidRPr="00F83291">
        <w:rPr>
          <w:szCs w:val="26"/>
        </w:rPr>
        <w:t>Об объеме подлежащих доведению до сведения избирателей данных о кандидатах в депутаты Табунского районного Совета депутатов Алтайского края седьмого созыва, представленных при их выдвижении</w:t>
      </w:r>
      <w:r>
        <w:rPr>
          <w:szCs w:val="26"/>
        </w:rPr>
        <w:t xml:space="preserve">, и руководствуясь </w:t>
      </w:r>
      <w:r w:rsidRPr="00253371">
        <w:rPr>
          <w:szCs w:val="26"/>
        </w:rPr>
        <w:t>решени</w:t>
      </w:r>
      <w:r>
        <w:rPr>
          <w:szCs w:val="26"/>
        </w:rPr>
        <w:t>ем</w:t>
      </w:r>
      <w:r w:rsidRPr="00253371">
        <w:rPr>
          <w:szCs w:val="26"/>
        </w:rPr>
        <w:t xml:space="preserve"> </w:t>
      </w:r>
      <w:r w:rsidR="00653315" w:rsidRPr="00653315">
        <w:rPr>
          <w:szCs w:val="26"/>
        </w:rPr>
        <w:t>решения Избирательной комиссии Алтайского края от 27 апреля 2022 года № 7/61-8 «О полномочиях территориальных избирательных комиссий при организации подготовки и проведения выборов в органы местного самоуправления, местного референдума»</w:t>
      </w:r>
      <w:r>
        <w:rPr>
          <w:sz w:val="24"/>
        </w:rPr>
        <w:t xml:space="preserve">, </w:t>
      </w:r>
      <w:r w:rsidRPr="00763EDD">
        <w:rPr>
          <w:szCs w:val="26"/>
        </w:rPr>
        <w:t>которым на</w:t>
      </w:r>
      <w:r w:rsidRPr="00763EDD">
        <w:t xml:space="preserve"> </w:t>
      </w:r>
      <w:r w:rsidR="00F83291" w:rsidRPr="00F83291">
        <w:t xml:space="preserve">Табунскую районную территориальную избирательную комиссию </w:t>
      </w:r>
      <w:r w:rsidRPr="00763EDD">
        <w:rPr>
          <w:szCs w:val="26"/>
        </w:rPr>
        <w:t>возложено исполнение полномочий по подготовке и проведению выборов в органы местного самоуправления</w:t>
      </w:r>
      <w:r>
        <w:rPr>
          <w:szCs w:val="26"/>
        </w:rPr>
        <w:t xml:space="preserve"> на территории </w:t>
      </w:r>
      <w:r w:rsidR="00F83291">
        <w:rPr>
          <w:szCs w:val="26"/>
        </w:rPr>
        <w:t xml:space="preserve">Табунского района, </w:t>
      </w:r>
      <w:r w:rsidR="0033236F" w:rsidRPr="001F270D">
        <w:rPr>
          <w:sz w:val="28"/>
          <w:szCs w:val="28"/>
        </w:rPr>
        <w:t>Табунская районная территориальная избирательная комиссия</w:t>
      </w:r>
    </w:p>
    <w:p w14:paraId="2761D992" w14:textId="77777777" w:rsidR="002C36F3" w:rsidRDefault="00723A1A" w:rsidP="00723A1A">
      <w:pPr>
        <w:pStyle w:val="a5"/>
        <w:spacing w:after="0" w:line="276" w:lineRule="auto"/>
        <w:jc w:val="center"/>
        <w:rPr>
          <w:b/>
          <w:sz w:val="28"/>
          <w:szCs w:val="28"/>
        </w:rPr>
      </w:pPr>
      <w:r w:rsidRPr="0032759E">
        <w:rPr>
          <w:b/>
          <w:sz w:val="28"/>
          <w:szCs w:val="28"/>
        </w:rPr>
        <w:t>РЕШИЛА:</w:t>
      </w:r>
    </w:p>
    <w:p w14:paraId="6FE4866F" w14:textId="01CBF4FD" w:rsidR="00F83291" w:rsidRPr="006F69B8" w:rsidRDefault="00F83291" w:rsidP="00A51FFD">
      <w:pPr>
        <w:pStyle w:val="af3"/>
        <w:numPr>
          <w:ilvl w:val="0"/>
          <w:numId w:val="2"/>
        </w:numPr>
        <w:ind w:left="0" w:firstLine="624"/>
        <w:jc w:val="both"/>
        <w:rPr>
          <w:sz w:val="28"/>
          <w:szCs w:val="28"/>
        </w:rPr>
      </w:pPr>
      <w:r w:rsidRPr="006F69B8">
        <w:rPr>
          <w:sz w:val="28"/>
          <w:szCs w:val="28"/>
        </w:rPr>
        <w:t xml:space="preserve">Заверить список кандидатов в депутаты </w:t>
      </w:r>
      <w:r w:rsidRPr="006F69B8">
        <w:rPr>
          <w:szCs w:val="26"/>
        </w:rPr>
        <w:t xml:space="preserve">Табунского районного Совета депутатов Алтайского края седьмого созыва, выдвинутых избирательным объединением </w:t>
      </w:r>
      <w:r w:rsidR="00A51FFD" w:rsidRPr="00A51FFD">
        <w:rPr>
          <w:szCs w:val="26"/>
        </w:rPr>
        <w:t xml:space="preserve">«Алтайское краевое отделение политической партии «Коммунистическая партия Российской Федерации» </w:t>
      </w:r>
      <w:r w:rsidRPr="006F69B8">
        <w:rPr>
          <w:sz w:val="28"/>
          <w:szCs w:val="28"/>
        </w:rPr>
        <w:t>по многомандатным избирательным округам в количестве</w:t>
      </w:r>
      <w:r w:rsidR="006F69B8" w:rsidRPr="006F69B8">
        <w:rPr>
          <w:sz w:val="28"/>
          <w:szCs w:val="28"/>
        </w:rPr>
        <w:t xml:space="preserve"> 1</w:t>
      </w:r>
      <w:r w:rsidR="00F7319F">
        <w:rPr>
          <w:sz w:val="28"/>
          <w:szCs w:val="28"/>
        </w:rPr>
        <w:t>1</w:t>
      </w:r>
      <w:r w:rsidRPr="006F69B8">
        <w:rPr>
          <w:sz w:val="28"/>
          <w:szCs w:val="28"/>
        </w:rPr>
        <w:t xml:space="preserve"> человек (приложение 1).</w:t>
      </w:r>
    </w:p>
    <w:p w14:paraId="2D064CB5" w14:textId="48DB837D" w:rsidR="00F83291" w:rsidRPr="00F83291" w:rsidRDefault="00F83291" w:rsidP="006F69B8">
      <w:pPr>
        <w:ind w:firstLine="709"/>
        <w:jc w:val="both"/>
        <w:rPr>
          <w:sz w:val="28"/>
          <w:szCs w:val="28"/>
        </w:rPr>
      </w:pPr>
      <w:r w:rsidRPr="00F83291">
        <w:rPr>
          <w:sz w:val="28"/>
          <w:szCs w:val="28"/>
        </w:rPr>
        <w:t>2. Выдать уполномоченному представителю указанного избирательного объединения настоящее решение с копией заверенного списка кандидатов в депутаты</w:t>
      </w:r>
      <w:r w:rsidR="006F69B8">
        <w:rPr>
          <w:sz w:val="28"/>
          <w:szCs w:val="28"/>
        </w:rPr>
        <w:t xml:space="preserve"> </w:t>
      </w:r>
      <w:r w:rsidR="006F69B8" w:rsidRPr="00941499">
        <w:rPr>
          <w:sz w:val="28"/>
          <w:szCs w:val="28"/>
        </w:rPr>
        <w:t>Табунского районного Совета депутатов Алтайского края седьмого созыва</w:t>
      </w:r>
      <w:r w:rsidRPr="00941499">
        <w:rPr>
          <w:sz w:val="28"/>
          <w:szCs w:val="28"/>
        </w:rPr>
        <w:t>,</w:t>
      </w:r>
      <w:r w:rsidRPr="00F83291">
        <w:rPr>
          <w:sz w:val="28"/>
          <w:szCs w:val="28"/>
        </w:rPr>
        <w:t xml:space="preserve"> выдвинутых избирательным объединением </w:t>
      </w:r>
      <w:r w:rsidR="00A51FFD" w:rsidRPr="00941499">
        <w:rPr>
          <w:sz w:val="28"/>
          <w:szCs w:val="28"/>
        </w:rPr>
        <w:t>«Алтайское краевое отделение политической партии «Коммунистическая партия Российской Федерации»</w:t>
      </w:r>
      <w:r w:rsidR="00A51FFD" w:rsidRPr="00A51FFD">
        <w:rPr>
          <w:szCs w:val="26"/>
        </w:rPr>
        <w:t xml:space="preserve"> </w:t>
      </w:r>
      <w:r w:rsidR="006F69B8" w:rsidRPr="006F69B8">
        <w:rPr>
          <w:sz w:val="28"/>
          <w:szCs w:val="28"/>
        </w:rPr>
        <w:t>по многомандатным избирательным округам</w:t>
      </w:r>
      <w:r w:rsidRPr="00F83291">
        <w:rPr>
          <w:sz w:val="28"/>
          <w:szCs w:val="28"/>
        </w:rPr>
        <w:t>.</w:t>
      </w:r>
    </w:p>
    <w:p w14:paraId="65B9834F" w14:textId="3DFB15E1" w:rsidR="00F83291" w:rsidRPr="00F83291" w:rsidRDefault="00F83291" w:rsidP="006F69B8">
      <w:pPr>
        <w:ind w:firstLine="709"/>
        <w:jc w:val="both"/>
        <w:rPr>
          <w:sz w:val="28"/>
          <w:szCs w:val="28"/>
        </w:rPr>
      </w:pPr>
      <w:r w:rsidRPr="00F83291">
        <w:rPr>
          <w:sz w:val="28"/>
          <w:szCs w:val="28"/>
        </w:rPr>
        <w:lastRenderedPageBreak/>
        <w:t xml:space="preserve">3. Настоящее решение со сведениями о кандидатах в депутаты </w:t>
      </w:r>
      <w:r w:rsidR="006F69B8" w:rsidRPr="00941499">
        <w:rPr>
          <w:sz w:val="28"/>
          <w:szCs w:val="28"/>
        </w:rPr>
        <w:t xml:space="preserve">Табунского районного Совета депутатов Алтайского края седьмого созыва, </w:t>
      </w:r>
      <w:r w:rsidR="006F69B8" w:rsidRPr="00F83291">
        <w:rPr>
          <w:sz w:val="28"/>
          <w:szCs w:val="28"/>
        </w:rPr>
        <w:t xml:space="preserve">выдвинутых избирательным объединением </w:t>
      </w:r>
      <w:r w:rsidR="00A51FFD" w:rsidRPr="00941499">
        <w:rPr>
          <w:sz w:val="28"/>
          <w:szCs w:val="28"/>
        </w:rPr>
        <w:t>«Алтайское краевое отделение политической партии «Коммунистическая партия Российской Федерации»</w:t>
      </w:r>
      <w:r w:rsidR="00A51FFD" w:rsidRPr="00A51FFD">
        <w:rPr>
          <w:szCs w:val="26"/>
        </w:rPr>
        <w:t xml:space="preserve"> </w:t>
      </w:r>
      <w:r w:rsidR="006F69B8" w:rsidRPr="006F69B8">
        <w:rPr>
          <w:sz w:val="28"/>
          <w:szCs w:val="28"/>
        </w:rPr>
        <w:t>по многомандатным избирательным округам</w:t>
      </w:r>
      <w:r w:rsidRPr="00F83291">
        <w:rPr>
          <w:sz w:val="28"/>
          <w:szCs w:val="28"/>
        </w:rPr>
        <w:t xml:space="preserve">, в объеме согласно приложению 2 разместить на </w:t>
      </w:r>
      <w:r w:rsidR="0054665B">
        <w:rPr>
          <w:sz w:val="28"/>
          <w:szCs w:val="28"/>
        </w:rPr>
        <w:t>официаль</w:t>
      </w:r>
      <w:r w:rsidRPr="00F83291">
        <w:rPr>
          <w:sz w:val="28"/>
          <w:szCs w:val="28"/>
        </w:rPr>
        <w:t xml:space="preserve">ном сайте </w:t>
      </w:r>
      <w:r w:rsidR="005830D0">
        <w:rPr>
          <w:sz w:val="28"/>
          <w:szCs w:val="28"/>
        </w:rPr>
        <w:t>администрации Табунского района</w:t>
      </w:r>
      <w:r w:rsidRPr="00F83291">
        <w:rPr>
          <w:sz w:val="28"/>
          <w:szCs w:val="28"/>
        </w:rPr>
        <w:t>.</w:t>
      </w:r>
    </w:p>
    <w:p w14:paraId="18EF5973" w14:textId="77777777" w:rsidR="00070D04" w:rsidRDefault="00070D04" w:rsidP="00070D04">
      <w:pPr>
        <w:ind w:firstLine="709"/>
        <w:jc w:val="both"/>
        <w:rPr>
          <w:sz w:val="28"/>
          <w:szCs w:val="28"/>
        </w:rPr>
      </w:pPr>
    </w:p>
    <w:tbl>
      <w:tblPr>
        <w:tblW w:w="9429" w:type="dxa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572BA" w:rsidRPr="00395238" w14:paraId="106289A4" w14:textId="77777777" w:rsidTr="00070D04">
        <w:tc>
          <w:tcPr>
            <w:tcW w:w="4608" w:type="dxa"/>
          </w:tcPr>
          <w:p w14:paraId="31474BE6" w14:textId="77777777" w:rsidR="00C572BA" w:rsidRPr="00395238" w:rsidRDefault="00C572BA" w:rsidP="00674285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>Председатель комиссии</w:t>
            </w:r>
          </w:p>
          <w:p w14:paraId="17377619" w14:textId="77777777" w:rsidR="00C572BA" w:rsidRPr="00395238" w:rsidRDefault="00C572BA" w:rsidP="006742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45BA51C2" w14:textId="77777777" w:rsidR="00C572BA" w:rsidRPr="00DB5865" w:rsidRDefault="00C572BA" w:rsidP="00674285">
            <w:pPr>
              <w:jc w:val="center"/>
            </w:pPr>
            <w:r w:rsidRPr="00DB5865">
              <w:t>_____________</w:t>
            </w:r>
          </w:p>
          <w:p w14:paraId="17DF4D8E" w14:textId="77777777" w:rsidR="00C572BA" w:rsidRPr="00395238" w:rsidRDefault="00C572BA" w:rsidP="00674285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14:paraId="6CAEFE66" w14:textId="77777777" w:rsidR="00C572BA" w:rsidRPr="00395238" w:rsidRDefault="00C572BA" w:rsidP="000909E7">
            <w:pPr>
              <w:jc w:val="center"/>
              <w:rPr>
                <w:i/>
                <w:sz w:val="28"/>
                <w:szCs w:val="28"/>
              </w:rPr>
            </w:pPr>
            <w:r w:rsidRPr="0092605B">
              <w:rPr>
                <w:sz w:val="28"/>
                <w:szCs w:val="28"/>
                <w:u w:val="single"/>
              </w:rPr>
              <w:t>Т.Г. Честенко</w:t>
            </w:r>
            <w:r w:rsidRPr="00DB5865">
              <w:t xml:space="preserve"> </w:t>
            </w:r>
          </w:p>
        </w:tc>
      </w:tr>
      <w:tr w:rsidR="00C572BA" w:rsidRPr="00395238" w14:paraId="500E5A2E" w14:textId="77777777" w:rsidTr="00070D04">
        <w:tc>
          <w:tcPr>
            <w:tcW w:w="4608" w:type="dxa"/>
          </w:tcPr>
          <w:p w14:paraId="2F471259" w14:textId="77777777" w:rsidR="00C572BA" w:rsidRPr="00395238" w:rsidRDefault="00C572BA" w:rsidP="000909E7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340" w:type="dxa"/>
          </w:tcPr>
          <w:p w14:paraId="5497BBE5" w14:textId="77777777" w:rsidR="00C572BA" w:rsidRPr="00DB5865" w:rsidRDefault="00C572BA" w:rsidP="00674285">
            <w:pPr>
              <w:jc w:val="center"/>
            </w:pPr>
            <w:r w:rsidRPr="00DB5865">
              <w:t>_____________</w:t>
            </w:r>
          </w:p>
          <w:p w14:paraId="5C1018AE" w14:textId="77777777" w:rsidR="00C572BA" w:rsidRPr="00395238" w:rsidRDefault="00C572BA" w:rsidP="00674285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14:paraId="708FB8E7" w14:textId="77777777" w:rsidR="00C572BA" w:rsidRPr="00E14AD6" w:rsidRDefault="00C572BA" w:rsidP="00674285">
            <w:pPr>
              <w:jc w:val="center"/>
              <w:rPr>
                <w:i/>
                <w:sz w:val="20"/>
                <w:szCs w:val="20"/>
              </w:rPr>
            </w:pPr>
            <w:r w:rsidRPr="0092605B">
              <w:rPr>
                <w:sz w:val="28"/>
                <w:szCs w:val="28"/>
                <w:u w:val="single"/>
              </w:rPr>
              <w:t>Г.А. Федорук</w:t>
            </w:r>
            <w:r w:rsidRPr="00395238">
              <w:rPr>
                <w:i/>
                <w:sz w:val="28"/>
                <w:szCs w:val="28"/>
              </w:rPr>
              <w:t xml:space="preserve"> </w:t>
            </w:r>
          </w:p>
          <w:p w14:paraId="54B5731F" w14:textId="77777777" w:rsidR="00C572BA" w:rsidRPr="00395238" w:rsidRDefault="00C572BA" w:rsidP="00674285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43F83B48" w14:textId="77777777" w:rsidR="00A31460" w:rsidRDefault="00A31460" w:rsidP="006F69B8">
      <w:pPr>
        <w:jc w:val="center"/>
      </w:pPr>
    </w:p>
    <w:p w14:paraId="1CC982CB" w14:textId="77777777" w:rsidR="00A31460" w:rsidRDefault="00A31460">
      <w:pPr>
        <w:spacing w:after="200" w:line="276" w:lineRule="auto"/>
      </w:pPr>
      <w:r>
        <w:br w:type="page"/>
      </w: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428"/>
        <w:gridCol w:w="572"/>
        <w:gridCol w:w="4900"/>
      </w:tblGrid>
      <w:tr w:rsidR="00211537" w:rsidRPr="000D35A7" w14:paraId="3FC6BD21" w14:textId="77777777" w:rsidTr="005C1A7E">
        <w:trPr>
          <w:trHeight w:val="1958"/>
        </w:trPr>
        <w:tc>
          <w:tcPr>
            <w:tcW w:w="4428" w:type="dxa"/>
          </w:tcPr>
          <w:p w14:paraId="5EFF2B1B" w14:textId="77777777" w:rsidR="00211537" w:rsidRPr="000D35A7" w:rsidRDefault="00211537" w:rsidP="005C1A7E">
            <w:pPr>
              <w:widowControl w:val="0"/>
              <w:rPr>
                <w:szCs w:val="26"/>
              </w:rPr>
            </w:pPr>
            <w:bookmarkStart w:id="0" w:name="_GoBack"/>
            <w:bookmarkEnd w:id="0"/>
            <w:r w:rsidRPr="000D35A7">
              <w:rPr>
                <w:szCs w:val="26"/>
              </w:rPr>
              <w:lastRenderedPageBreak/>
              <w:br w:type="page"/>
              <w:t xml:space="preserve">Список заверен </w:t>
            </w:r>
            <w:r w:rsidRPr="00211537">
              <w:rPr>
                <w:szCs w:val="26"/>
              </w:rPr>
              <w:t>Табунск</w:t>
            </w:r>
            <w:r>
              <w:rPr>
                <w:szCs w:val="26"/>
              </w:rPr>
              <w:t>ой</w:t>
            </w:r>
            <w:r w:rsidRPr="00211537">
              <w:rPr>
                <w:szCs w:val="26"/>
              </w:rPr>
              <w:t xml:space="preserve"> районн</w:t>
            </w:r>
            <w:r>
              <w:rPr>
                <w:szCs w:val="26"/>
              </w:rPr>
              <w:t>ой</w:t>
            </w:r>
            <w:r w:rsidRPr="00211537">
              <w:rPr>
                <w:szCs w:val="26"/>
              </w:rPr>
              <w:t xml:space="preserve"> территориальн</w:t>
            </w:r>
            <w:r>
              <w:rPr>
                <w:szCs w:val="26"/>
              </w:rPr>
              <w:t>ой</w:t>
            </w:r>
            <w:r w:rsidRPr="00211537">
              <w:rPr>
                <w:szCs w:val="26"/>
              </w:rPr>
              <w:t xml:space="preserve"> избирательн</w:t>
            </w:r>
            <w:r>
              <w:rPr>
                <w:szCs w:val="26"/>
              </w:rPr>
              <w:t>ой</w:t>
            </w:r>
            <w:r w:rsidRPr="00211537">
              <w:rPr>
                <w:szCs w:val="26"/>
              </w:rPr>
              <w:t xml:space="preserve"> комисси</w:t>
            </w:r>
            <w:r>
              <w:rPr>
                <w:szCs w:val="26"/>
              </w:rPr>
              <w:t>ей</w:t>
            </w:r>
          </w:p>
          <w:p w14:paraId="7E258E4F" w14:textId="77777777" w:rsidR="00211537" w:rsidRDefault="00211537" w:rsidP="005C1A7E">
            <w:pPr>
              <w:widowControl w:val="0"/>
              <w:rPr>
                <w:szCs w:val="26"/>
              </w:rPr>
            </w:pPr>
          </w:p>
          <w:p w14:paraId="01D1754C" w14:textId="6523B29D" w:rsidR="00211537" w:rsidRPr="000D35A7" w:rsidRDefault="00211537" w:rsidP="005C1A7E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337DA9">
              <w:rPr>
                <w:szCs w:val="26"/>
              </w:rPr>
              <w:t>7</w:t>
            </w:r>
            <w:r>
              <w:rPr>
                <w:szCs w:val="26"/>
              </w:rPr>
              <w:t xml:space="preserve"> июля </w:t>
            </w:r>
            <w:r w:rsidRPr="000D35A7">
              <w:rPr>
                <w:szCs w:val="26"/>
              </w:rPr>
              <w:t>20</w:t>
            </w:r>
            <w:r>
              <w:rPr>
                <w:szCs w:val="26"/>
              </w:rPr>
              <w:t>22</w:t>
            </w:r>
            <w:r w:rsidRPr="000D35A7">
              <w:rPr>
                <w:szCs w:val="26"/>
              </w:rPr>
              <w:t xml:space="preserve"> года</w:t>
            </w:r>
          </w:p>
          <w:p w14:paraId="5B8D9D2E" w14:textId="72D99290" w:rsidR="00211537" w:rsidRPr="000D35A7" w:rsidRDefault="00211537" w:rsidP="00337DA9">
            <w:pPr>
              <w:widowControl w:val="0"/>
              <w:rPr>
                <w:szCs w:val="26"/>
              </w:rPr>
            </w:pPr>
            <w:r w:rsidRPr="000D35A7">
              <w:rPr>
                <w:szCs w:val="26"/>
              </w:rPr>
              <w:t>(решение № </w:t>
            </w:r>
            <w:r>
              <w:rPr>
                <w:szCs w:val="26"/>
              </w:rPr>
              <w:t>2</w:t>
            </w:r>
            <w:r w:rsidR="00337DA9">
              <w:rPr>
                <w:szCs w:val="26"/>
              </w:rPr>
              <w:t>9</w:t>
            </w:r>
            <w:r>
              <w:rPr>
                <w:szCs w:val="26"/>
              </w:rPr>
              <w:t>/8</w:t>
            </w:r>
            <w:r w:rsidR="00337DA9">
              <w:rPr>
                <w:szCs w:val="26"/>
              </w:rPr>
              <w:t>3</w:t>
            </w:r>
            <w:r w:rsidRPr="000D35A7">
              <w:rPr>
                <w:szCs w:val="26"/>
              </w:rPr>
              <w:t>)</w:t>
            </w:r>
          </w:p>
        </w:tc>
        <w:tc>
          <w:tcPr>
            <w:tcW w:w="572" w:type="dxa"/>
          </w:tcPr>
          <w:p w14:paraId="62D3CCDF" w14:textId="77777777" w:rsidR="00211537" w:rsidRPr="000D35A7" w:rsidRDefault="00211537" w:rsidP="005C1A7E">
            <w:pPr>
              <w:pStyle w:val="SH"/>
              <w:widowControl w:val="0"/>
              <w:ind w:left="0" w:right="0"/>
              <w:jc w:val="both"/>
              <w:rPr>
                <w:sz w:val="26"/>
                <w:szCs w:val="26"/>
              </w:rPr>
            </w:pPr>
          </w:p>
        </w:tc>
        <w:tc>
          <w:tcPr>
            <w:tcW w:w="4900" w:type="dxa"/>
          </w:tcPr>
          <w:p w14:paraId="72676BB6" w14:textId="29921398" w:rsidR="00211537" w:rsidRPr="000D35A7" w:rsidRDefault="00211537" w:rsidP="005C1A7E">
            <w:pPr>
              <w:pStyle w:val="SH"/>
              <w:widowControl w:val="0"/>
              <w:ind w:left="0" w:right="0"/>
              <w:rPr>
                <w:sz w:val="26"/>
                <w:szCs w:val="26"/>
              </w:rPr>
            </w:pPr>
            <w:r w:rsidRPr="000D35A7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2</w:t>
            </w:r>
          </w:p>
          <w:p w14:paraId="049C2A1E" w14:textId="77777777" w:rsidR="00211537" w:rsidRPr="000D35A7" w:rsidRDefault="00211537" w:rsidP="005C1A7E">
            <w:pPr>
              <w:widowControl w:val="0"/>
              <w:rPr>
                <w:szCs w:val="26"/>
              </w:rPr>
            </w:pPr>
            <w:r w:rsidRPr="000D35A7">
              <w:rPr>
                <w:szCs w:val="26"/>
              </w:rPr>
              <w:t xml:space="preserve">к решению </w:t>
            </w:r>
            <w:r w:rsidRPr="00211537">
              <w:rPr>
                <w:szCs w:val="26"/>
              </w:rPr>
              <w:t>Табунск</w:t>
            </w:r>
            <w:r>
              <w:rPr>
                <w:szCs w:val="26"/>
              </w:rPr>
              <w:t>ой</w:t>
            </w:r>
            <w:r w:rsidRPr="00211537">
              <w:rPr>
                <w:szCs w:val="26"/>
              </w:rPr>
              <w:t xml:space="preserve"> районн</w:t>
            </w:r>
            <w:r>
              <w:rPr>
                <w:szCs w:val="26"/>
              </w:rPr>
              <w:t>ой</w:t>
            </w:r>
            <w:r w:rsidRPr="00211537">
              <w:rPr>
                <w:szCs w:val="26"/>
              </w:rPr>
              <w:t xml:space="preserve"> территориальн</w:t>
            </w:r>
            <w:r>
              <w:rPr>
                <w:szCs w:val="26"/>
              </w:rPr>
              <w:t>ой</w:t>
            </w:r>
            <w:r w:rsidRPr="00211537">
              <w:rPr>
                <w:szCs w:val="26"/>
              </w:rPr>
              <w:t xml:space="preserve"> избирательн</w:t>
            </w:r>
            <w:r>
              <w:rPr>
                <w:szCs w:val="26"/>
              </w:rPr>
              <w:t>ой</w:t>
            </w:r>
            <w:r w:rsidRPr="00211537">
              <w:rPr>
                <w:szCs w:val="26"/>
              </w:rPr>
              <w:t xml:space="preserve"> комисси</w:t>
            </w:r>
            <w:r>
              <w:rPr>
                <w:szCs w:val="26"/>
              </w:rPr>
              <w:t>и</w:t>
            </w:r>
          </w:p>
          <w:p w14:paraId="76088442" w14:textId="6F659680" w:rsidR="00211537" w:rsidRPr="000D35A7" w:rsidRDefault="00211537" w:rsidP="00337DA9">
            <w:pPr>
              <w:pStyle w:val="SH"/>
              <w:widowControl w:val="0"/>
              <w:ind w:left="0" w:right="0"/>
              <w:jc w:val="left"/>
              <w:rPr>
                <w:sz w:val="26"/>
                <w:szCs w:val="26"/>
              </w:rPr>
            </w:pPr>
            <w:r w:rsidRPr="000D35A7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2</w:t>
            </w:r>
            <w:r w:rsidR="00337DA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июля</w:t>
            </w:r>
            <w:r w:rsidRPr="000D35A7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22</w:t>
            </w:r>
            <w:r w:rsidRPr="000D35A7">
              <w:rPr>
                <w:sz w:val="26"/>
                <w:szCs w:val="26"/>
              </w:rPr>
              <w:t xml:space="preserve"> года № </w:t>
            </w:r>
            <w:r>
              <w:rPr>
                <w:sz w:val="26"/>
                <w:szCs w:val="26"/>
              </w:rPr>
              <w:t>2</w:t>
            </w:r>
            <w:r w:rsidR="00337DA9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/8</w:t>
            </w:r>
            <w:r w:rsidR="00337DA9">
              <w:rPr>
                <w:sz w:val="26"/>
                <w:szCs w:val="26"/>
              </w:rPr>
              <w:t>3</w:t>
            </w:r>
          </w:p>
        </w:tc>
      </w:tr>
    </w:tbl>
    <w:p w14:paraId="46527D38" w14:textId="77777777" w:rsidR="00211537" w:rsidRDefault="00211537" w:rsidP="00211537">
      <w:pPr>
        <w:jc w:val="center"/>
        <w:rPr>
          <w:b/>
          <w:sz w:val="28"/>
        </w:rPr>
      </w:pPr>
      <w:r>
        <w:rPr>
          <w:b/>
          <w:sz w:val="28"/>
        </w:rPr>
        <w:t>СПИСОК</w:t>
      </w:r>
    </w:p>
    <w:p w14:paraId="4D2E3A73" w14:textId="3E8A46CE" w:rsidR="00211537" w:rsidRDefault="00211537" w:rsidP="00211537">
      <w:pPr>
        <w:jc w:val="center"/>
        <w:rPr>
          <w:b/>
          <w:sz w:val="28"/>
        </w:rPr>
      </w:pPr>
      <w:r>
        <w:rPr>
          <w:b/>
          <w:sz w:val="28"/>
        </w:rPr>
        <w:t>кандидатов в депутаты Табунского районного Совета депутатов Алтайского края седьмого созыва, выдвинутых избирательным объединением</w:t>
      </w:r>
      <w:r w:rsidR="001E621F">
        <w:rPr>
          <w:b/>
          <w:sz w:val="28"/>
        </w:rPr>
        <w:t xml:space="preserve"> </w:t>
      </w:r>
      <w:r>
        <w:rPr>
          <w:b/>
          <w:sz w:val="28"/>
        </w:rPr>
        <w:t>"Табунское местное отделение Партии "ЕДИНАЯ РОССИЯ"</w:t>
      </w:r>
      <w:r w:rsidR="001E621F">
        <w:rPr>
          <w:b/>
          <w:sz w:val="28"/>
        </w:rPr>
        <w:t xml:space="preserve"> </w:t>
      </w:r>
      <w:r>
        <w:rPr>
          <w:b/>
          <w:sz w:val="28"/>
        </w:rPr>
        <w:t>по мажоритарному избирательному округу</w:t>
      </w:r>
    </w:p>
    <w:p w14:paraId="0185351C" w14:textId="77777777" w:rsidR="00211537" w:rsidRDefault="00211537" w:rsidP="00211537">
      <w:pPr>
        <w:jc w:val="center"/>
        <w:rPr>
          <w:b/>
          <w:sz w:val="28"/>
        </w:rPr>
      </w:pPr>
    </w:p>
    <w:p w14:paraId="1D2C1673" w14:textId="63F359D5" w:rsidR="00337DA9" w:rsidRDefault="00337DA9" w:rsidP="00337DA9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1. Ганбаров Шабаба Азим Оглы, дата рождения – 20 апреля 1960 года,  адрес места жительства – Алтайский край, район Табунский, село Табуны, пенсионер.</w:t>
      </w:r>
    </w:p>
    <w:p w14:paraId="3F65F5B9" w14:textId="46609646" w:rsidR="00337DA9" w:rsidRDefault="00337DA9" w:rsidP="00337DA9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 xml:space="preserve">2. Казацкий Анатолий Дмитриевич, дата рождения – 8 февраля 1950 года, </w:t>
      </w:r>
      <w:r w:rsidR="00910A8A">
        <w:rPr>
          <w:sz w:val="28"/>
        </w:rPr>
        <w:t xml:space="preserve">Алтайский край, Табунский район, село Табуны, профессиональное образование – </w:t>
      </w:r>
      <w:r>
        <w:rPr>
          <w:sz w:val="28"/>
        </w:rPr>
        <w:t>Коксуский сельскохозяйственный техникум, пенсионер, является членом "Политической партии "КОММУНИСТИЧЕСКАЯ ПАРТИЯ РОССИЙСКОЙ ФЕДЕРАЦИИ".</w:t>
      </w:r>
    </w:p>
    <w:p w14:paraId="459090AD" w14:textId="50934A9B" w:rsidR="00337DA9" w:rsidRDefault="00337DA9" w:rsidP="00337DA9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 xml:space="preserve">3. Сальников Валерий Михайлович, дата рождения – 18 марта 1960 года, Алтайский край, Табунский район, село Табуны, </w:t>
      </w:r>
      <w:r w:rsidR="00910A8A">
        <w:rPr>
          <w:sz w:val="28"/>
        </w:rPr>
        <w:t xml:space="preserve">профессиональное образование – </w:t>
      </w:r>
      <w:r>
        <w:rPr>
          <w:sz w:val="28"/>
        </w:rPr>
        <w:t>Алтайский строительный техникум, пенсионер.</w:t>
      </w:r>
    </w:p>
    <w:p w14:paraId="00390938" w14:textId="77777777" w:rsidR="00337DA9" w:rsidRDefault="00337DA9" w:rsidP="00337DA9">
      <w:pPr>
        <w:keepLines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272366B6" w14:textId="77777777" w:rsidR="00337DA9" w:rsidRDefault="00337DA9" w:rsidP="00337DA9">
      <w:pPr>
        <w:keepLines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избирательный округ № 2 (5-манд.)</w:t>
      </w:r>
    </w:p>
    <w:p w14:paraId="142824E5" w14:textId="5466EDD2" w:rsidR="00337DA9" w:rsidRDefault="00337DA9" w:rsidP="00337DA9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Бондарева Марина Владимировна, дата рождения – 16 марта 1987 года, адрес места жительства – Алтайский край, район Табунский, село Алтайское, профессиональное образование – Томский экономико–промышленный техникум, Акционерное общество "Почта России" Структурное подразделение ОПС Алтайское, Начальник, является членом "Политической партии "КОММУНИСТИЧЕСКАЯ ПАРТИЯ РОССИЙСКОЙ ФЕДЕРАЦИИ".</w:t>
      </w:r>
    </w:p>
    <w:p w14:paraId="631C1FB5" w14:textId="04A92F97" w:rsidR="00337DA9" w:rsidRDefault="00337DA9" w:rsidP="00337DA9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lastRenderedPageBreak/>
        <w:t>5. Узенгер Александр Александрович, дата рождения – 31 марта 1988 года, Алтайский край, район Табунский, село Алтайское</w:t>
      </w:r>
      <w:r w:rsidR="00910A8A">
        <w:rPr>
          <w:sz w:val="28"/>
        </w:rPr>
        <w:t xml:space="preserve">; </w:t>
      </w:r>
      <w:r>
        <w:rPr>
          <w:sz w:val="28"/>
        </w:rPr>
        <w:t>профессиональное образование – Краевое государственное образовательное учреждение начального профессионального образования "Профессиональный лицей № 39", Акционерное общество "Сетевая компания Алтайкрайэнерго", электромонтер–водитель, является членом "Политической партии "КОММУНИСТИЧЕСКАЯ ПАРТИЯ РОССИЙСКОЙ ФЕДЕРАЦИИ".</w:t>
      </w:r>
    </w:p>
    <w:p w14:paraId="48F95DA3" w14:textId="201D2F82" w:rsidR="00337DA9" w:rsidRDefault="00337DA9" w:rsidP="00337DA9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6. Позднякова Лариса Анатольевна, дата рождения – 8 июля 1980 года, Алтайский край, Табунский район, село Алтайское</w:t>
      </w:r>
      <w:r w:rsidR="00910A8A">
        <w:rPr>
          <w:sz w:val="28"/>
        </w:rPr>
        <w:t xml:space="preserve">; </w:t>
      </w:r>
      <w:r>
        <w:rPr>
          <w:sz w:val="28"/>
        </w:rPr>
        <w:t>КГБУЗ "Табунская ЦРБ", санитарка педиатрического отделения, является членом "Политической партии "КОММУНИСТИЧЕСКАЯ ПАРТИЯ РОССИЙСКОЙ ФЕДЕРАЦИИ".</w:t>
      </w:r>
    </w:p>
    <w:p w14:paraId="218A0BDC" w14:textId="5A6929FF" w:rsidR="00337DA9" w:rsidRDefault="00337DA9" w:rsidP="00337DA9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 xml:space="preserve">7. Золотопупова Оксана Владимировна, дата рождения – 10 мая 1983 года, Алтайский край, Табунский район, село Алтайское, профессиональное образование – ГОУ СПО Благовещенское медицинское училище, КГБУЗ "Табунская ЦРБ", медицинская сестра педиатрического отделения, депутат Алтайского сельского </w:t>
      </w:r>
      <w:r w:rsidR="00910A8A">
        <w:rPr>
          <w:sz w:val="28"/>
        </w:rPr>
        <w:t>С</w:t>
      </w:r>
      <w:r>
        <w:rPr>
          <w:sz w:val="28"/>
        </w:rPr>
        <w:t>овета депутатов Табунского района Алтайского края третьего созыва, является членом "Политической партии "КОММУНИСТИЧЕСКАЯ ПАРТИЯ РОССИЙСКОЙ ФЕДЕРАЦИИ".</w:t>
      </w:r>
    </w:p>
    <w:p w14:paraId="47F5C200" w14:textId="77777777" w:rsidR="00337DA9" w:rsidRDefault="00337DA9" w:rsidP="00337DA9">
      <w:pPr>
        <w:keepLines/>
        <w:spacing w:line="360" w:lineRule="auto"/>
        <w:jc w:val="both"/>
        <w:rPr>
          <w:b/>
          <w:sz w:val="28"/>
        </w:rPr>
      </w:pPr>
    </w:p>
    <w:p w14:paraId="3A2053FD" w14:textId="77777777" w:rsidR="00337DA9" w:rsidRDefault="00337DA9" w:rsidP="00337DA9">
      <w:pPr>
        <w:keepLines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избирательный округ № 3 (5-манд.)</w:t>
      </w:r>
    </w:p>
    <w:p w14:paraId="0542F086" w14:textId="77777777" w:rsidR="00337DA9" w:rsidRDefault="00337DA9" w:rsidP="00337DA9">
      <w:pPr>
        <w:keepLines/>
        <w:spacing w:line="360" w:lineRule="auto"/>
        <w:jc w:val="center"/>
        <w:rPr>
          <w:b/>
          <w:sz w:val="28"/>
        </w:rPr>
      </w:pPr>
    </w:p>
    <w:p w14:paraId="7411EF76" w14:textId="2A92F8BF" w:rsidR="00337DA9" w:rsidRDefault="00337DA9" w:rsidP="00337DA9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8. Горбачев Евгений Олегович, дата рождения – 7 июля 1990 года Алтайский край, район Табунский, село Николаевка, профессиональное образование – Краевое государственное бюджетное профессиональное образовательное учреждение "Яровской политехнический техникум", временно неработающий.</w:t>
      </w:r>
    </w:p>
    <w:p w14:paraId="6F1C7734" w14:textId="1981E81D" w:rsidR="00337DA9" w:rsidRDefault="00337DA9" w:rsidP="00337DA9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9. Кравченко Павел Георгиевич, дата рождения – 19 октября 1963 года, Алтайский край, Табунский район, село Сереброполь, профессиональное образование – Аксуское СПТУ–135, пенсионер, является членом "Политической партии "КОММУНИСТИЧЕСКАЯ ПАРТИЯ РОССИЙСКОЙ ФЕДЕРАЦИИ".</w:t>
      </w:r>
    </w:p>
    <w:p w14:paraId="3215F11D" w14:textId="0F4392A5" w:rsidR="00337DA9" w:rsidRDefault="00337DA9" w:rsidP="00337DA9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lastRenderedPageBreak/>
        <w:t>10. Нифонтов Владимир Ильич, дата рождения – 23 октября 1960 года, Алтайский край, район Табунский, село Сереброполь, профессиональное образование – ПТУ № 03 Казахской ССР Алма–Атинской области,  пенсионер, является членом "Политической партии "КОММУНИСТИЧЕСКАЯ ПАРТИЯ РОССИЙСКОЙ ФЕДЕРАЦИИ",  имелась судимость – Осужден 17.11.1987 Талды–Курганским р/с Талдыкурганской области Казахской ССР по части 1 статье 93 "Умышленное тяжкое телесное повреждение" Уголовного кодекса КАЗССР к 4 годам лишения свободы. Освобожден 14.11.1989 по отбытии срока из мест лишения свободы.</w:t>
      </w:r>
    </w:p>
    <w:p w14:paraId="52861C34" w14:textId="5D510E70" w:rsidR="00337DA9" w:rsidRDefault="00337DA9" w:rsidP="00337DA9">
      <w:pPr>
        <w:keepLines/>
        <w:spacing w:line="360" w:lineRule="auto"/>
        <w:ind w:firstLine="710"/>
        <w:jc w:val="both"/>
        <w:rPr>
          <w:sz w:val="28"/>
        </w:rPr>
      </w:pPr>
      <w:r>
        <w:rPr>
          <w:sz w:val="28"/>
        </w:rPr>
        <w:t>11. Нужда Вера Васильевна, дата рождения – 25 августа 1957 года, Алтайский край, район Табунский, село Лебедино, профессиональное образование – Горно–Алтайский государственный педагогический институт, пенсионер, является членом "Политической партии "КОММУНИСТИЧЕСКАЯ ПАРТИЯ РОССИЙСКОЙ ФЕДЕРАЦИИ".</w:t>
      </w:r>
    </w:p>
    <w:p w14:paraId="7DF4CB2E" w14:textId="77777777" w:rsidR="00337DA9" w:rsidRDefault="00337DA9" w:rsidP="00337DA9">
      <w:pPr>
        <w:ind w:right="33"/>
        <w:jc w:val="both"/>
      </w:pPr>
    </w:p>
    <w:p w14:paraId="3323B12D" w14:textId="77777777" w:rsidR="00337DA9" w:rsidRDefault="00337DA9" w:rsidP="00337DA9">
      <w:pPr>
        <w:ind w:right="33"/>
        <w:jc w:val="both"/>
      </w:pPr>
    </w:p>
    <w:p w14:paraId="7B50E2C9" w14:textId="77777777" w:rsidR="00337DA9" w:rsidRDefault="00337DA9" w:rsidP="00337DA9">
      <w:pPr>
        <w:ind w:right="33"/>
        <w:jc w:val="both"/>
      </w:pPr>
    </w:p>
    <w:p w14:paraId="6919383F" w14:textId="77777777" w:rsidR="00337DA9" w:rsidRDefault="00337DA9" w:rsidP="00337DA9">
      <w:pPr>
        <w:ind w:right="33"/>
        <w:jc w:val="both"/>
      </w:pPr>
    </w:p>
    <w:p w14:paraId="078FB337" w14:textId="77777777" w:rsidR="00337DA9" w:rsidRDefault="00337DA9" w:rsidP="00337DA9">
      <w:pPr>
        <w:ind w:right="33"/>
        <w:jc w:val="both"/>
      </w:pPr>
    </w:p>
    <w:p w14:paraId="2EDAEECB" w14:textId="77777777" w:rsidR="00337DA9" w:rsidRDefault="00337DA9" w:rsidP="00337DA9">
      <w:pPr>
        <w:ind w:right="33"/>
        <w:jc w:val="both"/>
      </w:pPr>
    </w:p>
    <w:p w14:paraId="2007A2DC" w14:textId="77777777" w:rsidR="00337DA9" w:rsidRDefault="00337DA9" w:rsidP="00337DA9">
      <w:pPr>
        <w:ind w:right="33"/>
        <w:jc w:val="both"/>
      </w:pPr>
    </w:p>
    <w:p w14:paraId="60D17840" w14:textId="77777777" w:rsidR="00211537" w:rsidRDefault="00211537" w:rsidP="00337DA9">
      <w:pPr>
        <w:jc w:val="center"/>
      </w:pPr>
    </w:p>
    <w:sectPr w:rsidR="00211537" w:rsidSect="001E446E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B23FF" w14:textId="77777777" w:rsidR="00E17546" w:rsidRDefault="00E17546" w:rsidP="00745190">
      <w:r>
        <w:separator/>
      </w:r>
    </w:p>
  </w:endnote>
  <w:endnote w:type="continuationSeparator" w:id="0">
    <w:p w14:paraId="288CB4B7" w14:textId="77777777" w:rsidR="00E17546" w:rsidRDefault="00E17546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D728F" w14:textId="77777777" w:rsidR="00E17546" w:rsidRDefault="00E17546" w:rsidP="00745190">
      <w:r>
        <w:separator/>
      </w:r>
    </w:p>
  </w:footnote>
  <w:footnote w:type="continuationSeparator" w:id="0">
    <w:p w14:paraId="72F1CFE1" w14:textId="77777777" w:rsidR="00E17546" w:rsidRDefault="00E17546" w:rsidP="00745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F732D"/>
    <w:multiLevelType w:val="hybridMultilevel"/>
    <w:tmpl w:val="D9541410"/>
    <w:lvl w:ilvl="0" w:tplc="4088144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664E0CDC"/>
    <w:multiLevelType w:val="hybridMultilevel"/>
    <w:tmpl w:val="BA668134"/>
    <w:lvl w:ilvl="0" w:tplc="34481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E1"/>
    <w:rsid w:val="0000682C"/>
    <w:rsid w:val="00012003"/>
    <w:rsid w:val="00031DD7"/>
    <w:rsid w:val="000376DE"/>
    <w:rsid w:val="0004384F"/>
    <w:rsid w:val="0006554E"/>
    <w:rsid w:val="00070D04"/>
    <w:rsid w:val="0007694E"/>
    <w:rsid w:val="000909E7"/>
    <w:rsid w:val="0009461D"/>
    <w:rsid w:val="000A5FF9"/>
    <w:rsid w:val="000A60DF"/>
    <w:rsid w:val="000B70A6"/>
    <w:rsid w:val="000B7608"/>
    <w:rsid w:val="000C148B"/>
    <w:rsid w:val="000C5087"/>
    <w:rsid w:val="000D7F32"/>
    <w:rsid w:val="000F411A"/>
    <w:rsid w:val="000F4E10"/>
    <w:rsid w:val="0010553F"/>
    <w:rsid w:val="001126A9"/>
    <w:rsid w:val="00114ADD"/>
    <w:rsid w:val="00126F1C"/>
    <w:rsid w:val="001337A8"/>
    <w:rsid w:val="001362ED"/>
    <w:rsid w:val="001378C6"/>
    <w:rsid w:val="00147951"/>
    <w:rsid w:val="00165569"/>
    <w:rsid w:val="00180894"/>
    <w:rsid w:val="00196F26"/>
    <w:rsid w:val="001A6871"/>
    <w:rsid w:val="001B53E0"/>
    <w:rsid w:val="001B5878"/>
    <w:rsid w:val="001C3994"/>
    <w:rsid w:val="001C537B"/>
    <w:rsid w:val="001C7912"/>
    <w:rsid w:val="001D0107"/>
    <w:rsid w:val="001D2D34"/>
    <w:rsid w:val="001E1DCF"/>
    <w:rsid w:val="001E446E"/>
    <w:rsid w:val="001E621F"/>
    <w:rsid w:val="001F270D"/>
    <w:rsid w:val="00201163"/>
    <w:rsid w:val="00207758"/>
    <w:rsid w:val="00211537"/>
    <w:rsid w:val="00214F8B"/>
    <w:rsid w:val="00216DB5"/>
    <w:rsid w:val="00236C04"/>
    <w:rsid w:val="0023766D"/>
    <w:rsid w:val="00251624"/>
    <w:rsid w:val="00254D7E"/>
    <w:rsid w:val="00261772"/>
    <w:rsid w:val="0026263D"/>
    <w:rsid w:val="0026342C"/>
    <w:rsid w:val="00263A9F"/>
    <w:rsid w:val="0029494E"/>
    <w:rsid w:val="002A1A25"/>
    <w:rsid w:val="002B08E4"/>
    <w:rsid w:val="002B1951"/>
    <w:rsid w:val="002C36F3"/>
    <w:rsid w:val="002C57E7"/>
    <w:rsid w:val="002C6B20"/>
    <w:rsid w:val="002D7E26"/>
    <w:rsid w:val="002F3FE7"/>
    <w:rsid w:val="00301E9C"/>
    <w:rsid w:val="0031160C"/>
    <w:rsid w:val="00316AA6"/>
    <w:rsid w:val="00317CF1"/>
    <w:rsid w:val="0032759E"/>
    <w:rsid w:val="0033236F"/>
    <w:rsid w:val="00337DA9"/>
    <w:rsid w:val="00342BD6"/>
    <w:rsid w:val="00345CE8"/>
    <w:rsid w:val="003519A6"/>
    <w:rsid w:val="00354832"/>
    <w:rsid w:val="0035770C"/>
    <w:rsid w:val="00362918"/>
    <w:rsid w:val="00374761"/>
    <w:rsid w:val="003A00FE"/>
    <w:rsid w:val="003A12A8"/>
    <w:rsid w:val="003A2ED9"/>
    <w:rsid w:val="003B60E9"/>
    <w:rsid w:val="003E04B0"/>
    <w:rsid w:val="003E0A51"/>
    <w:rsid w:val="003F1793"/>
    <w:rsid w:val="00400E67"/>
    <w:rsid w:val="0040798C"/>
    <w:rsid w:val="004172B7"/>
    <w:rsid w:val="00422788"/>
    <w:rsid w:val="00426FBC"/>
    <w:rsid w:val="004364D2"/>
    <w:rsid w:val="00457DCD"/>
    <w:rsid w:val="00476BBE"/>
    <w:rsid w:val="00482B53"/>
    <w:rsid w:val="004C1966"/>
    <w:rsid w:val="004C3DD2"/>
    <w:rsid w:val="004D2263"/>
    <w:rsid w:val="004D2B80"/>
    <w:rsid w:val="004E0A47"/>
    <w:rsid w:val="004F6597"/>
    <w:rsid w:val="005078DD"/>
    <w:rsid w:val="00524750"/>
    <w:rsid w:val="00527AE0"/>
    <w:rsid w:val="0054249B"/>
    <w:rsid w:val="0054556B"/>
    <w:rsid w:val="0054665B"/>
    <w:rsid w:val="00556260"/>
    <w:rsid w:val="00567F07"/>
    <w:rsid w:val="005740FD"/>
    <w:rsid w:val="00574B28"/>
    <w:rsid w:val="00581FF4"/>
    <w:rsid w:val="005830D0"/>
    <w:rsid w:val="005850E1"/>
    <w:rsid w:val="00587093"/>
    <w:rsid w:val="005A502D"/>
    <w:rsid w:val="005A7656"/>
    <w:rsid w:val="005B07C6"/>
    <w:rsid w:val="005D1B18"/>
    <w:rsid w:val="005D27C2"/>
    <w:rsid w:val="005D5510"/>
    <w:rsid w:val="005E26D2"/>
    <w:rsid w:val="005E6A6E"/>
    <w:rsid w:val="005F3FE0"/>
    <w:rsid w:val="005F558F"/>
    <w:rsid w:val="00604AE9"/>
    <w:rsid w:val="00624D80"/>
    <w:rsid w:val="00640029"/>
    <w:rsid w:val="00651A17"/>
    <w:rsid w:val="00653315"/>
    <w:rsid w:val="00656A78"/>
    <w:rsid w:val="00661389"/>
    <w:rsid w:val="00664B0F"/>
    <w:rsid w:val="0067029A"/>
    <w:rsid w:val="00672F1B"/>
    <w:rsid w:val="0068415F"/>
    <w:rsid w:val="006874AE"/>
    <w:rsid w:val="006913B5"/>
    <w:rsid w:val="00697EA0"/>
    <w:rsid w:val="006A41F5"/>
    <w:rsid w:val="006B502E"/>
    <w:rsid w:val="006C064E"/>
    <w:rsid w:val="006D1F38"/>
    <w:rsid w:val="006D404B"/>
    <w:rsid w:val="006D4B0B"/>
    <w:rsid w:val="006D76FE"/>
    <w:rsid w:val="006F31FA"/>
    <w:rsid w:val="006F430F"/>
    <w:rsid w:val="006F63C3"/>
    <w:rsid w:val="006F69B8"/>
    <w:rsid w:val="006F75A6"/>
    <w:rsid w:val="00722459"/>
    <w:rsid w:val="00723A1A"/>
    <w:rsid w:val="0073163B"/>
    <w:rsid w:val="00745190"/>
    <w:rsid w:val="007576CE"/>
    <w:rsid w:val="00757AB4"/>
    <w:rsid w:val="00763C28"/>
    <w:rsid w:val="00764EF5"/>
    <w:rsid w:val="00767060"/>
    <w:rsid w:val="00774D5C"/>
    <w:rsid w:val="00795B63"/>
    <w:rsid w:val="007A0078"/>
    <w:rsid w:val="007B257D"/>
    <w:rsid w:val="007C04CA"/>
    <w:rsid w:val="007C2331"/>
    <w:rsid w:val="007D3477"/>
    <w:rsid w:val="007F69F9"/>
    <w:rsid w:val="007F71A4"/>
    <w:rsid w:val="0081548D"/>
    <w:rsid w:val="0082292C"/>
    <w:rsid w:val="008402F0"/>
    <w:rsid w:val="00843793"/>
    <w:rsid w:val="0085362B"/>
    <w:rsid w:val="00855123"/>
    <w:rsid w:val="00855289"/>
    <w:rsid w:val="00864790"/>
    <w:rsid w:val="00870977"/>
    <w:rsid w:val="00883733"/>
    <w:rsid w:val="00896644"/>
    <w:rsid w:val="008A2499"/>
    <w:rsid w:val="008A6456"/>
    <w:rsid w:val="008B51D2"/>
    <w:rsid w:val="008C78D8"/>
    <w:rsid w:val="008E2968"/>
    <w:rsid w:val="008F307B"/>
    <w:rsid w:val="00901B7C"/>
    <w:rsid w:val="0090234D"/>
    <w:rsid w:val="00905CEB"/>
    <w:rsid w:val="00910A8A"/>
    <w:rsid w:val="00913004"/>
    <w:rsid w:val="00916A2C"/>
    <w:rsid w:val="0093545F"/>
    <w:rsid w:val="00941499"/>
    <w:rsid w:val="00941F23"/>
    <w:rsid w:val="0094264E"/>
    <w:rsid w:val="00946BF2"/>
    <w:rsid w:val="00960937"/>
    <w:rsid w:val="00961C3D"/>
    <w:rsid w:val="0096238E"/>
    <w:rsid w:val="00964664"/>
    <w:rsid w:val="00972DB3"/>
    <w:rsid w:val="00974BDE"/>
    <w:rsid w:val="00980728"/>
    <w:rsid w:val="009A22D0"/>
    <w:rsid w:val="009B5154"/>
    <w:rsid w:val="009C4F19"/>
    <w:rsid w:val="009D159C"/>
    <w:rsid w:val="009E2D50"/>
    <w:rsid w:val="009E4197"/>
    <w:rsid w:val="009E50FA"/>
    <w:rsid w:val="009F6ED2"/>
    <w:rsid w:val="00A0300E"/>
    <w:rsid w:val="00A04121"/>
    <w:rsid w:val="00A10D84"/>
    <w:rsid w:val="00A3135C"/>
    <w:rsid w:val="00A31460"/>
    <w:rsid w:val="00A31BC0"/>
    <w:rsid w:val="00A33687"/>
    <w:rsid w:val="00A437C7"/>
    <w:rsid w:val="00A449EC"/>
    <w:rsid w:val="00A46A80"/>
    <w:rsid w:val="00A51FFD"/>
    <w:rsid w:val="00A70E1B"/>
    <w:rsid w:val="00A765EB"/>
    <w:rsid w:val="00A844A2"/>
    <w:rsid w:val="00A867CC"/>
    <w:rsid w:val="00AA32FF"/>
    <w:rsid w:val="00AB5644"/>
    <w:rsid w:val="00AB60A6"/>
    <w:rsid w:val="00AC0936"/>
    <w:rsid w:val="00AF7955"/>
    <w:rsid w:val="00B025D2"/>
    <w:rsid w:val="00B12C67"/>
    <w:rsid w:val="00B14905"/>
    <w:rsid w:val="00B2206E"/>
    <w:rsid w:val="00B30B22"/>
    <w:rsid w:val="00B312E2"/>
    <w:rsid w:val="00B37EDB"/>
    <w:rsid w:val="00B37FB6"/>
    <w:rsid w:val="00B4498A"/>
    <w:rsid w:val="00B52267"/>
    <w:rsid w:val="00B5528F"/>
    <w:rsid w:val="00B62836"/>
    <w:rsid w:val="00B73D6C"/>
    <w:rsid w:val="00B77EEC"/>
    <w:rsid w:val="00B83A29"/>
    <w:rsid w:val="00B9023B"/>
    <w:rsid w:val="00BA7C65"/>
    <w:rsid w:val="00BA7EA6"/>
    <w:rsid w:val="00BD06F6"/>
    <w:rsid w:val="00BD4495"/>
    <w:rsid w:val="00BE06B9"/>
    <w:rsid w:val="00BE2A7B"/>
    <w:rsid w:val="00BE2F43"/>
    <w:rsid w:val="00BE2FF6"/>
    <w:rsid w:val="00BF284B"/>
    <w:rsid w:val="00C03968"/>
    <w:rsid w:val="00C0700D"/>
    <w:rsid w:val="00C07C47"/>
    <w:rsid w:val="00C13217"/>
    <w:rsid w:val="00C15BF0"/>
    <w:rsid w:val="00C200B3"/>
    <w:rsid w:val="00C25D94"/>
    <w:rsid w:val="00C41250"/>
    <w:rsid w:val="00C458AD"/>
    <w:rsid w:val="00C51FFA"/>
    <w:rsid w:val="00C572BA"/>
    <w:rsid w:val="00C620B5"/>
    <w:rsid w:val="00C626E6"/>
    <w:rsid w:val="00C628F2"/>
    <w:rsid w:val="00C65898"/>
    <w:rsid w:val="00C67AEF"/>
    <w:rsid w:val="00C72E99"/>
    <w:rsid w:val="00C827AF"/>
    <w:rsid w:val="00C83147"/>
    <w:rsid w:val="00C83D0F"/>
    <w:rsid w:val="00C8634C"/>
    <w:rsid w:val="00C90C23"/>
    <w:rsid w:val="00C922FC"/>
    <w:rsid w:val="00CA4F35"/>
    <w:rsid w:val="00CA5741"/>
    <w:rsid w:val="00CB0290"/>
    <w:rsid w:val="00CB785B"/>
    <w:rsid w:val="00CC049D"/>
    <w:rsid w:val="00CC0D81"/>
    <w:rsid w:val="00CD03C3"/>
    <w:rsid w:val="00CD65AE"/>
    <w:rsid w:val="00CF2644"/>
    <w:rsid w:val="00CF2FDE"/>
    <w:rsid w:val="00CF6A82"/>
    <w:rsid w:val="00D13850"/>
    <w:rsid w:val="00D14233"/>
    <w:rsid w:val="00D203C0"/>
    <w:rsid w:val="00D43581"/>
    <w:rsid w:val="00D43A41"/>
    <w:rsid w:val="00D4459B"/>
    <w:rsid w:val="00D44B6E"/>
    <w:rsid w:val="00D65A0E"/>
    <w:rsid w:val="00D66AC0"/>
    <w:rsid w:val="00D82869"/>
    <w:rsid w:val="00D83F7F"/>
    <w:rsid w:val="00D87722"/>
    <w:rsid w:val="00D978C3"/>
    <w:rsid w:val="00DA0487"/>
    <w:rsid w:val="00DA158F"/>
    <w:rsid w:val="00DA241E"/>
    <w:rsid w:val="00DC25DF"/>
    <w:rsid w:val="00DC3BCE"/>
    <w:rsid w:val="00DD240C"/>
    <w:rsid w:val="00DF5F9C"/>
    <w:rsid w:val="00E021A5"/>
    <w:rsid w:val="00E03FD4"/>
    <w:rsid w:val="00E059EE"/>
    <w:rsid w:val="00E11538"/>
    <w:rsid w:val="00E11EC0"/>
    <w:rsid w:val="00E12E58"/>
    <w:rsid w:val="00E13B2C"/>
    <w:rsid w:val="00E17546"/>
    <w:rsid w:val="00E25AEB"/>
    <w:rsid w:val="00E305B4"/>
    <w:rsid w:val="00E32D47"/>
    <w:rsid w:val="00E343CB"/>
    <w:rsid w:val="00E418A9"/>
    <w:rsid w:val="00E4420A"/>
    <w:rsid w:val="00E569F6"/>
    <w:rsid w:val="00E57535"/>
    <w:rsid w:val="00E60D01"/>
    <w:rsid w:val="00E6289F"/>
    <w:rsid w:val="00E73080"/>
    <w:rsid w:val="00E740E4"/>
    <w:rsid w:val="00E75FC6"/>
    <w:rsid w:val="00E80374"/>
    <w:rsid w:val="00E827A3"/>
    <w:rsid w:val="00E868F2"/>
    <w:rsid w:val="00EA02DA"/>
    <w:rsid w:val="00EB115D"/>
    <w:rsid w:val="00EC6E6A"/>
    <w:rsid w:val="00ED0233"/>
    <w:rsid w:val="00F018D4"/>
    <w:rsid w:val="00F024DB"/>
    <w:rsid w:val="00F064A8"/>
    <w:rsid w:val="00F1225E"/>
    <w:rsid w:val="00F12B14"/>
    <w:rsid w:val="00F257FF"/>
    <w:rsid w:val="00F31077"/>
    <w:rsid w:val="00F32CCD"/>
    <w:rsid w:val="00F4396B"/>
    <w:rsid w:val="00F5700A"/>
    <w:rsid w:val="00F6529D"/>
    <w:rsid w:val="00F7319F"/>
    <w:rsid w:val="00F778CF"/>
    <w:rsid w:val="00F83291"/>
    <w:rsid w:val="00F92FAB"/>
    <w:rsid w:val="00F95978"/>
    <w:rsid w:val="00FA632D"/>
    <w:rsid w:val="00FB4DA2"/>
    <w:rsid w:val="00FD3702"/>
    <w:rsid w:val="00FE26E1"/>
    <w:rsid w:val="00FF00DE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79FC"/>
  <w15:docId w15:val="{7E309063-0AEC-4A13-B36B-BE9B1310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378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90C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0A5FF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A5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12">
    <w:name w:val="Font Style12"/>
    <w:rsid w:val="000A5FF9"/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1378C6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378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78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D978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78C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rsid w:val="00D978C3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D9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1B587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B587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B58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B587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B58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F83291"/>
    <w:pPr>
      <w:ind w:left="720"/>
      <w:contextualSpacing/>
    </w:pPr>
  </w:style>
  <w:style w:type="paragraph" w:customStyle="1" w:styleId="SH">
    <w:name w:val="SH"/>
    <w:basedOn w:val="a"/>
    <w:rsid w:val="005830D0"/>
    <w:pPr>
      <w:ind w:left="510" w:right="510"/>
      <w:jc w:val="center"/>
    </w:pPr>
    <w:rPr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1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C4E11-48BB-41E0-95F3-2B66F9C9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Евгений</cp:lastModifiedBy>
  <cp:revision>8</cp:revision>
  <cp:lastPrinted>2022-07-28T09:50:00Z</cp:lastPrinted>
  <dcterms:created xsi:type="dcterms:W3CDTF">2022-07-21T08:59:00Z</dcterms:created>
  <dcterms:modified xsi:type="dcterms:W3CDTF">2022-07-29T05:13:00Z</dcterms:modified>
</cp:coreProperties>
</file>