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775755">
        <w:rPr>
          <w:sz w:val="28"/>
          <w:szCs w:val="28"/>
        </w:rPr>
        <w:t>девят</w:t>
      </w:r>
      <w:r w:rsidR="00D75CDA">
        <w:rPr>
          <w:sz w:val="28"/>
          <w:szCs w:val="28"/>
        </w:rPr>
        <w:t>надца</w:t>
      </w:r>
      <w:r w:rsidR="0047442C">
        <w:rPr>
          <w:sz w:val="28"/>
          <w:szCs w:val="28"/>
        </w:rPr>
        <w:t>тая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775755" w:rsidP="00775755">
            <w:pPr>
              <w:jc w:val="center"/>
              <w:rPr>
                <w:sz w:val="24"/>
                <w:szCs w:val="24"/>
              </w:rPr>
            </w:pPr>
            <w:r>
              <w:rPr>
                <w:sz w:val="24"/>
                <w:szCs w:val="24"/>
              </w:rPr>
              <w:t>08</w:t>
            </w:r>
            <w:r w:rsidR="00BE2D35">
              <w:rPr>
                <w:sz w:val="24"/>
                <w:szCs w:val="24"/>
              </w:rPr>
              <w:t>.0</w:t>
            </w:r>
            <w:r>
              <w:rPr>
                <w:sz w:val="24"/>
                <w:szCs w:val="24"/>
              </w:rPr>
              <w:t>7</w:t>
            </w:r>
            <w:r w:rsidR="00BE2D35">
              <w:rPr>
                <w:sz w:val="24"/>
                <w:szCs w:val="24"/>
              </w:rPr>
              <w:t>.202</w:t>
            </w:r>
            <w:r>
              <w:rPr>
                <w:sz w:val="24"/>
                <w:szCs w:val="24"/>
              </w:rPr>
              <w:t>1</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816154" w:rsidP="00396971">
            <w:pPr>
              <w:jc w:val="center"/>
              <w:rPr>
                <w:sz w:val="24"/>
                <w:szCs w:val="24"/>
              </w:rPr>
            </w:pPr>
            <w:r>
              <w:rPr>
                <w:sz w:val="24"/>
                <w:szCs w:val="24"/>
              </w:rPr>
              <w:t>17</w:t>
            </w:r>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BB4CE4" w:rsidRDefault="00775755" w:rsidP="00816154">
      <w:pPr>
        <w:spacing w:before="240" w:after="240"/>
        <w:jc w:val="center"/>
        <w:rPr>
          <w:b/>
          <w:sz w:val="28"/>
          <w:szCs w:val="28"/>
        </w:rPr>
      </w:pPr>
      <w:r w:rsidRPr="00775755">
        <w:rPr>
          <w:b/>
          <w:sz w:val="28"/>
          <w:szCs w:val="28"/>
        </w:rPr>
        <w:t>О проекте стратегии социально-экономического развития МО Табунский район Алтайского края до 2035 года</w:t>
      </w:r>
    </w:p>
    <w:p w:rsidR="007D378A" w:rsidRDefault="007D378A" w:rsidP="007D378A">
      <w:pPr>
        <w:jc w:val="both"/>
        <w:rPr>
          <w:sz w:val="28"/>
          <w:szCs w:val="28"/>
        </w:rPr>
      </w:pPr>
      <w:r w:rsidRPr="000233ED">
        <w:rPr>
          <w:sz w:val="28"/>
          <w:szCs w:val="28"/>
        </w:rPr>
        <w:t xml:space="preserve">В соответствии </w:t>
      </w:r>
      <w:r w:rsidRPr="00D803A8">
        <w:rPr>
          <w:sz w:val="28"/>
          <w:szCs w:val="28"/>
        </w:rPr>
        <w:t>с</w:t>
      </w:r>
      <w:r w:rsidR="00F91A24" w:rsidRPr="00D803A8">
        <w:rPr>
          <w:sz w:val="28"/>
          <w:szCs w:val="28"/>
        </w:rPr>
        <w:t>о ст.</w:t>
      </w:r>
      <w:r w:rsidR="00D803A8" w:rsidRPr="00D803A8">
        <w:rPr>
          <w:sz w:val="28"/>
          <w:szCs w:val="28"/>
        </w:rPr>
        <w:t xml:space="preserve"> 24</w:t>
      </w:r>
      <w:r w:rsidR="009C5E30">
        <w:rPr>
          <w:sz w:val="28"/>
          <w:szCs w:val="28"/>
        </w:rPr>
        <w:t xml:space="preserve"> Устава</w:t>
      </w:r>
      <w:r w:rsidRPr="000233ED">
        <w:rPr>
          <w:sz w:val="28"/>
          <w:szCs w:val="28"/>
        </w:rPr>
        <w:t xml:space="preserve"> муниципального образования Табунский район Алтайского края</w:t>
      </w:r>
      <w:r>
        <w:rPr>
          <w:sz w:val="28"/>
          <w:szCs w:val="28"/>
        </w:rPr>
        <w:t>,</w:t>
      </w:r>
      <w:r w:rsidR="00D803A8">
        <w:rPr>
          <w:sz w:val="28"/>
          <w:szCs w:val="28"/>
        </w:rPr>
        <w:t xml:space="preserve"> </w:t>
      </w:r>
      <w:r w:rsidR="009F3A83" w:rsidRPr="007D378A">
        <w:rPr>
          <w:sz w:val="28"/>
          <w:szCs w:val="28"/>
        </w:rPr>
        <w:t>районный Совет депутатов РЕШИЛ:</w:t>
      </w:r>
    </w:p>
    <w:p w:rsidR="007D378A" w:rsidRDefault="007D378A" w:rsidP="007D378A">
      <w:pPr>
        <w:jc w:val="both"/>
        <w:rPr>
          <w:sz w:val="28"/>
          <w:szCs w:val="28"/>
        </w:rPr>
      </w:pPr>
    </w:p>
    <w:p w:rsidR="00775755" w:rsidRDefault="00775755" w:rsidP="0071054A">
      <w:pPr>
        <w:pStyle w:val="af0"/>
        <w:numPr>
          <w:ilvl w:val="0"/>
          <w:numId w:val="1"/>
        </w:numPr>
        <w:ind w:left="567" w:hanging="567"/>
      </w:pPr>
      <w:r w:rsidRPr="00775755">
        <w:t>Одобрить проект стратегии социально-экономического развития МО Табунский район Алтайского края до 2035 года</w:t>
      </w:r>
    </w:p>
    <w:p w:rsidR="00A06DAB" w:rsidRDefault="00CF5BE7" w:rsidP="0071054A">
      <w:pPr>
        <w:pStyle w:val="af0"/>
        <w:numPr>
          <w:ilvl w:val="0"/>
          <w:numId w:val="1"/>
        </w:numPr>
        <w:ind w:left="567" w:hanging="567"/>
      </w:pPr>
      <w:r>
        <w:t>Рекомендовать а</w:t>
      </w:r>
      <w:r w:rsidR="00775755">
        <w:t xml:space="preserve">дминистрации района создать рабочую группу по доработке </w:t>
      </w:r>
      <w:r w:rsidR="00775755" w:rsidRPr="00775755">
        <w:t>стратегии социально-экономического развития МО Табунский район Алтайского края до 2035 года</w:t>
      </w:r>
      <w:r w:rsidR="00571447">
        <w:t>; внести данный в</w:t>
      </w:r>
      <w:r w:rsidR="0087439B">
        <w:t xml:space="preserve">опрос на рассмотрение </w:t>
      </w:r>
      <w:bookmarkStart w:id="0" w:name="_GoBack"/>
      <w:bookmarkEnd w:id="0"/>
      <w:r w:rsidR="00571447">
        <w:t>сессии районного Совета депутатов</w:t>
      </w:r>
      <w:r w:rsidR="00775755">
        <w:t>.</w:t>
      </w:r>
    </w:p>
    <w:p w:rsidR="00CF5BE7" w:rsidRDefault="00CF5BE7" w:rsidP="0071054A">
      <w:pPr>
        <w:pStyle w:val="af0"/>
        <w:numPr>
          <w:ilvl w:val="0"/>
          <w:numId w:val="1"/>
        </w:numPr>
        <w:ind w:left="567" w:hanging="567"/>
      </w:pPr>
      <w:r>
        <w:t>Направить проект стратегии социально-экономического развития МО Табунский район Алтайского края в сельские советы депутатов для обсуждения и внесения предложений, замечаний.</w:t>
      </w:r>
    </w:p>
    <w:p w:rsidR="00CF5BE7" w:rsidRPr="00775755" w:rsidRDefault="00571447" w:rsidP="0071054A">
      <w:pPr>
        <w:pStyle w:val="af0"/>
        <w:numPr>
          <w:ilvl w:val="0"/>
          <w:numId w:val="1"/>
        </w:numPr>
        <w:ind w:left="567" w:hanging="567"/>
      </w:pPr>
      <w:r>
        <w:t>Размести</w:t>
      </w:r>
      <w:r w:rsidR="00CF5BE7">
        <w:t xml:space="preserve">ть проект стратегии социально-экономического развития МО Табунский район Алтайского края </w:t>
      </w:r>
      <w:r w:rsidR="00B62CCB">
        <w:t>в информационно-коммуникационной сети «Интернет» для общественного обсуждения</w:t>
      </w:r>
      <w:r w:rsidR="00CF5BE7">
        <w:t>.</w:t>
      </w:r>
    </w:p>
    <w:p w:rsidR="00BE2D35" w:rsidRDefault="00BE2D35" w:rsidP="00816154">
      <w:pPr>
        <w:pStyle w:val="ConsPlusNormal"/>
        <w:ind w:firstLine="0"/>
        <w:rPr>
          <w:rFonts w:ascii="Times New Roman" w:hAnsi="Times New Roman" w:cs="Times New Roman"/>
          <w:sz w:val="28"/>
          <w:szCs w:val="28"/>
        </w:rPr>
      </w:pPr>
    </w:p>
    <w:p w:rsidR="00816154" w:rsidRPr="007D378A" w:rsidRDefault="00816154" w:rsidP="00816154">
      <w:pPr>
        <w:pStyle w:val="ConsPlusNormal"/>
        <w:ind w:firstLine="0"/>
        <w:rPr>
          <w:rFonts w:ascii="Times New Roman" w:hAnsi="Times New Roman" w:cs="Times New Roman"/>
          <w:sz w:val="28"/>
          <w:szCs w:val="28"/>
        </w:rPr>
      </w:pPr>
    </w:p>
    <w:p w:rsidR="006B75E5" w:rsidRDefault="009F3A83" w:rsidP="00816154">
      <w:pPr>
        <w:pStyle w:val="ConsPlusNormal"/>
        <w:spacing w:after="0"/>
        <w:ind w:firstLine="0"/>
        <w:rPr>
          <w:rFonts w:ascii="Times New Roman" w:hAnsi="Times New Roman" w:cs="Times New Roman"/>
          <w:sz w:val="28"/>
          <w:szCs w:val="28"/>
        </w:rPr>
      </w:pPr>
      <w:r w:rsidRPr="007D378A">
        <w:rPr>
          <w:rFonts w:ascii="Times New Roman" w:hAnsi="Times New Roman" w:cs="Times New Roman"/>
          <w:sz w:val="28"/>
          <w:szCs w:val="28"/>
        </w:rPr>
        <w:t xml:space="preserve">Председатель </w:t>
      </w:r>
      <w:r w:rsidR="006B75E5">
        <w:rPr>
          <w:rFonts w:ascii="Times New Roman" w:hAnsi="Times New Roman" w:cs="Times New Roman"/>
          <w:sz w:val="28"/>
          <w:szCs w:val="28"/>
        </w:rPr>
        <w:t>районного</w:t>
      </w:r>
    </w:p>
    <w:p w:rsidR="0071054A" w:rsidRDefault="009F3A83" w:rsidP="00816154">
      <w:pPr>
        <w:pStyle w:val="ConsPlusNormal"/>
        <w:tabs>
          <w:tab w:val="left" w:pos="8080"/>
        </w:tabs>
        <w:spacing w:after="0"/>
        <w:ind w:firstLine="0"/>
        <w:rPr>
          <w:rFonts w:ascii="Times New Roman" w:hAnsi="Times New Roman" w:cs="Times New Roman"/>
          <w:sz w:val="28"/>
          <w:szCs w:val="28"/>
        </w:rPr>
      </w:pPr>
      <w:r w:rsidRPr="007D378A">
        <w:rPr>
          <w:rFonts w:ascii="Times New Roman" w:hAnsi="Times New Roman" w:cs="Times New Roman"/>
          <w:sz w:val="28"/>
          <w:szCs w:val="28"/>
        </w:rPr>
        <w:t>Сове</w:t>
      </w:r>
      <w:r w:rsidR="00CF5BE7">
        <w:rPr>
          <w:rFonts w:ascii="Times New Roman" w:hAnsi="Times New Roman" w:cs="Times New Roman"/>
          <w:sz w:val="28"/>
          <w:szCs w:val="28"/>
        </w:rPr>
        <w:t>та д</w:t>
      </w:r>
      <w:r w:rsidR="00816154">
        <w:rPr>
          <w:rFonts w:ascii="Times New Roman" w:hAnsi="Times New Roman" w:cs="Times New Roman"/>
          <w:sz w:val="28"/>
          <w:szCs w:val="28"/>
        </w:rPr>
        <w:t>епутатов</w:t>
      </w:r>
      <w:r w:rsidR="00D803A8">
        <w:rPr>
          <w:rFonts w:ascii="Times New Roman" w:hAnsi="Times New Roman" w:cs="Times New Roman"/>
          <w:sz w:val="28"/>
          <w:szCs w:val="28"/>
        </w:rPr>
        <w:tab/>
      </w:r>
      <w:r w:rsidRPr="007D378A">
        <w:rPr>
          <w:rFonts w:ascii="Times New Roman" w:hAnsi="Times New Roman" w:cs="Times New Roman"/>
          <w:sz w:val="28"/>
          <w:szCs w:val="28"/>
        </w:rPr>
        <w:t>Г.В. Чайка</w:t>
      </w:r>
    </w:p>
    <w:p w:rsidR="0071054A" w:rsidRDefault="0071054A">
      <w:pPr>
        <w:rPr>
          <w:sz w:val="28"/>
          <w:szCs w:val="28"/>
        </w:rPr>
      </w:pPr>
      <w:r>
        <w:rPr>
          <w:sz w:val="28"/>
          <w:szCs w:val="28"/>
        </w:rPr>
        <w:br w:type="page"/>
      </w:r>
    </w:p>
    <w:p w:rsidR="0071054A" w:rsidRPr="0071054A" w:rsidRDefault="0071054A" w:rsidP="0071054A">
      <w:pPr>
        <w:shd w:val="clear" w:color="auto" w:fill="FFFFFF"/>
        <w:ind w:left="5529" w:firstLine="4"/>
        <w:jc w:val="both"/>
        <w:rPr>
          <w:sz w:val="28"/>
          <w:szCs w:val="21"/>
        </w:rPr>
      </w:pPr>
      <w:r w:rsidRPr="0071054A">
        <w:rPr>
          <w:sz w:val="28"/>
          <w:szCs w:val="21"/>
        </w:rPr>
        <w:lastRenderedPageBreak/>
        <w:t>Приложение к решению Табунского районного Совета депутатов от 08.07.2021 №1</w:t>
      </w:r>
      <w:r>
        <w:rPr>
          <w:sz w:val="28"/>
          <w:szCs w:val="21"/>
        </w:rPr>
        <w:t>7</w:t>
      </w:r>
    </w:p>
    <w:p w:rsidR="0071054A" w:rsidRPr="0071054A" w:rsidRDefault="0071054A" w:rsidP="0071054A">
      <w:pPr>
        <w:shd w:val="clear" w:color="auto" w:fill="FFFFFF"/>
        <w:ind w:left="2124" w:firstLine="708"/>
        <w:jc w:val="center"/>
        <w:rPr>
          <w:sz w:val="21"/>
          <w:szCs w:val="21"/>
        </w:rPr>
      </w:pPr>
    </w:p>
    <w:p w:rsidR="0071054A" w:rsidRPr="0071054A" w:rsidRDefault="0071054A" w:rsidP="0071054A">
      <w:pPr>
        <w:shd w:val="clear" w:color="auto" w:fill="FFFFFF"/>
        <w:jc w:val="right"/>
        <w:rPr>
          <w:sz w:val="28"/>
          <w:szCs w:val="28"/>
        </w:rPr>
      </w:pPr>
      <w:r w:rsidRPr="0071054A">
        <w:rPr>
          <w:sz w:val="28"/>
          <w:szCs w:val="28"/>
        </w:rPr>
        <w:t>ПРОЕКТ </w:t>
      </w:r>
    </w:p>
    <w:p w:rsidR="0071054A" w:rsidRPr="0071054A" w:rsidRDefault="0071054A" w:rsidP="0071054A">
      <w:pPr>
        <w:shd w:val="clear" w:color="auto" w:fill="FFFFFF"/>
        <w:jc w:val="center"/>
        <w:rPr>
          <w:sz w:val="28"/>
          <w:szCs w:val="28"/>
        </w:rPr>
      </w:pPr>
      <w:bookmarkStart w:id="1" w:name="Par31"/>
      <w:bookmarkEnd w:id="1"/>
      <w:r w:rsidRPr="0071054A">
        <w:rPr>
          <w:bCs/>
          <w:sz w:val="28"/>
          <w:szCs w:val="28"/>
        </w:rPr>
        <w:t>СТРАТЕГИЯ</w:t>
      </w:r>
    </w:p>
    <w:p w:rsidR="0071054A" w:rsidRPr="0071054A" w:rsidRDefault="0071054A" w:rsidP="0071054A">
      <w:pPr>
        <w:shd w:val="clear" w:color="auto" w:fill="FFFFFF"/>
        <w:jc w:val="center"/>
        <w:rPr>
          <w:sz w:val="28"/>
          <w:szCs w:val="28"/>
        </w:rPr>
      </w:pPr>
      <w:r w:rsidRPr="0071054A">
        <w:rPr>
          <w:bCs/>
          <w:sz w:val="28"/>
          <w:szCs w:val="28"/>
        </w:rPr>
        <w:t>социально-экономического развития муниципального образования Табунский район Алтайского края до 2035 года</w:t>
      </w:r>
    </w:p>
    <w:p w:rsidR="0071054A" w:rsidRPr="0071054A" w:rsidRDefault="0071054A" w:rsidP="0071054A">
      <w:pPr>
        <w:shd w:val="clear" w:color="auto" w:fill="FFFFFF"/>
        <w:spacing w:before="225"/>
        <w:jc w:val="center"/>
        <w:rPr>
          <w:b/>
          <w:sz w:val="28"/>
          <w:szCs w:val="28"/>
        </w:rPr>
      </w:pPr>
      <w:r w:rsidRPr="0071054A">
        <w:rPr>
          <w:b/>
          <w:sz w:val="28"/>
          <w:szCs w:val="28"/>
        </w:rPr>
        <w:t>ВВОДНАЯ ЧАСТЬ</w:t>
      </w:r>
    </w:p>
    <w:p w:rsidR="0071054A" w:rsidRPr="0071054A" w:rsidRDefault="0071054A" w:rsidP="0071054A">
      <w:pPr>
        <w:shd w:val="clear" w:color="auto" w:fill="FFFFFF"/>
        <w:spacing w:before="225"/>
        <w:jc w:val="center"/>
        <w:rPr>
          <w:rFonts w:ascii="Arial" w:hAnsi="Arial" w:cs="Arial"/>
          <w:color w:val="4F575C"/>
          <w:sz w:val="21"/>
          <w:szCs w:val="21"/>
        </w:rPr>
      </w:pPr>
    </w:p>
    <w:p w:rsidR="0071054A" w:rsidRPr="0071054A" w:rsidRDefault="0071054A" w:rsidP="0071054A">
      <w:pPr>
        <w:autoSpaceDE w:val="0"/>
        <w:autoSpaceDN w:val="0"/>
        <w:adjustRightInd w:val="0"/>
        <w:jc w:val="both"/>
        <w:rPr>
          <w:rFonts w:eastAsia="Calibri"/>
          <w:b/>
          <w:color w:val="000000"/>
          <w:sz w:val="28"/>
          <w:szCs w:val="28"/>
        </w:rPr>
      </w:pPr>
      <w:r w:rsidRPr="0071054A">
        <w:rPr>
          <w:rFonts w:eastAsia="Calibri"/>
          <w:bCs/>
          <w:color w:val="000000"/>
          <w:sz w:val="28"/>
          <w:szCs w:val="28"/>
        </w:rPr>
        <w:t xml:space="preserve">       Стратегия социально-экономического развития муниципального образования Табунский район (далее - Стратегия) разработана в целях</w:t>
      </w:r>
      <w:r w:rsidRPr="0071054A">
        <w:rPr>
          <w:rFonts w:eastAsia="Calibri"/>
          <w:color w:val="000000"/>
          <w:sz w:val="28"/>
          <w:szCs w:val="28"/>
        </w:rPr>
        <w:t xml:space="preserve"> достижения целевых индикаторов социально-экономического развития Алтайского края  на уровне муниципального образования муниципального образования Табунский район (далее - Табунский район), а также обеспечения преемственности (непрерывности) стратегического планирования на всех уровнях административно-территориального деления Российской Федерации. </w:t>
      </w:r>
    </w:p>
    <w:p w:rsidR="0071054A" w:rsidRPr="0071054A" w:rsidRDefault="0071054A" w:rsidP="0071054A">
      <w:pPr>
        <w:jc w:val="both"/>
        <w:rPr>
          <w:rFonts w:eastAsia="Calibri"/>
          <w:b/>
          <w:sz w:val="28"/>
          <w:szCs w:val="28"/>
        </w:rPr>
      </w:pPr>
      <w:r w:rsidRPr="0071054A">
        <w:rPr>
          <w:rFonts w:eastAsia="Calibri"/>
          <w:sz w:val="28"/>
          <w:szCs w:val="28"/>
        </w:rPr>
        <w:t xml:space="preserve">        Стратегия является официальным документом, который определяет основные направления, цели и задачи развития муниципального </w:t>
      </w:r>
      <w:r w:rsidRPr="0071054A">
        <w:rPr>
          <w:sz w:val="28"/>
          <w:szCs w:val="28"/>
        </w:rPr>
        <w:t xml:space="preserve">образования </w:t>
      </w:r>
      <w:r w:rsidRPr="0071054A">
        <w:rPr>
          <w:rFonts w:eastAsia="Calibri"/>
          <w:sz w:val="28"/>
          <w:szCs w:val="28"/>
        </w:rPr>
        <w:t>Табунсий</w:t>
      </w:r>
      <w:r w:rsidRPr="0071054A">
        <w:rPr>
          <w:sz w:val="28"/>
          <w:szCs w:val="28"/>
        </w:rPr>
        <w:t xml:space="preserve"> район</w:t>
      </w:r>
      <w:r w:rsidRPr="0071054A">
        <w:rPr>
          <w:rFonts w:eastAsia="Calibri"/>
          <w:sz w:val="28"/>
          <w:szCs w:val="28"/>
        </w:rPr>
        <w:t xml:space="preserve"> на перспективу для совместной работы всех заинтересованных сторон, осуществляющих свою деятельность на территории муниципального образования на принципах баланса интересов населения, бизнеса и власти. </w:t>
      </w:r>
    </w:p>
    <w:p w:rsidR="0071054A" w:rsidRPr="0071054A" w:rsidRDefault="0071054A" w:rsidP="0071054A">
      <w:pPr>
        <w:autoSpaceDE w:val="0"/>
        <w:autoSpaceDN w:val="0"/>
        <w:adjustRightInd w:val="0"/>
        <w:jc w:val="both"/>
        <w:rPr>
          <w:rFonts w:eastAsia="Calibri"/>
          <w:b/>
          <w:color w:val="000000"/>
          <w:sz w:val="28"/>
          <w:szCs w:val="28"/>
        </w:rPr>
      </w:pPr>
      <w:r w:rsidRPr="0071054A">
        <w:rPr>
          <w:rFonts w:eastAsia="Calibri"/>
          <w:color w:val="000000"/>
          <w:sz w:val="28"/>
          <w:szCs w:val="28"/>
        </w:rPr>
        <w:t xml:space="preserve">       Она служит отправной точкой для разработки муниципальных программ, концепций, планов развития, стратегических документов территориального планирования муниципального района.</w:t>
      </w:r>
    </w:p>
    <w:p w:rsidR="0071054A" w:rsidRPr="0071054A" w:rsidRDefault="0071054A" w:rsidP="0071054A">
      <w:pPr>
        <w:shd w:val="clear" w:color="auto" w:fill="FFFFFF"/>
        <w:jc w:val="both"/>
        <w:rPr>
          <w:sz w:val="28"/>
          <w:szCs w:val="28"/>
        </w:rPr>
      </w:pPr>
      <w:r w:rsidRPr="0071054A">
        <w:rPr>
          <w:sz w:val="28"/>
          <w:szCs w:val="28"/>
        </w:rPr>
        <w:t xml:space="preserve">      Стратегия социально-экономического развития муниципального образования Табунский   район до 2035 года (далее - Стратегия) определяет стратегические приоритеты, цели и задачи социально-экономического развития Табунского района, основные направления их достижения на долгосрочную перспективу. </w:t>
      </w:r>
    </w:p>
    <w:p w:rsidR="0071054A" w:rsidRPr="0071054A" w:rsidRDefault="0071054A" w:rsidP="0071054A">
      <w:pPr>
        <w:ind w:firstLine="708"/>
        <w:jc w:val="both"/>
        <w:rPr>
          <w:bCs/>
          <w:sz w:val="28"/>
          <w:szCs w:val="28"/>
        </w:rPr>
      </w:pPr>
      <w:r w:rsidRPr="0071054A">
        <w:rPr>
          <w:bCs/>
          <w:sz w:val="28"/>
          <w:szCs w:val="28"/>
        </w:rPr>
        <w:t xml:space="preserve">Стратегия разработана в соответствии с Федеральным законом от 28 июня 2014 г. № 172-ФЗ «О стратегическом планировании в Российской Федерации» и Законом Алтайского края от 3 апреля 2015 г. № 30-ЗС «О стратегическом планировании в Алтайском крае», с учетом стратегических ориентиров и целей социально-экономического развития страны и ее регионов, обозначенных в Основах государственной политики регионального развития на период до 2025 года, указах Президента Российской Федерации от 7 мая 2012 г., от 7 мая 2018 г., Основных направлениях деятельности Правительства Российской Федерации на период до 2024 года, Стратегии пространственного развития Российской Федерации на период до 2025 года, Концепции долгосрочного социально-экономического развития Российской Федерации на период до 2020 года, Стратегии социально-экономического развития Сибири до 2020 года, Стратегии национальной безопасности </w:t>
      </w:r>
      <w:r w:rsidRPr="0071054A">
        <w:rPr>
          <w:bCs/>
          <w:sz w:val="28"/>
          <w:szCs w:val="28"/>
        </w:rPr>
        <w:lastRenderedPageBreak/>
        <w:t xml:space="preserve">Российской Федерации, Стратегии экономической безопасности Российской Федерации на период до 2030 года, Стратегии научно-технологического развития Российской Федерации, Стратегии развития информационного общества в Российской Федерации на 2017-2030 годы, </w:t>
      </w:r>
      <w:r w:rsidRPr="0071054A">
        <w:rPr>
          <w:sz w:val="28"/>
          <w:szCs w:val="28"/>
        </w:rPr>
        <w:t xml:space="preserve">Стратегии социально-экономического развития Алтайского края на период до 2035, </w:t>
      </w:r>
      <w:r w:rsidRPr="0071054A">
        <w:rPr>
          <w:bCs/>
          <w:sz w:val="28"/>
          <w:szCs w:val="28"/>
        </w:rPr>
        <w:t xml:space="preserve">а также в других документах стратегического планирования федерального уровня </w:t>
      </w:r>
      <w:r w:rsidRPr="0071054A">
        <w:rPr>
          <w:sz w:val="28"/>
          <w:szCs w:val="28"/>
        </w:rPr>
        <w:t>и  Алтайского края</w:t>
      </w:r>
      <w:r w:rsidRPr="0071054A">
        <w:rPr>
          <w:bCs/>
          <w:sz w:val="28"/>
          <w:szCs w:val="28"/>
        </w:rPr>
        <w:t>.</w:t>
      </w:r>
    </w:p>
    <w:p w:rsidR="0071054A" w:rsidRPr="0071054A" w:rsidRDefault="0071054A" w:rsidP="0071054A">
      <w:pPr>
        <w:spacing w:after="200"/>
        <w:rPr>
          <w:rFonts w:ascii="Calibri" w:hAnsi="Calibri"/>
          <w:sz w:val="22"/>
          <w:szCs w:val="22"/>
        </w:rPr>
      </w:pPr>
    </w:p>
    <w:p w:rsidR="0071054A" w:rsidRPr="0071054A" w:rsidRDefault="0071054A" w:rsidP="0071054A">
      <w:pPr>
        <w:numPr>
          <w:ilvl w:val="0"/>
          <w:numId w:val="2"/>
        </w:numPr>
        <w:spacing w:after="200" w:line="276" w:lineRule="auto"/>
        <w:jc w:val="center"/>
        <w:rPr>
          <w:b/>
          <w:sz w:val="28"/>
          <w:szCs w:val="28"/>
        </w:rPr>
      </w:pPr>
      <w:r w:rsidRPr="0071054A">
        <w:rPr>
          <w:b/>
          <w:sz w:val="28"/>
          <w:szCs w:val="28"/>
        </w:rPr>
        <w:t>Оценка социально – экономического развития муниципального образования и текущего уровня конкурентоспособности</w:t>
      </w:r>
    </w:p>
    <w:p w:rsidR="0071054A" w:rsidRPr="0071054A" w:rsidRDefault="0071054A" w:rsidP="0071054A">
      <w:pPr>
        <w:numPr>
          <w:ilvl w:val="0"/>
          <w:numId w:val="3"/>
        </w:numPr>
        <w:spacing w:after="200" w:line="276" w:lineRule="auto"/>
        <w:jc w:val="center"/>
        <w:rPr>
          <w:b/>
          <w:sz w:val="28"/>
          <w:szCs w:val="28"/>
        </w:rPr>
      </w:pPr>
      <w:r w:rsidRPr="0071054A">
        <w:rPr>
          <w:b/>
          <w:sz w:val="28"/>
          <w:szCs w:val="28"/>
        </w:rPr>
        <w:t>Анализ социально-экономического развития</w:t>
      </w:r>
    </w:p>
    <w:p w:rsidR="0071054A" w:rsidRPr="0071054A" w:rsidRDefault="0071054A" w:rsidP="0071054A">
      <w:pPr>
        <w:numPr>
          <w:ilvl w:val="1"/>
          <w:numId w:val="3"/>
        </w:numPr>
        <w:spacing w:after="200" w:line="276" w:lineRule="auto"/>
        <w:jc w:val="center"/>
        <w:rPr>
          <w:b/>
          <w:sz w:val="28"/>
          <w:szCs w:val="28"/>
        </w:rPr>
      </w:pPr>
      <w:r w:rsidRPr="0071054A">
        <w:rPr>
          <w:b/>
          <w:sz w:val="28"/>
          <w:szCs w:val="28"/>
        </w:rPr>
        <w:t>Основные сведения и особенности экономико – географического положения</w:t>
      </w:r>
    </w:p>
    <w:p w:rsidR="0071054A" w:rsidRPr="0071054A" w:rsidRDefault="0071054A" w:rsidP="0071054A">
      <w:pPr>
        <w:ind w:firstLine="709"/>
        <w:jc w:val="both"/>
        <w:rPr>
          <w:sz w:val="28"/>
          <w:szCs w:val="28"/>
        </w:rPr>
      </w:pPr>
      <w:r w:rsidRPr="0071054A">
        <w:rPr>
          <w:sz w:val="28"/>
          <w:szCs w:val="28"/>
        </w:rPr>
        <w:t xml:space="preserve">Табунский район образован 15 января 1944 года постановлением Президиума Верховного Совета РСФСР с центром в с. Табуны, входит в состав Алтайского края и расположен в его западной части (в безлесной Кулундинской степи). С запада граничит с Республикой Казахстан, с  севера со Славгородским муниципальным районом, с востока с Благовещенским муниципальным районом, с юга с Кулундинским муниципальным районом. </w:t>
      </w:r>
    </w:p>
    <w:p w:rsidR="0071054A" w:rsidRPr="0071054A" w:rsidRDefault="0071054A" w:rsidP="0071054A">
      <w:pPr>
        <w:ind w:firstLine="709"/>
        <w:jc w:val="both"/>
        <w:rPr>
          <w:sz w:val="28"/>
          <w:szCs w:val="28"/>
        </w:rPr>
      </w:pPr>
      <w:r w:rsidRPr="0071054A">
        <w:rPr>
          <w:sz w:val="28"/>
          <w:szCs w:val="28"/>
        </w:rPr>
        <w:t>По территории района проходит автомобильная трасса Кулунда-Табуны-Славгород. Железнодорожный транспорт представлен железнодорожной веткой БарнаулКулунда- Карасук Алтайского отделения Западно – Сибирской железной дороги.</w:t>
      </w:r>
    </w:p>
    <w:p w:rsidR="0071054A" w:rsidRPr="0071054A" w:rsidRDefault="0071054A" w:rsidP="0071054A">
      <w:pPr>
        <w:ind w:firstLine="709"/>
        <w:jc w:val="both"/>
        <w:rPr>
          <w:sz w:val="28"/>
          <w:szCs w:val="28"/>
        </w:rPr>
      </w:pPr>
      <w:r w:rsidRPr="0071054A">
        <w:rPr>
          <w:sz w:val="28"/>
          <w:szCs w:val="28"/>
        </w:rPr>
        <w:t>Территория  Табунского района составляет 178167 га (1,05% территории Алтайского края). Протяженность района с севера на юг 32 км, с запада на восток-65 км. Удаленность от краевого центра г.Барнаула-368 км. Территориально район подразделяется на 5 сельских советов: Алтайский, Большеромановский, Лебединский Серебропольский, Табунский. В 24 населенных пунктах проживает 9 тыс. человек.</w:t>
      </w:r>
    </w:p>
    <w:p w:rsidR="0071054A" w:rsidRPr="0071054A" w:rsidRDefault="0071054A" w:rsidP="0071054A">
      <w:pPr>
        <w:ind w:firstLine="709"/>
        <w:jc w:val="both"/>
        <w:rPr>
          <w:sz w:val="28"/>
          <w:szCs w:val="28"/>
        </w:rPr>
      </w:pPr>
      <w:r w:rsidRPr="0071054A">
        <w:rPr>
          <w:sz w:val="28"/>
          <w:szCs w:val="28"/>
        </w:rPr>
        <w:t>Все население района-сельские жители, что (на основе признака доли городского населения в структуре населения в целом) позволяет отнести район к слабо урбанизированным территориям.</w:t>
      </w:r>
    </w:p>
    <w:p w:rsidR="0071054A" w:rsidRPr="0071054A" w:rsidRDefault="0071054A" w:rsidP="0071054A">
      <w:pPr>
        <w:ind w:firstLine="709"/>
        <w:jc w:val="both"/>
        <w:rPr>
          <w:sz w:val="28"/>
          <w:szCs w:val="28"/>
        </w:rPr>
      </w:pPr>
      <w:r w:rsidRPr="0071054A">
        <w:rPr>
          <w:sz w:val="28"/>
          <w:szCs w:val="28"/>
        </w:rPr>
        <w:t>Современная ландшафтная структура Табунского района сформировалась в пределах Западно-Сибирской физико-географической страны, Кулундинской провинции и в Кулундинско-Яровом районе. Здесь сформировалась подзона сухой степи.</w:t>
      </w:r>
    </w:p>
    <w:p w:rsidR="0071054A" w:rsidRPr="0071054A" w:rsidRDefault="0071054A" w:rsidP="0071054A">
      <w:pPr>
        <w:ind w:firstLine="709"/>
        <w:jc w:val="both"/>
        <w:rPr>
          <w:sz w:val="28"/>
          <w:szCs w:val="28"/>
        </w:rPr>
      </w:pPr>
      <w:r w:rsidRPr="0071054A">
        <w:rPr>
          <w:sz w:val="28"/>
          <w:szCs w:val="28"/>
        </w:rPr>
        <w:t xml:space="preserve">Климат резко континентальный. Относительно благоприятные природно-климатические условия Табунского района способствуют развитию сельскохозяйственного производства, которое является основой экономики. Тип сельскохозяйственного района-земледельческо-животноводческий, где преобладает зерновое земледелие с высокой долей пшеницы в посеве </w:t>
      </w:r>
      <w:r w:rsidRPr="0071054A">
        <w:rPr>
          <w:sz w:val="28"/>
          <w:szCs w:val="28"/>
        </w:rPr>
        <w:lastRenderedPageBreak/>
        <w:t>зерновых культур (60-80%); животноводство представлено молочно-мясным скотоводством, овцеводством, свиноводством.</w:t>
      </w:r>
    </w:p>
    <w:p w:rsidR="0071054A" w:rsidRPr="0071054A" w:rsidRDefault="0071054A" w:rsidP="0071054A">
      <w:pPr>
        <w:ind w:firstLine="709"/>
        <w:jc w:val="both"/>
        <w:rPr>
          <w:sz w:val="28"/>
          <w:szCs w:val="28"/>
        </w:rPr>
      </w:pPr>
    </w:p>
    <w:p w:rsidR="0071054A" w:rsidRPr="0071054A" w:rsidRDefault="0071054A" w:rsidP="0071054A">
      <w:pPr>
        <w:numPr>
          <w:ilvl w:val="1"/>
          <w:numId w:val="3"/>
        </w:numPr>
        <w:spacing w:after="200" w:line="276" w:lineRule="auto"/>
        <w:jc w:val="center"/>
        <w:rPr>
          <w:b/>
          <w:sz w:val="28"/>
          <w:szCs w:val="28"/>
        </w:rPr>
      </w:pPr>
      <w:r w:rsidRPr="0071054A">
        <w:rPr>
          <w:b/>
          <w:sz w:val="28"/>
          <w:szCs w:val="28"/>
        </w:rPr>
        <w:t>Наличие природных ресурсов, экологическая ситуация</w:t>
      </w:r>
    </w:p>
    <w:p w:rsidR="0071054A" w:rsidRPr="0071054A" w:rsidRDefault="0071054A" w:rsidP="0071054A">
      <w:pPr>
        <w:rPr>
          <w:sz w:val="28"/>
          <w:szCs w:val="28"/>
        </w:rPr>
      </w:pPr>
    </w:p>
    <w:p w:rsidR="0071054A" w:rsidRPr="0071054A" w:rsidRDefault="0071054A" w:rsidP="0071054A">
      <w:pPr>
        <w:ind w:firstLine="709"/>
        <w:jc w:val="both"/>
        <w:rPr>
          <w:sz w:val="28"/>
          <w:szCs w:val="28"/>
        </w:rPr>
      </w:pPr>
      <w:r w:rsidRPr="0071054A">
        <w:rPr>
          <w:sz w:val="28"/>
          <w:szCs w:val="28"/>
        </w:rPr>
        <w:t xml:space="preserve">Территория района располагает запасами разнообразных природных ресурсов. Почвы в основном каштановые, светло-каштановые, выщелоченные. Преобладающая растительность-это ковыльно-типчаковая и полынно-злаковая. Лесной фонд Табунского района 446 га (лесных культур). </w:t>
      </w:r>
    </w:p>
    <w:p w:rsidR="0071054A" w:rsidRPr="0071054A" w:rsidRDefault="0071054A" w:rsidP="0071054A">
      <w:pPr>
        <w:ind w:firstLine="684"/>
        <w:jc w:val="both"/>
        <w:rPr>
          <w:sz w:val="28"/>
          <w:szCs w:val="28"/>
          <w:highlight w:val="yellow"/>
        </w:rPr>
      </w:pPr>
      <w:r w:rsidRPr="0071054A">
        <w:rPr>
          <w:sz w:val="28"/>
          <w:szCs w:val="28"/>
        </w:rPr>
        <w:t>Ресурсы поверхностных и подземных вод покрывают нужды населения, промышленности и сельского хозяйства.</w:t>
      </w:r>
      <w:r w:rsidRPr="0071054A">
        <w:rPr>
          <w:sz w:val="28"/>
          <w:szCs w:val="28"/>
          <w:highlight w:val="yellow"/>
        </w:rPr>
        <w:t xml:space="preserve"> </w:t>
      </w:r>
    </w:p>
    <w:p w:rsidR="0071054A" w:rsidRPr="0071054A" w:rsidRDefault="0071054A" w:rsidP="0071054A">
      <w:pPr>
        <w:ind w:firstLine="709"/>
        <w:jc w:val="both"/>
        <w:rPr>
          <w:sz w:val="28"/>
          <w:szCs w:val="28"/>
        </w:rPr>
      </w:pPr>
      <w:r w:rsidRPr="0071054A">
        <w:rPr>
          <w:sz w:val="28"/>
          <w:szCs w:val="28"/>
        </w:rPr>
        <w:t xml:space="preserve">На территории района реки не протекают. Из 6 естественных водоемов, примыкающих и расположенных на территории 4 пресных- оз. Малые Табуны, оз. Большие Табуны, оз. Карпиловское, оз.Шашкалы и 2 соленых-оз. Беленькое, оз. Джемансор, которые известны в округе как лечебные. Южное побережье озера Малое Яровое, на котором расположено месторождение лечебных грязей, непосредственно граничит с Табунским районом. Илы (донные отложения) озера Малое Яровое относятся к средне сульфидным соленасыщенным иловатым лечебным грязям Карачинской разновидности. Использование таких грязей общие: заболевания нервной системы, опорно-двигательного аппарата, органов дыхания, системы пищеварения, урологические, кожные, ЛОР-органов. Рапа пригодна для использования в лечебных целях, как по ионно-соленому составу, так и по наличию ценных в бальнеологическом отношении компонентов борной кислоты, кондиционного содержания брома. </w:t>
      </w:r>
    </w:p>
    <w:p w:rsidR="0071054A" w:rsidRPr="0071054A" w:rsidRDefault="0071054A" w:rsidP="0071054A">
      <w:pPr>
        <w:ind w:firstLine="684"/>
        <w:jc w:val="both"/>
        <w:rPr>
          <w:sz w:val="28"/>
          <w:szCs w:val="28"/>
        </w:rPr>
      </w:pPr>
      <w:r w:rsidRPr="0071054A">
        <w:rPr>
          <w:sz w:val="28"/>
          <w:szCs w:val="28"/>
        </w:rPr>
        <w:t>Наиболее перспективной на выявление месторождений кирпичного сырья является восточная часть Табунского района, площадь вблизи сел Хорошее, Сереброполь и Ромны. Здесь повсеместно развиты верхнечетвертичные субаэрольные покровные суглинки и верхнечетвертично-современные глины, суглинки и супеси. Именно с этими отложениями связанные уже известные в Табунском районе месторождения кирпичного сырья.</w:t>
      </w:r>
    </w:p>
    <w:p w:rsidR="0071054A" w:rsidRPr="0071054A" w:rsidRDefault="0071054A" w:rsidP="0071054A">
      <w:pPr>
        <w:ind w:firstLine="709"/>
        <w:jc w:val="both"/>
        <w:rPr>
          <w:color w:val="000000"/>
          <w:sz w:val="28"/>
          <w:szCs w:val="28"/>
        </w:rPr>
      </w:pPr>
      <w:r w:rsidRPr="0071054A">
        <w:rPr>
          <w:color w:val="000000"/>
          <w:sz w:val="28"/>
          <w:szCs w:val="28"/>
        </w:rPr>
        <w:t xml:space="preserve">Табунский район  в силу сложившейся структуры экономики относится к экологически чистым. Уровень загрязнения не высокий. </w:t>
      </w:r>
    </w:p>
    <w:p w:rsidR="0071054A" w:rsidRPr="0071054A" w:rsidRDefault="0071054A" w:rsidP="0071054A">
      <w:pPr>
        <w:ind w:firstLine="709"/>
        <w:jc w:val="both"/>
        <w:rPr>
          <w:color w:val="000000"/>
          <w:sz w:val="28"/>
          <w:szCs w:val="28"/>
        </w:rPr>
      </w:pPr>
      <w:r w:rsidRPr="0071054A">
        <w:rPr>
          <w:color w:val="000000"/>
          <w:sz w:val="28"/>
          <w:szCs w:val="28"/>
        </w:rPr>
        <w:t xml:space="preserve"> </w:t>
      </w:r>
      <w:r w:rsidRPr="0071054A">
        <w:rPr>
          <w:color w:val="000000"/>
          <w:sz w:val="28"/>
          <w:szCs w:val="28"/>
        </w:rPr>
        <w:tab/>
        <w:t xml:space="preserve">Основными проблемами в сфере экологической безопасности являются: </w:t>
      </w:r>
    </w:p>
    <w:p w:rsidR="0071054A" w:rsidRPr="0071054A" w:rsidRDefault="0071054A" w:rsidP="0071054A">
      <w:pPr>
        <w:ind w:firstLine="709"/>
        <w:jc w:val="both"/>
        <w:rPr>
          <w:color w:val="000000"/>
          <w:sz w:val="28"/>
          <w:szCs w:val="28"/>
        </w:rPr>
      </w:pPr>
      <w:r w:rsidRPr="0071054A">
        <w:rPr>
          <w:color w:val="000000"/>
          <w:sz w:val="28"/>
          <w:szCs w:val="28"/>
        </w:rPr>
        <w:t>- загрязнение воздуха, поверхностных водных ресурсов, почв в результате хозяйственной деятельности человека;</w:t>
      </w:r>
    </w:p>
    <w:p w:rsidR="0071054A" w:rsidRPr="0071054A" w:rsidRDefault="0071054A" w:rsidP="0071054A">
      <w:pPr>
        <w:ind w:firstLine="709"/>
        <w:jc w:val="both"/>
        <w:rPr>
          <w:color w:val="000000"/>
          <w:sz w:val="28"/>
          <w:szCs w:val="28"/>
        </w:rPr>
      </w:pPr>
      <w:r w:rsidRPr="0071054A">
        <w:rPr>
          <w:color w:val="000000"/>
          <w:sz w:val="28"/>
          <w:szCs w:val="28"/>
        </w:rPr>
        <w:t>- наличие территорий с низким качеством питьевой воды;</w:t>
      </w:r>
    </w:p>
    <w:p w:rsidR="0071054A" w:rsidRPr="0071054A" w:rsidRDefault="0071054A" w:rsidP="0071054A">
      <w:pPr>
        <w:ind w:firstLine="709"/>
        <w:jc w:val="both"/>
        <w:rPr>
          <w:color w:val="000000"/>
          <w:sz w:val="28"/>
          <w:szCs w:val="28"/>
        </w:rPr>
      </w:pPr>
      <w:r w:rsidRPr="0071054A">
        <w:rPr>
          <w:color w:val="000000"/>
          <w:sz w:val="28"/>
          <w:szCs w:val="28"/>
        </w:rPr>
        <w:t>- низкая экологическая культура населения.</w:t>
      </w:r>
    </w:p>
    <w:p w:rsidR="0071054A" w:rsidRPr="0071054A" w:rsidRDefault="0071054A" w:rsidP="0071054A">
      <w:pPr>
        <w:ind w:firstLine="709"/>
        <w:jc w:val="both"/>
        <w:rPr>
          <w:sz w:val="28"/>
          <w:szCs w:val="28"/>
        </w:rPr>
      </w:pPr>
    </w:p>
    <w:p w:rsidR="0071054A" w:rsidRPr="0071054A" w:rsidRDefault="0071054A" w:rsidP="0071054A">
      <w:pPr>
        <w:numPr>
          <w:ilvl w:val="1"/>
          <w:numId w:val="3"/>
        </w:numPr>
        <w:spacing w:after="200" w:line="276" w:lineRule="auto"/>
        <w:jc w:val="center"/>
        <w:rPr>
          <w:b/>
          <w:sz w:val="28"/>
          <w:szCs w:val="28"/>
        </w:rPr>
      </w:pPr>
      <w:r w:rsidRPr="0071054A">
        <w:rPr>
          <w:b/>
          <w:sz w:val="28"/>
          <w:szCs w:val="28"/>
        </w:rPr>
        <w:t>Население и трудовые ресурсы, уровень жизни</w:t>
      </w:r>
    </w:p>
    <w:p w:rsidR="0071054A" w:rsidRPr="0071054A" w:rsidRDefault="0071054A" w:rsidP="0071054A">
      <w:pPr>
        <w:jc w:val="both"/>
        <w:rPr>
          <w:sz w:val="28"/>
          <w:szCs w:val="28"/>
        </w:rPr>
      </w:pPr>
    </w:p>
    <w:p w:rsidR="0071054A" w:rsidRPr="0071054A" w:rsidRDefault="0071054A" w:rsidP="0071054A">
      <w:pPr>
        <w:ind w:firstLine="708"/>
        <w:jc w:val="both"/>
        <w:rPr>
          <w:sz w:val="28"/>
          <w:szCs w:val="28"/>
        </w:rPr>
      </w:pPr>
      <w:r w:rsidRPr="0071054A">
        <w:rPr>
          <w:sz w:val="28"/>
          <w:szCs w:val="28"/>
        </w:rPr>
        <w:lastRenderedPageBreak/>
        <w:t xml:space="preserve">В Табунском районе по состоянию на 01.01.2020 г. проживает 9101 чел., из них 47% - мужчины, 53% - женщины. В течение анализируемого периода 2015-2019 годов наблюдается отрицательная динамики численности населения района, темп роста к 2015 году составил 96,3%. </w:t>
      </w:r>
    </w:p>
    <w:p w:rsidR="0071054A" w:rsidRPr="0071054A" w:rsidRDefault="0071054A" w:rsidP="0071054A">
      <w:pPr>
        <w:ind w:firstLine="708"/>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1084"/>
        <w:gridCol w:w="849"/>
        <w:gridCol w:w="849"/>
        <w:gridCol w:w="849"/>
        <w:gridCol w:w="850"/>
        <w:gridCol w:w="1176"/>
      </w:tblGrid>
      <w:tr w:rsidR="0071054A" w:rsidRPr="0071054A" w:rsidTr="001E26AA">
        <w:trPr>
          <w:trHeight w:val="328"/>
        </w:trPr>
        <w:tc>
          <w:tcPr>
            <w:tcW w:w="2025"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center"/>
              <w:rPr>
                <w:b/>
                <w:sz w:val="24"/>
                <w:szCs w:val="24"/>
              </w:rPr>
            </w:pPr>
            <w:r w:rsidRPr="0071054A">
              <w:rPr>
                <w:b/>
                <w:sz w:val="24"/>
                <w:szCs w:val="24"/>
              </w:rPr>
              <w:t>Показатели</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center"/>
              <w:rPr>
                <w:b/>
                <w:sz w:val="24"/>
                <w:szCs w:val="24"/>
              </w:rPr>
            </w:pPr>
            <w:r w:rsidRPr="0071054A">
              <w:rPr>
                <w:b/>
                <w:sz w:val="24"/>
                <w:szCs w:val="24"/>
              </w:rPr>
              <w:t>Ед.изм</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center"/>
              <w:rPr>
                <w:b/>
                <w:sz w:val="24"/>
                <w:szCs w:val="24"/>
              </w:rPr>
            </w:pPr>
            <w:r w:rsidRPr="0071054A">
              <w:rPr>
                <w:b/>
                <w:sz w:val="24"/>
                <w:szCs w:val="24"/>
              </w:rPr>
              <w:t>2015</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center"/>
              <w:rPr>
                <w:b/>
                <w:sz w:val="24"/>
                <w:szCs w:val="24"/>
              </w:rPr>
            </w:pPr>
            <w:r w:rsidRPr="0071054A">
              <w:rPr>
                <w:b/>
                <w:sz w:val="24"/>
                <w:szCs w:val="24"/>
              </w:rPr>
              <w:t>2016</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center"/>
              <w:rPr>
                <w:b/>
                <w:sz w:val="24"/>
                <w:szCs w:val="24"/>
              </w:rPr>
            </w:pPr>
            <w:r w:rsidRPr="0071054A">
              <w:rPr>
                <w:b/>
                <w:sz w:val="24"/>
                <w:szCs w:val="24"/>
              </w:rPr>
              <w:t>2017</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center"/>
              <w:rPr>
                <w:b/>
                <w:sz w:val="24"/>
                <w:szCs w:val="24"/>
              </w:rPr>
            </w:pPr>
            <w:r w:rsidRPr="0071054A">
              <w:rPr>
                <w:b/>
                <w:sz w:val="24"/>
                <w:szCs w:val="24"/>
              </w:rPr>
              <w:t>2018</w:t>
            </w:r>
          </w:p>
        </w:tc>
        <w:tc>
          <w:tcPr>
            <w:tcW w:w="443"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center"/>
              <w:rPr>
                <w:b/>
                <w:sz w:val="24"/>
                <w:szCs w:val="24"/>
              </w:rPr>
            </w:pPr>
            <w:r w:rsidRPr="0071054A">
              <w:rPr>
                <w:b/>
                <w:sz w:val="24"/>
                <w:szCs w:val="24"/>
              </w:rPr>
              <w:t>2019</w:t>
            </w:r>
          </w:p>
        </w:tc>
      </w:tr>
      <w:tr w:rsidR="0071054A" w:rsidRPr="0071054A" w:rsidTr="001E26AA">
        <w:trPr>
          <w:trHeight w:val="328"/>
        </w:trPr>
        <w:tc>
          <w:tcPr>
            <w:tcW w:w="2025"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Численность постоянного населения на 1 января – всего</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pPr>
            <w:r w:rsidRPr="0071054A">
              <w:t>человек</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9453</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9365</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9282</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9241</w:t>
            </w:r>
          </w:p>
        </w:tc>
        <w:tc>
          <w:tcPr>
            <w:tcW w:w="443"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9101</w:t>
            </w:r>
          </w:p>
        </w:tc>
      </w:tr>
      <w:tr w:rsidR="0071054A" w:rsidRPr="0071054A" w:rsidTr="001E26AA">
        <w:trPr>
          <w:trHeight w:val="328"/>
        </w:trPr>
        <w:tc>
          <w:tcPr>
            <w:tcW w:w="2025"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 xml:space="preserve">                                 в том числе:</w:t>
            </w:r>
          </w:p>
        </w:tc>
        <w:tc>
          <w:tcPr>
            <w:tcW w:w="507" w:type="pct"/>
            <w:tcBorders>
              <w:top w:val="single" w:sz="4" w:space="0" w:color="auto"/>
              <w:left w:val="single" w:sz="4" w:space="0" w:color="auto"/>
              <w:bottom w:val="single" w:sz="4" w:space="0" w:color="auto"/>
              <w:right w:val="single" w:sz="4" w:space="0" w:color="auto"/>
            </w:tcBorders>
          </w:tcPr>
          <w:p w:rsidR="0071054A" w:rsidRPr="0071054A" w:rsidRDefault="0071054A" w:rsidP="0071054A">
            <w:pPr>
              <w:jc w:val="both"/>
            </w:pPr>
          </w:p>
        </w:tc>
        <w:tc>
          <w:tcPr>
            <w:tcW w:w="506" w:type="pct"/>
            <w:tcBorders>
              <w:top w:val="single" w:sz="4" w:space="0" w:color="auto"/>
              <w:left w:val="single" w:sz="4" w:space="0" w:color="auto"/>
              <w:bottom w:val="single" w:sz="4" w:space="0" w:color="auto"/>
              <w:right w:val="single" w:sz="4" w:space="0" w:color="auto"/>
            </w:tcBorders>
          </w:tcPr>
          <w:p w:rsidR="0071054A" w:rsidRPr="0071054A" w:rsidRDefault="0071054A" w:rsidP="0071054A">
            <w:pPr>
              <w:jc w:val="both"/>
              <w:rPr>
                <w:sz w:val="24"/>
                <w:szCs w:val="24"/>
              </w:rPr>
            </w:pPr>
          </w:p>
        </w:tc>
        <w:tc>
          <w:tcPr>
            <w:tcW w:w="506" w:type="pct"/>
            <w:tcBorders>
              <w:top w:val="single" w:sz="4" w:space="0" w:color="auto"/>
              <w:left w:val="single" w:sz="4" w:space="0" w:color="auto"/>
              <w:bottom w:val="single" w:sz="4" w:space="0" w:color="auto"/>
              <w:right w:val="single" w:sz="4" w:space="0" w:color="auto"/>
            </w:tcBorders>
          </w:tcPr>
          <w:p w:rsidR="0071054A" w:rsidRPr="0071054A" w:rsidRDefault="0071054A" w:rsidP="0071054A">
            <w:pPr>
              <w:jc w:val="both"/>
              <w:rPr>
                <w:sz w:val="24"/>
                <w:szCs w:val="24"/>
              </w:rPr>
            </w:pPr>
          </w:p>
        </w:tc>
        <w:tc>
          <w:tcPr>
            <w:tcW w:w="506" w:type="pct"/>
            <w:tcBorders>
              <w:top w:val="single" w:sz="4" w:space="0" w:color="auto"/>
              <w:left w:val="single" w:sz="4" w:space="0" w:color="auto"/>
              <w:bottom w:val="single" w:sz="4" w:space="0" w:color="auto"/>
              <w:right w:val="single" w:sz="4" w:space="0" w:color="auto"/>
            </w:tcBorders>
          </w:tcPr>
          <w:p w:rsidR="0071054A" w:rsidRPr="0071054A" w:rsidRDefault="0071054A" w:rsidP="0071054A">
            <w:pPr>
              <w:jc w:val="both"/>
              <w:rPr>
                <w:sz w:val="24"/>
                <w:szCs w:val="24"/>
              </w:rPr>
            </w:pPr>
          </w:p>
        </w:tc>
        <w:tc>
          <w:tcPr>
            <w:tcW w:w="507" w:type="pct"/>
            <w:tcBorders>
              <w:top w:val="single" w:sz="4" w:space="0" w:color="auto"/>
              <w:left w:val="single" w:sz="4" w:space="0" w:color="auto"/>
              <w:bottom w:val="single" w:sz="4" w:space="0" w:color="auto"/>
              <w:right w:val="single" w:sz="4" w:space="0" w:color="auto"/>
            </w:tcBorders>
          </w:tcPr>
          <w:p w:rsidR="0071054A" w:rsidRPr="0071054A" w:rsidRDefault="0071054A" w:rsidP="0071054A">
            <w:pPr>
              <w:jc w:val="both"/>
              <w:rPr>
                <w:sz w:val="24"/>
                <w:szCs w:val="24"/>
              </w:rPr>
            </w:pPr>
          </w:p>
        </w:tc>
        <w:tc>
          <w:tcPr>
            <w:tcW w:w="443" w:type="pct"/>
            <w:tcBorders>
              <w:top w:val="single" w:sz="4" w:space="0" w:color="auto"/>
              <w:left w:val="single" w:sz="4" w:space="0" w:color="auto"/>
              <w:bottom w:val="single" w:sz="4" w:space="0" w:color="auto"/>
              <w:right w:val="single" w:sz="4" w:space="0" w:color="auto"/>
            </w:tcBorders>
          </w:tcPr>
          <w:p w:rsidR="0071054A" w:rsidRPr="0071054A" w:rsidRDefault="0071054A" w:rsidP="0071054A">
            <w:pPr>
              <w:jc w:val="both"/>
              <w:rPr>
                <w:sz w:val="24"/>
                <w:szCs w:val="24"/>
              </w:rPr>
            </w:pPr>
          </w:p>
        </w:tc>
      </w:tr>
      <w:tr w:rsidR="0071054A" w:rsidRPr="0071054A" w:rsidTr="001E26AA">
        <w:trPr>
          <w:trHeight w:val="328"/>
        </w:trPr>
        <w:tc>
          <w:tcPr>
            <w:tcW w:w="2025"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 мужчин</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pPr>
            <w:r w:rsidRPr="0071054A">
              <w:t>человек</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4453</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4393</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4344</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4344</w:t>
            </w:r>
          </w:p>
        </w:tc>
        <w:tc>
          <w:tcPr>
            <w:tcW w:w="443"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44534273</w:t>
            </w:r>
          </w:p>
        </w:tc>
      </w:tr>
      <w:tr w:rsidR="0071054A" w:rsidRPr="0071054A" w:rsidTr="001E26AA">
        <w:trPr>
          <w:trHeight w:val="328"/>
        </w:trPr>
        <w:tc>
          <w:tcPr>
            <w:tcW w:w="2025"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 женщин</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pPr>
            <w:r w:rsidRPr="0071054A">
              <w:t>человек</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5000</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4972</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4938</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4897</w:t>
            </w:r>
          </w:p>
        </w:tc>
        <w:tc>
          <w:tcPr>
            <w:tcW w:w="443"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4828</w:t>
            </w:r>
          </w:p>
        </w:tc>
      </w:tr>
      <w:tr w:rsidR="0071054A" w:rsidRPr="0071054A" w:rsidTr="001E26AA">
        <w:trPr>
          <w:trHeight w:val="328"/>
        </w:trPr>
        <w:tc>
          <w:tcPr>
            <w:tcW w:w="2025"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Численность населения в возрасте моложе трудоспособного возраста на 1 января</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pPr>
            <w:r w:rsidRPr="0071054A">
              <w:t>человек</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2416</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2413</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2402</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2409</w:t>
            </w:r>
          </w:p>
        </w:tc>
        <w:tc>
          <w:tcPr>
            <w:tcW w:w="443"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2351</w:t>
            </w:r>
          </w:p>
        </w:tc>
      </w:tr>
      <w:tr w:rsidR="0071054A" w:rsidRPr="0071054A" w:rsidTr="001E26AA">
        <w:trPr>
          <w:trHeight w:val="328"/>
        </w:trPr>
        <w:tc>
          <w:tcPr>
            <w:tcW w:w="2025"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Численность населения в трудоспособном возрасте на 1 января</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pPr>
            <w:r w:rsidRPr="0071054A">
              <w:t>человек</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4921</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4778</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4665</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4543</w:t>
            </w:r>
          </w:p>
        </w:tc>
        <w:tc>
          <w:tcPr>
            <w:tcW w:w="443"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4423</w:t>
            </w:r>
          </w:p>
        </w:tc>
      </w:tr>
      <w:tr w:rsidR="0071054A" w:rsidRPr="0071054A" w:rsidTr="001E26AA">
        <w:trPr>
          <w:trHeight w:val="328"/>
        </w:trPr>
        <w:tc>
          <w:tcPr>
            <w:tcW w:w="2025"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Численность населения в возрасте старше трудоспособного возраста на 1 января</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pPr>
            <w:r w:rsidRPr="0071054A">
              <w:t>человек</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2116</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2174</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2235</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2289</w:t>
            </w:r>
          </w:p>
        </w:tc>
        <w:tc>
          <w:tcPr>
            <w:tcW w:w="443"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2327</w:t>
            </w:r>
          </w:p>
        </w:tc>
      </w:tr>
      <w:tr w:rsidR="0071054A" w:rsidRPr="0071054A" w:rsidTr="001E26AA">
        <w:trPr>
          <w:trHeight w:val="328"/>
        </w:trPr>
        <w:tc>
          <w:tcPr>
            <w:tcW w:w="2025"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Естественный прирост (убыль) населения (человек)</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pPr>
            <w:r w:rsidRPr="0071054A">
              <w:t>человек</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28</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49</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27</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15</w:t>
            </w:r>
          </w:p>
        </w:tc>
        <w:tc>
          <w:tcPr>
            <w:tcW w:w="443"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-9</w:t>
            </w:r>
          </w:p>
        </w:tc>
      </w:tr>
      <w:tr w:rsidR="0071054A" w:rsidRPr="0071054A" w:rsidTr="001E26AA">
        <w:trPr>
          <w:trHeight w:val="328"/>
        </w:trPr>
        <w:tc>
          <w:tcPr>
            <w:tcW w:w="2025"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Миграционный прирост (убыль) населения (человек)</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pPr>
            <w:r w:rsidRPr="0071054A">
              <w:t>человек</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-116</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-132</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-68</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-155</w:t>
            </w:r>
          </w:p>
        </w:tc>
        <w:tc>
          <w:tcPr>
            <w:tcW w:w="443"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-62</w:t>
            </w:r>
          </w:p>
        </w:tc>
      </w:tr>
      <w:tr w:rsidR="0071054A" w:rsidRPr="0071054A" w:rsidTr="001E26AA">
        <w:trPr>
          <w:trHeight w:val="328"/>
        </w:trPr>
        <w:tc>
          <w:tcPr>
            <w:tcW w:w="2025"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Число родившихся</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pPr>
            <w:r w:rsidRPr="0071054A">
              <w:t>человек</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135</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157</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129</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121</w:t>
            </w:r>
          </w:p>
        </w:tc>
        <w:tc>
          <w:tcPr>
            <w:tcW w:w="443"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107</w:t>
            </w:r>
          </w:p>
        </w:tc>
      </w:tr>
      <w:tr w:rsidR="0071054A" w:rsidRPr="0071054A" w:rsidTr="001E26AA">
        <w:trPr>
          <w:trHeight w:val="328"/>
        </w:trPr>
        <w:tc>
          <w:tcPr>
            <w:tcW w:w="2025"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Коэффициент рождаемости</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pPr>
            <w:r w:rsidRPr="0071054A">
              <w:t>на 1 тыс. человек населения</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14,3</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16,8</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13,9</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13,2</w:t>
            </w:r>
          </w:p>
        </w:tc>
        <w:tc>
          <w:tcPr>
            <w:tcW w:w="443"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11,8</w:t>
            </w:r>
          </w:p>
        </w:tc>
      </w:tr>
      <w:tr w:rsidR="0071054A" w:rsidRPr="0071054A" w:rsidTr="001E26AA">
        <w:trPr>
          <w:trHeight w:val="328"/>
        </w:trPr>
        <w:tc>
          <w:tcPr>
            <w:tcW w:w="2025"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Число умерших</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pPr>
            <w:r w:rsidRPr="0071054A">
              <w:t>человек</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107</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108</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102</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106</w:t>
            </w:r>
          </w:p>
        </w:tc>
        <w:tc>
          <w:tcPr>
            <w:tcW w:w="443"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116</w:t>
            </w:r>
          </w:p>
        </w:tc>
      </w:tr>
      <w:tr w:rsidR="0071054A" w:rsidRPr="0071054A" w:rsidTr="001E26AA">
        <w:trPr>
          <w:trHeight w:val="328"/>
        </w:trPr>
        <w:tc>
          <w:tcPr>
            <w:tcW w:w="2025"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Коэффициент смертности</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pPr>
            <w:r w:rsidRPr="0071054A">
              <w:t>на 1 тыс. человек населения</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11,4</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11,6</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11,0</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11,6</w:t>
            </w:r>
          </w:p>
        </w:tc>
        <w:tc>
          <w:tcPr>
            <w:tcW w:w="443"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12,7</w:t>
            </w:r>
          </w:p>
        </w:tc>
      </w:tr>
      <w:tr w:rsidR="0071054A" w:rsidRPr="0071054A" w:rsidTr="001E26AA">
        <w:trPr>
          <w:trHeight w:val="328"/>
        </w:trPr>
        <w:tc>
          <w:tcPr>
            <w:tcW w:w="2025"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Число прибывших</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pPr>
            <w:r w:rsidRPr="0071054A">
              <w:t>человек</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360</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280</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276</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288</w:t>
            </w:r>
          </w:p>
        </w:tc>
        <w:tc>
          <w:tcPr>
            <w:tcW w:w="443"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407</w:t>
            </w:r>
          </w:p>
        </w:tc>
      </w:tr>
      <w:tr w:rsidR="0071054A" w:rsidRPr="0071054A" w:rsidTr="001E26AA">
        <w:trPr>
          <w:trHeight w:val="328"/>
        </w:trPr>
        <w:tc>
          <w:tcPr>
            <w:tcW w:w="2025"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Число выбывших</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pPr>
            <w:r w:rsidRPr="0071054A">
              <w:t>человек</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476</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412</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344</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443</w:t>
            </w:r>
          </w:p>
        </w:tc>
        <w:tc>
          <w:tcPr>
            <w:tcW w:w="443"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469</w:t>
            </w:r>
          </w:p>
        </w:tc>
      </w:tr>
      <w:tr w:rsidR="0071054A" w:rsidRPr="0071054A" w:rsidTr="001E26AA">
        <w:trPr>
          <w:trHeight w:val="328"/>
        </w:trPr>
        <w:tc>
          <w:tcPr>
            <w:tcW w:w="2025"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Коэффициент миграционного прироста (убыли)</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pPr>
            <w:r w:rsidRPr="0071054A">
              <w:t>на 10 тыс. человек населения</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-123,3</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-141,6</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-73,4</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-169</w:t>
            </w:r>
          </w:p>
        </w:tc>
        <w:tc>
          <w:tcPr>
            <w:tcW w:w="443"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-68,4</w:t>
            </w:r>
          </w:p>
        </w:tc>
      </w:tr>
      <w:tr w:rsidR="0071054A" w:rsidRPr="0071054A" w:rsidTr="001E26AA">
        <w:trPr>
          <w:trHeight w:val="328"/>
        </w:trPr>
        <w:tc>
          <w:tcPr>
            <w:tcW w:w="2025"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Плотность населения на 1 января</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pPr>
            <w:r w:rsidRPr="0071054A">
              <w:t>человек на кв.км</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5,3</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5,3</w:t>
            </w:r>
          </w:p>
        </w:tc>
        <w:tc>
          <w:tcPr>
            <w:tcW w:w="506"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5,2</w:t>
            </w:r>
          </w:p>
        </w:tc>
        <w:tc>
          <w:tcPr>
            <w:tcW w:w="50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5,2</w:t>
            </w:r>
          </w:p>
        </w:tc>
        <w:tc>
          <w:tcPr>
            <w:tcW w:w="443"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jc w:val="both"/>
              <w:rPr>
                <w:sz w:val="24"/>
                <w:szCs w:val="24"/>
              </w:rPr>
            </w:pPr>
            <w:r w:rsidRPr="0071054A">
              <w:rPr>
                <w:sz w:val="24"/>
                <w:szCs w:val="24"/>
              </w:rPr>
              <w:t>5,1</w:t>
            </w:r>
          </w:p>
        </w:tc>
      </w:tr>
    </w:tbl>
    <w:p w:rsidR="0071054A" w:rsidRPr="0071054A" w:rsidRDefault="0071054A" w:rsidP="0071054A">
      <w:pPr>
        <w:ind w:firstLine="709"/>
        <w:jc w:val="both"/>
        <w:rPr>
          <w:sz w:val="28"/>
          <w:szCs w:val="28"/>
        </w:rPr>
      </w:pPr>
      <w:r w:rsidRPr="0071054A">
        <w:rPr>
          <w:sz w:val="28"/>
          <w:szCs w:val="28"/>
        </w:rPr>
        <w:t>Коэффициент рождаемости  в 2019 году составил 11,8. Самый высокий уровень рождаемости наблюдался в 2016 году – 16,8. Коэффициент смертности увеличился с 11,4 в 2015 году до 12,7 в 2019. Самый низкая смертность была зафиксирована в 2017 году – коэффициент смертности 11,0.</w:t>
      </w:r>
    </w:p>
    <w:p w:rsidR="0071054A" w:rsidRPr="0071054A" w:rsidRDefault="0071054A" w:rsidP="0071054A">
      <w:pPr>
        <w:jc w:val="both"/>
        <w:rPr>
          <w:sz w:val="28"/>
          <w:szCs w:val="28"/>
        </w:rPr>
      </w:pPr>
      <w:r w:rsidRPr="0071054A">
        <w:rPr>
          <w:sz w:val="28"/>
          <w:szCs w:val="28"/>
        </w:rPr>
        <w:t>В 2019 году, впервые за анализируемый период, был отрицательным  естественный прирост населения – минус 9 человек.</w:t>
      </w:r>
    </w:p>
    <w:p w:rsidR="0071054A" w:rsidRPr="0071054A" w:rsidRDefault="0071054A" w:rsidP="0071054A">
      <w:pPr>
        <w:tabs>
          <w:tab w:val="left" w:pos="90"/>
        </w:tabs>
        <w:ind w:firstLine="720"/>
        <w:jc w:val="both"/>
        <w:rPr>
          <w:sz w:val="28"/>
          <w:szCs w:val="28"/>
        </w:rPr>
      </w:pPr>
      <w:r w:rsidRPr="0071054A">
        <w:rPr>
          <w:sz w:val="28"/>
          <w:szCs w:val="28"/>
        </w:rPr>
        <w:t xml:space="preserve">Демографическая ситуация в районе характеризуется сокращением численности населения за счет миграционной убыли населения. Так в 2015 году миграционное сальдо составило  минус 116 человек, в 2019 году </w:t>
      </w:r>
      <w:r w:rsidRPr="0071054A">
        <w:rPr>
          <w:sz w:val="28"/>
          <w:szCs w:val="28"/>
        </w:rPr>
        <w:lastRenderedPageBreak/>
        <w:t>показатель уменьшился до минус 62. В 2018 году этот показатель достиг самого высокого уровня и составил – минус 155. В 2019 году выбыло 469 человек, в том числе 35% за пределы Алтайского края. Но, несмотря на отток населения из района, миграционная убыль снижается.</w:t>
      </w:r>
    </w:p>
    <w:p w:rsidR="0071054A" w:rsidRPr="0071054A" w:rsidRDefault="0071054A" w:rsidP="0071054A">
      <w:pPr>
        <w:tabs>
          <w:tab w:val="left" w:pos="90"/>
        </w:tabs>
        <w:ind w:firstLine="720"/>
        <w:jc w:val="both"/>
        <w:rPr>
          <w:sz w:val="28"/>
          <w:szCs w:val="28"/>
        </w:rPr>
      </w:pPr>
      <w:r w:rsidRPr="0071054A">
        <w:rPr>
          <w:sz w:val="28"/>
          <w:szCs w:val="28"/>
        </w:rPr>
        <w:t>Численность трудовых ресурсов Табунского района за последние 5 лет сократилась на 498 человек и составила в 2019 году 4,4 тыс.чел. основную долю в структуре трудовых ресурсов  составляют занятые в экономике – 80,6%. Отраслевая структура занятых в экономике обусловлена ее агропромышленной специализацией: 50% занятого населения трудится в сельском хозяйстве.</w:t>
      </w:r>
    </w:p>
    <w:p w:rsidR="0071054A" w:rsidRPr="0071054A" w:rsidRDefault="0071054A" w:rsidP="0071054A">
      <w:pPr>
        <w:tabs>
          <w:tab w:val="left" w:pos="90"/>
        </w:tabs>
        <w:ind w:firstLine="720"/>
        <w:jc w:val="both"/>
        <w:rPr>
          <w:sz w:val="28"/>
          <w:szCs w:val="28"/>
        </w:rPr>
      </w:pPr>
    </w:p>
    <w:p w:rsidR="0071054A" w:rsidRPr="0071054A" w:rsidRDefault="0071054A" w:rsidP="0071054A">
      <w:pPr>
        <w:tabs>
          <w:tab w:val="left" w:pos="90"/>
        </w:tabs>
        <w:ind w:firstLine="720"/>
        <w:jc w:val="center"/>
        <w:rPr>
          <w:b/>
          <w:sz w:val="24"/>
          <w:szCs w:val="24"/>
        </w:rPr>
      </w:pPr>
      <w:r w:rsidRPr="0071054A">
        <w:rPr>
          <w:b/>
          <w:sz w:val="24"/>
          <w:szCs w:val="24"/>
        </w:rPr>
        <w:t>Рынок труда</w:t>
      </w:r>
    </w:p>
    <w:tbl>
      <w:tblPr>
        <w:tblW w:w="5000" w:type="pct"/>
        <w:tblCellMar>
          <w:left w:w="40" w:type="dxa"/>
          <w:right w:w="40" w:type="dxa"/>
        </w:tblCellMar>
        <w:tblLook w:val="04A0" w:firstRow="1" w:lastRow="0" w:firstColumn="1" w:lastColumn="0" w:noHBand="0" w:noVBand="1"/>
      </w:tblPr>
      <w:tblGrid>
        <w:gridCol w:w="5304"/>
        <w:gridCol w:w="831"/>
        <w:gridCol w:w="693"/>
        <w:gridCol w:w="831"/>
        <w:gridCol w:w="831"/>
        <w:gridCol w:w="848"/>
      </w:tblGrid>
      <w:tr w:rsidR="0071054A" w:rsidRPr="0071054A" w:rsidTr="001E26AA">
        <w:trPr>
          <w:trHeight w:hRule="exact" w:val="293"/>
        </w:trPr>
        <w:tc>
          <w:tcPr>
            <w:tcW w:w="2840"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b/>
                <w:sz w:val="24"/>
                <w:szCs w:val="24"/>
              </w:rPr>
            </w:pPr>
            <w:r w:rsidRPr="0071054A">
              <w:rPr>
                <w:b/>
                <w:sz w:val="24"/>
                <w:szCs w:val="24"/>
              </w:rPr>
              <w:t>Показатели</w:t>
            </w:r>
          </w:p>
        </w:tc>
        <w:tc>
          <w:tcPr>
            <w:tcW w:w="445"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ind w:left="187"/>
              <w:rPr>
                <w:b/>
                <w:sz w:val="24"/>
                <w:szCs w:val="24"/>
              </w:rPr>
            </w:pPr>
            <w:r w:rsidRPr="0071054A">
              <w:rPr>
                <w:b/>
                <w:sz w:val="24"/>
                <w:szCs w:val="24"/>
              </w:rPr>
              <w:t>2015</w:t>
            </w:r>
          </w:p>
        </w:tc>
        <w:tc>
          <w:tcPr>
            <w:tcW w:w="371"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rPr>
                <w:b/>
                <w:sz w:val="24"/>
                <w:szCs w:val="24"/>
              </w:rPr>
            </w:pPr>
            <w:r w:rsidRPr="0071054A">
              <w:rPr>
                <w:b/>
                <w:sz w:val="24"/>
                <w:szCs w:val="24"/>
              </w:rPr>
              <w:t>2016</w:t>
            </w:r>
          </w:p>
        </w:tc>
        <w:tc>
          <w:tcPr>
            <w:tcW w:w="445"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ind w:left="182"/>
              <w:rPr>
                <w:b/>
                <w:sz w:val="24"/>
                <w:szCs w:val="24"/>
              </w:rPr>
            </w:pPr>
            <w:r w:rsidRPr="0071054A">
              <w:rPr>
                <w:b/>
                <w:sz w:val="24"/>
                <w:szCs w:val="24"/>
              </w:rPr>
              <w:t>2017</w:t>
            </w:r>
          </w:p>
        </w:tc>
        <w:tc>
          <w:tcPr>
            <w:tcW w:w="445"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ind w:left="182"/>
              <w:rPr>
                <w:b/>
                <w:sz w:val="24"/>
                <w:szCs w:val="24"/>
              </w:rPr>
            </w:pPr>
            <w:r w:rsidRPr="0071054A">
              <w:rPr>
                <w:b/>
                <w:sz w:val="24"/>
                <w:szCs w:val="24"/>
              </w:rPr>
              <w:t>2018</w:t>
            </w:r>
          </w:p>
        </w:tc>
        <w:tc>
          <w:tcPr>
            <w:tcW w:w="454"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ind w:left="182"/>
              <w:rPr>
                <w:b/>
                <w:sz w:val="24"/>
                <w:szCs w:val="24"/>
              </w:rPr>
            </w:pPr>
            <w:r w:rsidRPr="0071054A">
              <w:rPr>
                <w:b/>
                <w:sz w:val="24"/>
                <w:szCs w:val="24"/>
              </w:rPr>
              <w:t>2019</w:t>
            </w:r>
          </w:p>
        </w:tc>
      </w:tr>
      <w:tr w:rsidR="0071054A" w:rsidRPr="0071054A" w:rsidTr="001E26AA">
        <w:trPr>
          <w:trHeight w:hRule="exact" w:val="283"/>
        </w:trPr>
        <w:tc>
          <w:tcPr>
            <w:tcW w:w="2840"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rPr>
                <w:sz w:val="24"/>
                <w:szCs w:val="24"/>
              </w:rPr>
            </w:pPr>
            <w:r w:rsidRPr="0071054A">
              <w:rPr>
                <w:sz w:val="24"/>
                <w:szCs w:val="24"/>
              </w:rPr>
              <w:t>Численность занятых в экономике, чел.</w:t>
            </w:r>
          </w:p>
        </w:tc>
        <w:tc>
          <w:tcPr>
            <w:tcW w:w="445"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3698</w:t>
            </w:r>
          </w:p>
        </w:tc>
        <w:tc>
          <w:tcPr>
            <w:tcW w:w="371"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3660</w:t>
            </w:r>
          </w:p>
        </w:tc>
        <w:tc>
          <w:tcPr>
            <w:tcW w:w="445"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3652</w:t>
            </w:r>
          </w:p>
        </w:tc>
        <w:tc>
          <w:tcPr>
            <w:tcW w:w="445"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3583</w:t>
            </w:r>
          </w:p>
        </w:tc>
        <w:tc>
          <w:tcPr>
            <w:tcW w:w="454"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3568</w:t>
            </w:r>
          </w:p>
        </w:tc>
      </w:tr>
      <w:tr w:rsidR="0071054A" w:rsidRPr="0071054A" w:rsidTr="001E26AA">
        <w:trPr>
          <w:trHeight w:hRule="exact" w:val="283"/>
        </w:trPr>
        <w:tc>
          <w:tcPr>
            <w:tcW w:w="2840"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rPr>
                <w:sz w:val="24"/>
                <w:szCs w:val="24"/>
              </w:rPr>
            </w:pPr>
            <w:r w:rsidRPr="0071054A">
              <w:rPr>
                <w:sz w:val="24"/>
                <w:szCs w:val="24"/>
              </w:rPr>
              <w:t>Среднемесячные доходы на душу населения, руб.</w:t>
            </w:r>
          </w:p>
        </w:tc>
        <w:tc>
          <w:tcPr>
            <w:tcW w:w="445"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9752</w:t>
            </w:r>
          </w:p>
        </w:tc>
        <w:tc>
          <w:tcPr>
            <w:tcW w:w="371"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10225</w:t>
            </w:r>
          </w:p>
        </w:tc>
        <w:tc>
          <w:tcPr>
            <w:tcW w:w="445"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10791</w:t>
            </w:r>
          </w:p>
        </w:tc>
        <w:tc>
          <w:tcPr>
            <w:tcW w:w="445"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11335</w:t>
            </w:r>
          </w:p>
        </w:tc>
        <w:tc>
          <w:tcPr>
            <w:tcW w:w="454"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11936</w:t>
            </w:r>
          </w:p>
        </w:tc>
      </w:tr>
      <w:tr w:rsidR="0071054A" w:rsidRPr="0071054A" w:rsidTr="001E26AA">
        <w:trPr>
          <w:trHeight w:hRule="exact" w:val="283"/>
        </w:trPr>
        <w:tc>
          <w:tcPr>
            <w:tcW w:w="2840"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rPr>
                <w:sz w:val="24"/>
                <w:szCs w:val="24"/>
              </w:rPr>
            </w:pPr>
            <w:r w:rsidRPr="0071054A">
              <w:rPr>
                <w:sz w:val="24"/>
                <w:szCs w:val="24"/>
              </w:rPr>
              <w:t>Среднемесячная заработная плата 1 работника, руб.</w:t>
            </w:r>
          </w:p>
        </w:tc>
        <w:tc>
          <w:tcPr>
            <w:tcW w:w="445"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15812</w:t>
            </w:r>
          </w:p>
        </w:tc>
        <w:tc>
          <w:tcPr>
            <w:tcW w:w="371"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16817</w:t>
            </w:r>
          </w:p>
        </w:tc>
        <w:tc>
          <w:tcPr>
            <w:tcW w:w="445"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17876</w:t>
            </w:r>
          </w:p>
        </w:tc>
        <w:tc>
          <w:tcPr>
            <w:tcW w:w="445"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19230</w:t>
            </w:r>
          </w:p>
        </w:tc>
        <w:tc>
          <w:tcPr>
            <w:tcW w:w="454"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20306</w:t>
            </w:r>
          </w:p>
        </w:tc>
      </w:tr>
      <w:tr w:rsidR="0071054A" w:rsidRPr="0071054A" w:rsidTr="001E26AA">
        <w:trPr>
          <w:trHeight w:hRule="exact" w:val="283"/>
        </w:trPr>
        <w:tc>
          <w:tcPr>
            <w:tcW w:w="2840"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rPr>
                <w:sz w:val="24"/>
                <w:szCs w:val="24"/>
              </w:rPr>
            </w:pPr>
            <w:r w:rsidRPr="0071054A">
              <w:rPr>
                <w:sz w:val="24"/>
                <w:szCs w:val="24"/>
              </w:rPr>
              <w:t>Среднесписочная численность работников, человек</w:t>
            </w:r>
          </w:p>
        </w:tc>
        <w:tc>
          <w:tcPr>
            <w:tcW w:w="445"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1615</w:t>
            </w:r>
          </w:p>
          <w:p w:rsidR="0071054A" w:rsidRPr="0071054A" w:rsidRDefault="0071054A" w:rsidP="0071054A">
            <w:pPr>
              <w:shd w:val="clear" w:color="auto" w:fill="FFFFFF"/>
              <w:jc w:val="center"/>
              <w:rPr>
                <w:sz w:val="24"/>
                <w:szCs w:val="24"/>
              </w:rPr>
            </w:pPr>
            <w:r w:rsidRPr="0071054A">
              <w:rPr>
                <w:sz w:val="24"/>
                <w:szCs w:val="24"/>
              </w:rPr>
              <w:t>1521</w:t>
            </w:r>
          </w:p>
          <w:p w:rsidR="0071054A" w:rsidRPr="0071054A" w:rsidRDefault="0071054A" w:rsidP="0071054A">
            <w:pPr>
              <w:shd w:val="clear" w:color="auto" w:fill="FFFFFF"/>
              <w:jc w:val="center"/>
              <w:rPr>
                <w:sz w:val="24"/>
                <w:szCs w:val="24"/>
              </w:rPr>
            </w:pPr>
            <w:r w:rsidRPr="0071054A">
              <w:rPr>
                <w:sz w:val="24"/>
                <w:szCs w:val="24"/>
              </w:rPr>
              <w:t>1518</w:t>
            </w:r>
          </w:p>
          <w:p w:rsidR="0071054A" w:rsidRPr="0071054A" w:rsidRDefault="0071054A" w:rsidP="0071054A">
            <w:pPr>
              <w:shd w:val="clear" w:color="auto" w:fill="FFFFFF"/>
              <w:jc w:val="center"/>
              <w:rPr>
                <w:sz w:val="24"/>
                <w:szCs w:val="24"/>
              </w:rPr>
            </w:pPr>
            <w:r w:rsidRPr="0071054A">
              <w:rPr>
                <w:sz w:val="24"/>
                <w:szCs w:val="24"/>
              </w:rPr>
              <w:t>1538</w:t>
            </w:r>
          </w:p>
          <w:p w:rsidR="0071054A" w:rsidRPr="0071054A" w:rsidRDefault="0071054A" w:rsidP="0071054A">
            <w:pPr>
              <w:shd w:val="clear" w:color="auto" w:fill="FFFFFF"/>
              <w:jc w:val="center"/>
              <w:rPr>
                <w:sz w:val="24"/>
                <w:szCs w:val="24"/>
              </w:rPr>
            </w:pPr>
            <w:r w:rsidRPr="0071054A">
              <w:rPr>
                <w:sz w:val="24"/>
                <w:szCs w:val="24"/>
              </w:rPr>
              <w:t>1385</w:t>
            </w:r>
          </w:p>
        </w:tc>
        <w:tc>
          <w:tcPr>
            <w:tcW w:w="371"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1521</w:t>
            </w:r>
          </w:p>
        </w:tc>
        <w:tc>
          <w:tcPr>
            <w:tcW w:w="445"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1518</w:t>
            </w:r>
          </w:p>
        </w:tc>
        <w:tc>
          <w:tcPr>
            <w:tcW w:w="445"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1538</w:t>
            </w:r>
          </w:p>
        </w:tc>
        <w:tc>
          <w:tcPr>
            <w:tcW w:w="454"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1385</w:t>
            </w:r>
          </w:p>
        </w:tc>
      </w:tr>
      <w:tr w:rsidR="0071054A" w:rsidRPr="0071054A" w:rsidTr="001E26AA">
        <w:trPr>
          <w:trHeight w:hRule="exact" w:val="326"/>
        </w:trPr>
        <w:tc>
          <w:tcPr>
            <w:tcW w:w="2840"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rPr>
                <w:sz w:val="24"/>
                <w:szCs w:val="24"/>
              </w:rPr>
            </w:pPr>
            <w:r w:rsidRPr="0071054A">
              <w:rPr>
                <w:sz w:val="24"/>
                <w:szCs w:val="24"/>
              </w:rPr>
              <w:t>Численность безработных на конец периода, чел.</w:t>
            </w:r>
          </w:p>
        </w:tc>
        <w:tc>
          <w:tcPr>
            <w:tcW w:w="445"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136</w:t>
            </w:r>
          </w:p>
        </w:tc>
        <w:tc>
          <w:tcPr>
            <w:tcW w:w="371"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125</w:t>
            </w:r>
          </w:p>
        </w:tc>
        <w:tc>
          <w:tcPr>
            <w:tcW w:w="445"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124</w:t>
            </w:r>
          </w:p>
        </w:tc>
        <w:tc>
          <w:tcPr>
            <w:tcW w:w="445"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124</w:t>
            </w:r>
          </w:p>
        </w:tc>
        <w:tc>
          <w:tcPr>
            <w:tcW w:w="454"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115</w:t>
            </w:r>
          </w:p>
        </w:tc>
      </w:tr>
      <w:tr w:rsidR="0071054A" w:rsidRPr="0071054A" w:rsidTr="001E26AA">
        <w:trPr>
          <w:trHeight w:hRule="exact" w:val="915"/>
        </w:trPr>
        <w:tc>
          <w:tcPr>
            <w:tcW w:w="2840"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rPr>
                <w:sz w:val="24"/>
                <w:szCs w:val="24"/>
              </w:rPr>
            </w:pPr>
            <w:r w:rsidRPr="0071054A">
              <w:rPr>
                <w:sz w:val="24"/>
                <w:szCs w:val="24"/>
              </w:rPr>
              <w:t>Уровень официально зарегистрированной безработицы на конец периода (в % к трудоспособному населению)</w:t>
            </w:r>
          </w:p>
        </w:tc>
        <w:tc>
          <w:tcPr>
            <w:tcW w:w="445"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2,67</w:t>
            </w:r>
          </w:p>
        </w:tc>
        <w:tc>
          <w:tcPr>
            <w:tcW w:w="371"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2,54</w:t>
            </w:r>
          </w:p>
        </w:tc>
        <w:tc>
          <w:tcPr>
            <w:tcW w:w="445"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2,6</w:t>
            </w:r>
          </w:p>
        </w:tc>
        <w:tc>
          <w:tcPr>
            <w:tcW w:w="445"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2,7</w:t>
            </w:r>
          </w:p>
        </w:tc>
        <w:tc>
          <w:tcPr>
            <w:tcW w:w="454"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2,5</w:t>
            </w:r>
          </w:p>
        </w:tc>
      </w:tr>
      <w:tr w:rsidR="0071054A" w:rsidRPr="0071054A" w:rsidTr="001E26AA">
        <w:trPr>
          <w:trHeight w:hRule="exact" w:val="418"/>
        </w:trPr>
        <w:tc>
          <w:tcPr>
            <w:tcW w:w="2840"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rPr>
                <w:sz w:val="24"/>
                <w:szCs w:val="24"/>
              </w:rPr>
            </w:pPr>
            <w:r w:rsidRPr="0071054A">
              <w:rPr>
                <w:sz w:val="24"/>
                <w:szCs w:val="24"/>
              </w:rPr>
              <w:t>Напряженность на рынке труда, чел/место</w:t>
            </w:r>
          </w:p>
        </w:tc>
        <w:tc>
          <w:tcPr>
            <w:tcW w:w="445"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11,85</w:t>
            </w:r>
          </w:p>
        </w:tc>
        <w:tc>
          <w:tcPr>
            <w:tcW w:w="371"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3,94</w:t>
            </w:r>
          </w:p>
        </w:tc>
        <w:tc>
          <w:tcPr>
            <w:tcW w:w="445"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4,41</w:t>
            </w:r>
          </w:p>
        </w:tc>
        <w:tc>
          <w:tcPr>
            <w:tcW w:w="445"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4,3</w:t>
            </w:r>
          </w:p>
        </w:tc>
        <w:tc>
          <w:tcPr>
            <w:tcW w:w="454" w:type="pct"/>
            <w:tcBorders>
              <w:top w:val="single" w:sz="6" w:space="0" w:color="auto"/>
              <w:left w:val="single" w:sz="6" w:space="0" w:color="auto"/>
              <w:bottom w:val="single" w:sz="6" w:space="0" w:color="auto"/>
              <w:right w:val="single" w:sz="6" w:space="0" w:color="auto"/>
            </w:tcBorders>
            <w:shd w:val="clear" w:color="auto" w:fill="FFFFFF"/>
            <w:hideMark/>
          </w:tcPr>
          <w:p w:rsidR="0071054A" w:rsidRPr="0071054A" w:rsidRDefault="0071054A" w:rsidP="0071054A">
            <w:pPr>
              <w:shd w:val="clear" w:color="auto" w:fill="FFFFFF"/>
              <w:jc w:val="center"/>
              <w:rPr>
                <w:sz w:val="24"/>
                <w:szCs w:val="24"/>
              </w:rPr>
            </w:pPr>
            <w:r w:rsidRPr="0071054A">
              <w:rPr>
                <w:sz w:val="24"/>
                <w:szCs w:val="24"/>
              </w:rPr>
              <w:t>2,8</w:t>
            </w:r>
          </w:p>
        </w:tc>
      </w:tr>
    </w:tbl>
    <w:p w:rsidR="0071054A" w:rsidRPr="0071054A" w:rsidRDefault="0071054A" w:rsidP="0071054A">
      <w:pPr>
        <w:spacing w:after="200"/>
        <w:rPr>
          <w:sz w:val="28"/>
          <w:szCs w:val="28"/>
        </w:rPr>
      </w:pPr>
    </w:p>
    <w:p w:rsidR="0071054A" w:rsidRPr="0071054A" w:rsidRDefault="0071054A" w:rsidP="0071054A">
      <w:pPr>
        <w:widowControl w:val="0"/>
        <w:autoSpaceDE w:val="0"/>
        <w:autoSpaceDN w:val="0"/>
        <w:adjustRightInd w:val="0"/>
        <w:ind w:firstLine="720"/>
        <w:jc w:val="both"/>
        <w:rPr>
          <w:sz w:val="28"/>
          <w:szCs w:val="28"/>
        </w:rPr>
      </w:pPr>
      <w:r w:rsidRPr="0071054A">
        <w:rPr>
          <w:sz w:val="28"/>
          <w:szCs w:val="28"/>
        </w:rPr>
        <w:t xml:space="preserve">В период 2015-2019 годов политика содействия эффективной занятости была направлена на обеспечение баланса спроса и предложения на рынке труда, повышение производительности труда, вовлечение безработных в общественное производство. </w:t>
      </w:r>
    </w:p>
    <w:p w:rsidR="0071054A" w:rsidRPr="0071054A" w:rsidRDefault="0071054A" w:rsidP="0071054A">
      <w:pPr>
        <w:spacing w:after="200"/>
        <w:ind w:firstLine="708"/>
        <w:jc w:val="both"/>
        <w:rPr>
          <w:sz w:val="28"/>
          <w:szCs w:val="28"/>
        </w:rPr>
      </w:pPr>
      <w:r w:rsidRPr="0071054A">
        <w:rPr>
          <w:sz w:val="28"/>
          <w:szCs w:val="28"/>
        </w:rPr>
        <w:t>За анализируемый период наблюдается тенденция спада численности безработных, зарегистрированных в службе занятости: на 21 человек (по отношению к 2015 году). Уровень официальной безработицы по сравнению с 2015 годом снизился с 2,67% до 2,5%.</w:t>
      </w:r>
      <w:r w:rsidRPr="0071054A">
        <w:rPr>
          <w:sz w:val="28"/>
          <w:szCs w:val="28"/>
        </w:rPr>
        <w:tab/>
      </w:r>
    </w:p>
    <w:p w:rsidR="0071054A" w:rsidRPr="0071054A" w:rsidRDefault="0071054A" w:rsidP="0071054A">
      <w:pPr>
        <w:ind w:firstLine="709"/>
        <w:jc w:val="both"/>
        <w:rPr>
          <w:sz w:val="28"/>
          <w:szCs w:val="28"/>
        </w:rPr>
      </w:pPr>
      <w:r w:rsidRPr="0071054A">
        <w:rPr>
          <w:sz w:val="28"/>
          <w:szCs w:val="28"/>
        </w:rPr>
        <w:t xml:space="preserve">Основным источником доходов трудоспособного населения является заработная плата. За 2019 год среднемесячная заработная плата одного работника составила 20306 рублей и возросла к уровню 2015 года на 28,4%. </w:t>
      </w:r>
    </w:p>
    <w:p w:rsidR="0071054A" w:rsidRPr="0071054A" w:rsidRDefault="0071054A" w:rsidP="0071054A">
      <w:pPr>
        <w:jc w:val="both"/>
        <w:rPr>
          <w:sz w:val="28"/>
          <w:szCs w:val="28"/>
        </w:rPr>
      </w:pPr>
      <w:r w:rsidRPr="0071054A">
        <w:rPr>
          <w:sz w:val="28"/>
          <w:szCs w:val="28"/>
        </w:rPr>
        <w:t>В рейтинге сельских рвйонов по уровню заработной платы район находится на 42 месте.</w:t>
      </w:r>
    </w:p>
    <w:p w:rsidR="0071054A" w:rsidRPr="0071054A" w:rsidRDefault="0071054A" w:rsidP="0071054A">
      <w:pPr>
        <w:ind w:firstLine="709"/>
        <w:jc w:val="both"/>
        <w:rPr>
          <w:sz w:val="28"/>
          <w:szCs w:val="28"/>
        </w:rPr>
      </w:pPr>
      <w:r w:rsidRPr="0071054A">
        <w:rPr>
          <w:sz w:val="28"/>
          <w:szCs w:val="28"/>
        </w:rPr>
        <w:t>В течение 5 лет просроченной задолженности по заработной плате нет ни в одной отрасли.</w:t>
      </w:r>
    </w:p>
    <w:p w:rsidR="0071054A" w:rsidRPr="0071054A" w:rsidRDefault="0071054A" w:rsidP="0071054A">
      <w:pPr>
        <w:ind w:firstLine="709"/>
        <w:jc w:val="both"/>
        <w:rPr>
          <w:sz w:val="28"/>
          <w:szCs w:val="28"/>
        </w:rPr>
      </w:pPr>
    </w:p>
    <w:p w:rsidR="0071054A" w:rsidRPr="0071054A" w:rsidRDefault="0071054A" w:rsidP="0071054A">
      <w:pPr>
        <w:numPr>
          <w:ilvl w:val="1"/>
          <w:numId w:val="3"/>
        </w:numPr>
        <w:spacing w:after="200" w:line="276" w:lineRule="auto"/>
        <w:jc w:val="center"/>
        <w:rPr>
          <w:b/>
          <w:sz w:val="28"/>
          <w:szCs w:val="28"/>
        </w:rPr>
      </w:pPr>
      <w:r w:rsidRPr="0071054A">
        <w:rPr>
          <w:b/>
          <w:sz w:val="28"/>
          <w:szCs w:val="28"/>
        </w:rPr>
        <w:t>Реальный сектор экономики</w:t>
      </w:r>
    </w:p>
    <w:p w:rsidR="0071054A" w:rsidRPr="0071054A" w:rsidRDefault="0071054A" w:rsidP="0071054A">
      <w:pPr>
        <w:ind w:firstLine="709"/>
        <w:jc w:val="both"/>
        <w:rPr>
          <w:sz w:val="24"/>
          <w:szCs w:val="24"/>
        </w:rPr>
      </w:pPr>
    </w:p>
    <w:p w:rsidR="0071054A" w:rsidRPr="0071054A" w:rsidRDefault="0071054A" w:rsidP="0071054A">
      <w:pPr>
        <w:shd w:val="clear" w:color="auto" w:fill="FFFFFF"/>
        <w:spacing w:before="225"/>
        <w:jc w:val="both"/>
        <w:rPr>
          <w:sz w:val="28"/>
          <w:szCs w:val="28"/>
        </w:rPr>
      </w:pPr>
      <w:r w:rsidRPr="0071054A">
        <w:rPr>
          <w:sz w:val="28"/>
          <w:szCs w:val="28"/>
        </w:rPr>
        <w:t xml:space="preserve">        Общероссийские тенденции сказались на достижении стратегической и среднесрочных целей и задач социально-экономического развития Табунского </w:t>
      </w:r>
      <w:r w:rsidRPr="0071054A">
        <w:rPr>
          <w:sz w:val="28"/>
          <w:szCs w:val="28"/>
        </w:rPr>
        <w:lastRenderedPageBreak/>
        <w:t>района за период с 2005 по 2019 годы. За рассматриваемый период основные показатели, характеризующие достижение стратегической цели, среднесрочных целей социально-экономического развития Табунского района, показывали устойчивую положительную динамику. По ряду целевых показателей плановых значений достичь не удалось. Динамика показателей решения задач сочетает позитивные и негативные тенденции, которые оказали влияние на значение показателей, характеризующих достижение каждой среднесрочной цели.</w:t>
      </w:r>
    </w:p>
    <w:p w:rsidR="0071054A" w:rsidRPr="0071054A" w:rsidRDefault="0071054A" w:rsidP="0071054A">
      <w:pPr>
        <w:jc w:val="both"/>
        <w:rPr>
          <w:sz w:val="28"/>
          <w:szCs w:val="28"/>
        </w:rPr>
      </w:pPr>
      <w:r w:rsidRPr="0071054A">
        <w:rPr>
          <w:sz w:val="28"/>
          <w:szCs w:val="28"/>
        </w:rPr>
        <w:t xml:space="preserve">        Район располагает </w:t>
      </w:r>
      <w:r w:rsidRPr="0071054A">
        <w:rPr>
          <w:b/>
          <w:sz w:val="28"/>
          <w:szCs w:val="28"/>
        </w:rPr>
        <w:t xml:space="preserve">промышленным </w:t>
      </w:r>
      <w:r w:rsidRPr="0071054A">
        <w:rPr>
          <w:sz w:val="28"/>
          <w:szCs w:val="28"/>
        </w:rPr>
        <w:t>потенциалом, который представлен предприятиями и индивидуальными предпринимателями.   Основная номенклатура производимой продукции: мука, крупа, масло растительное, корма растительные, комбикорма, хлеб, хлебобулочные и кондитерские изделия, теплоэнергия.</w:t>
      </w:r>
    </w:p>
    <w:p w:rsidR="0071054A" w:rsidRPr="0071054A" w:rsidRDefault="0071054A" w:rsidP="0071054A">
      <w:pPr>
        <w:ind w:right="-1" w:firstLine="567"/>
        <w:jc w:val="both"/>
        <w:rPr>
          <w:sz w:val="28"/>
          <w:szCs w:val="28"/>
        </w:rPr>
      </w:pPr>
      <w:r w:rsidRPr="0071054A">
        <w:rPr>
          <w:sz w:val="28"/>
          <w:szCs w:val="28"/>
        </w:rPr>
        <w:t>Основным направлением развития промышленности Табунского района являются обрабатывающие производства, их доля составляет 95,7% в общем объеме отгруженной продукции. Основной объем производства приходится на долю ведущего предприятия ЗАО «Табунский элеватор».</w:t>
      </w:r>
    </w:p>
    <w:p w:rsidR="0071054A" w:rsidRPr="0071054A" w:rsidRDefault="0071054A" w:rsidP="0071054A">
      <w:pPr>
        <w:ind w:firstLine="567"/>
        <w:jc w:val="both"/>
        <w:rPr>
          <w:sz w:val="28"/>
          <w:szCs w:val="28"/>
        </w:rPr>
      </w:pPr>
      <w:r w:rsidRPr="0071054A">
        <w:rPr>
          <w:sz w:val="28"/>
          <w:szCs w:val="28"/>
        </w:rPr>
        <w:t xml:space="preserve">Объем отгруженных промышленных товаров собственного производства по крупным и средним предприятиям в 2019 году составил 1542,1 млн. рублей, темп роста к уровню прошлого года составил 128,1%. Индекс промышленного производства составил 108,3% в сопоставимой оценке к уровню прошлого года. В сравнении с предыдущим годом выросли объемы производства масла растительного – в 2,5 раза, комбикорма – на 19,7%, крупу – на 9,8%, муки – на 8%, изделий хлебобулочных – на 6,8% Однако по некоторым видам промышленной продукции в отчетном году прослеживается снижение темпов роста. Снизилась заготовка древесины топливной – на 6,4%, почти в 2 раза снизилось производство мяса, полуфабрикатов, колбасных и кондитерских изделий, комбикормов. </w:t>
      </w:r>
    </w:p>
    <w:p w:rsidR="0071054A" w:rsidRPr="0071054A" w:rsidRDefault="0071054A" w:rsidP="0071054A">
      <w:pPr>
        <w:jc w:val="center"/>
        <w:rPr>
          <w:sz w:val="28"/>
          <w:szCs w:val="28"/>
        </w:rPr>
      </w:pPr>
    </w:p>
    <w:p w:rsidR="0071054A" w:rsidRPr="0071054A" w:rsidRDefault="0071054A" w:rsidP="0071054A">
      <w:pPr>
        <w:ind w:firstLine="567"/>
        <w:jc w:val="both"/>
        <w:rPr>
          <w:b/>
          <w:sz w:val="28"/>
          <w:szCs w:val="28"/>
        </w:rPr>
      </w:pPr>
      <w:r w:rsidRPr="0071054A">
        <w:rPr>
          <w:b/>
          <w:sz w:val="28"/>
          <w:szCs w:val="28"/>
        </w:rPr>
        <w:t>Объем отгруженных товаров собственного производства, млн.руб.</w:t>
      </w:r>
    </w:p>
    <w:p w:rsidR="0071054A" w:rsidRPr="0071054A" w:rsidRDefault="0071054A" w:rsidP="0071054A">
      <w:pPr>
        <w:ind w:firstLine="567"/>
        <w:jc w:val="both"/>
        <w:rPr>
          <w:b/>
          <w:sz w:val="28"/>
          <w:szCs w:val="28"/>
        </w:rPr>
      </w:pPr>
      <w:r w:rsidRPr="0071054A">
        <w:rPr>
          <w:rFonts w:ascii="Calibri" w:hAnsi="Calibri"/>
          <w:b/>
          <w:noProof/>
          <w:sz w:val="22"/>
          <w:szCs w:val="22"/>
        </w:rPr>
        <w:drawing>
          <wp:inline distT="0" distB="0" distL="0" distR="0" wp14:anchorId="605684EA" wp14:editId="7235E36A">
            <wp:extent cx="5562600" cy="2343150"/>
            <wp:effectExtent l="0" t="0" r="0" b="0"/>
            <wp:docPr id="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1054A" w:rsidRPr="0071054A" w:rsidRDefault="0071054A" w:rsidP="0071054A">
      <w:pPr>
        <w:ind w:firstLine="567"/>
        <w:jc w:val="both"/>
        <w:rPr>
          <w:sz w:val="28"/>
          <w:szCs w:val="28"/>
        </w:rPr>
      </w:pPr>
      <w:r w:rsidRPr="0071054A">
        <w:rPr>
          <w:color w:val="FF0000"/>
          <w:sz w:val="28"/>
          <w:szCs w:val="28"/>
        </w:rPr>
        <w:t xml:space="preserve"> </w:t>
      </w:r>
      <w:r w:rsidRPr="0071054A">
        <w:rPr>
          <w:sz w:val="28"/>
          <w:szCs w:val="28"/>
        </w:rPr>
        <w:t xml:space="preserve">В силу своего географического положения, природно-климатических условий, приоритетное направление в районе получило сельскохозяйственное производство. </w:t>
      </w:r>
    </w:p>
    <w:p w:rsidR="0071054A" w:rsidRPr="0071054A" w:rsidRDefault="0071054A" w:rsidP="0071054A">
      <w:pPr>
        <w:jc w:val="both"/>
        <w:rPr>
          <w:sz w:val="28"/>
          <w:szCs w:val="28"/>
        </w:rPr>
      </w:pPr>
      <w:r w:rsidRPr="0071054A">
        <w:rPr>
          <w:sz w:val="28"/>
          <w:szCs w:val="28"/>
        </w:rPr>
        <w:lastRenderedPageBreak/>
        <w:t xml:space="preserve">        </w:t>
      </w:r>
      <w:r w:rsidRPr="0071054A">
        <w:rPr>
          <w:b/>
          <w:sz w:val="28"/>
          <w:szCs w:val="28"/>
        </w:rPr>
        <w:t>Сельское хозяйство</w:t>
      </w:r>
      <w:r w:rsidRPr="0071054A">
        <w:rPr>
          <w:sz w:val="28"/>
          <w:szCs w:val="28"/>
        </w:rPr>
        <w:t xml:space="preserve"> в районе ведется в сложных климатических условиях, так как расположен он в зоне малого увлажнения и периодических засух, то есть в зоне «рискованного земледелия». </w:t>
      </w:r>
    </w:p>
    <w:p w:rsidR="0071054A" w:rsidRPr="0071054A" w:rsidRDefault="0071054A" w:rsidP="0071054A">
      <w:pPr>
        <w:jc w:val="both"/>
        <w:rPr>
          <w:sz w:val="28"/>
          <w:szCs w:val="28"/>
        </w:rPr>
      </w:pPr>
      <w:r w:rsidRPr="0071054A">
        <w:rPr>
          <w:sz w:val="28"/>
          <w:szCs w:val="28"/>
        </w:rPr>
        <w:t xml:space="preserve">        Сельскохозяйственной деятельностью в районе занимаются</w:t>
      </w:r>
      <w:r w:rsidRPr="0071054A">
        <w:rPr>
          <w:i/>
          <w:sz w:val="28"/>
          <w:szCs w:val="28"/>
        </w:rPr>
        <w:t xml:space="preserve"> </w:t>
      </w:r>
      <w:r w:rsidRPr="0071054A">
        <w:rPr>
          <w:sz w:val="28"/>
          <w:szCs w:val="28"/>
        </w:rPr>
        <w:t xml:space="preserve">11  сельхозпредприятий и 30 крестьянских (фермерских) хозяйств. Из них 3 сельхозорганизации и 7 крестьянских (фермерских) хозяйств занимаются животноводством. </w:t>
      </w:r>
    </w:p>
    <w:p w:rsidR="0071054A" w:rsidRPr="0071054A" w:rsidRDefault="0071054A" w:rsidP="0071054A">
      <w:pPr>
        <w:ind w:firstLine="708"/>
        <w:jc w:val="both"/>
        <w:rPr>
          <w:sz w:val="28"/>
          <w:szCs w:val="28"/>
        </w:rPr>
      </w:pPr>
      <w:r w:rsidRPr="0071054A">
        <w:rPr>
          <w:sz w:val="28"/>
          <w:szCs w:val="28"/>
        </w:rPr>
        <w:t xml:space="preserve">Основная специализация хозяйств района: производство продукции растениеводства, мясное и молочное животноводство. </w:t>
      </w:r>
    </w:p>
    <w:p w:rsidR="0071054A" w:rsidRPr="0071054A" w:rsidRDefault="0071054A" w:rsidP="0071054A">
      <w:pPr>
        <w:ind w:firstLine="708"/>
        <w:jc w:val="both"/>
        <w:rPr>
          <w:sz w:val="28"/>
          <w:szCs w:val="28"/>
        </w:rPr>
      </w:pPr>
      <w:r w:rsidRPr="0071054A">
        <w:rPr>
          <w:sz w:val="28"/>
          <w:szCs w:val="28"/>
        </w:rPr>
        <w:t>Общая площадь сельскохозяйственных угодий  в районе составляет   166,6 тыс. га.</w:t>
      </w:r>
    </w:p>
    <w:p w:rsidR="0071054A" w:rsidRPr="0071054A" w:rsidRDefault="0071054A" w:rsidP="0071054A">
      <w:pPr>
        <w:ind w:firstLine="708"/>
        <w:jc w:val="both"/>
        <w:rPr>
          <w:sz w:val="28"/>
          <w:szCs w:val="28"/>
        </w:rPr>
      </w:pPr>
      <w:r w:rsidRPr="0071054A">
        <w:rPr>
          <w:sz w:val="28"/>
          <w:szCs w:val="28"/>
        </w:rPr>
        <w:t>Посевная площадь в 2019 году составила 127,3 тыс.га. В структуре посевных площадей традиционно доминирующее положение заняли зерновые культуры, под них было отведено 75,5 тыс.га (59,3%), 32,5 тыс.га (25,5%) занял подсолнечник, кормовый клин составил 19,3 тыс.га (15,2%). Площади посевов изменяются по годам пропорционально спроса.</w:t>
      </w:r>
    </w:p>
    <w:p w:rsidR="0071054A" w:rsidRPr="0071054A" w:rsidRDefault="0071054A" w:rsidP="0071054A">
      <w:pPr>
        <w:spacing w:after="200"/>
        <w:rPr>
          <w:sz w:val="28"/>
          <w:szCs w:val="28"/>
        </w:rPr>
      </w:pPr>
    </w:p>
    <w:p w:rsidR="0071054A" w:rsidRPr="0071054A" w:rsidRDefault="0071054A" w:rsidP="0071054A">
      <w:pPr>
        <w:spacing w:after="200"/>
        <w:jc w:val="center"/>
        <w:rPr>
          <w:b/>
          <w:sz w:val="24"/>
          <w:szCs w:val="24"/>
        </w:rPr>
      </w:pPr>
      <w:r w:rsidRPr="0071054A">
        <w:rPr>
          <w:b/>
          <w:sz w:val="24"/>
          <w:szCs w:val="24"/>
        </w:rPr>
        <w:t>Сельское хозяйство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1"/>
        <w:gridCol w:w="817"/>
        <w:gridCol w:w="815"/>
        <w:gridCol w:w="817"/>
        <w:gridCol w:w="860"/>
        <w:gridCol w:w="904"/>
      </w:tblGrid>
      <w:tr w:rsidR="0071054A" w:rsidRPr="0071054A" w:rsidTr="001E26AA">
        <w:tc>
          <w:tcPr>
            <w:tcW w:w="274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b/>
                <w:sz w:val="24"/>
                <w:szCs w:val="24"/>
              </w:rPr>
            </w:pPr>
            <w:r w:rsidRPr="0071054A">
              <w:rPr>
                <w:b/>
                <w:sz w:val="24"/>
                <w:szCs w:val="24"/>
              </w:rPr>
              <w:t>Показатели</w:t>
            </w:r>
          </w:p>
        </w:tc>
        <w:tc>
          <w:tcPr>
            <w:tcW w:w="43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b/>
                <w:sz w:val="24"/>
                <w:szCs w:val="24"/>
              </w:rPr>
            </w:pPr>
            <w:r w:rsidRPr="0071054A">
              <w:rPr>
                <w:b/>
                <w:sz w:val="24"/>
                <w:szCs w:val="24"/>
              </w:rPr>
              <w:t>2015</w:t>
            </w:r>
          </w:p>
        </w:tc>
        <w:tc>
          <w:tcPr>
            <w:tcW w:w="43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b/>
                <w:sz w:val="24"/>
                <w:szCs w:val="24"/>
              </w:rPr>
            </w:pPr>
            <w:r w:rsidRPr="0071054A">
              <w:rPr>
                <w:b/>
                <w:sz w:val="24"/>
                <w:szCs w:val="24"/>
              </w:rPr>
              <w:t>2016</w:t>
            </w:r>
          </w:p>
        </w:tc>
        <w:tc>
          <w:tcPr>
            <w:tcW w:w="43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b/>
                <w:sz w:val="24"/>
                <w:szCs w:val="24"/>
              </w:rPr>
            </w:pPr>
            <w:r w:rsidRPr="0071054A">
              <w:rPr>
                <w:b/>
                <w:sz w:val="24"/>
                <w:szCs w:val="24"/>
              </w:rPr>
              <w:t>2017</w:t>
            </w:r>
          </w:p>
        </w:tc>
        <w:tc>
          <w:tcPr>
            <w:tcW w:w="46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b/>
                <w:sz w:val="24"/>
                <w:szCs w:val="24"/>
              </w:rPr>
            </w:pPr>
            <w:r w:rsidRPr="0071054A">
              <w:rPr>
                <w:b/>
                <w:sz w:val="24"/>
                <w:szCs w:val="24"/>
              </w:rPr>
              <w:t>2018</w:t>
            </w:r>
          </w:p>
        </w:tc>
        <w:tc>
          <w:tcPr>
            <w:tcW w:w="485"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ind w:right="-146"/>
              <w:jc w:val="both"/>
              <w:rPr>
                <w:b/>
                <w:sz w:val="24"/>
                <w:szCs w:val="24"/>
              </w:rPr>
            </w:pPr>
            <w:r w:rsidRPr="0071054A">
              <w:rPr>
                <w:b/>
                <w:sz w:val="24"/>
                <w:szCs w:val="24"/>
              </w:rPr>
              <w:t>2019</w:t>
            </w:r>
          </w:p>
        </w:tc>
      </w:tr>
      <w:tr w:rsidR="0071054A" w:rsidRPr="0071054A" w:rsidTr="001E26AA">
        <w:tc>
          <w:tcPr>
            <w:tcW w:w="274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Индекс производства продукции растениеводства в хозяйствах всех категорий, в % к предыдущему году</w:t>
            </w:r>
          </w:p>
        </w:tc>
        <w:tc>
          <w:tcPr>
            <w:tcW w:w="43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210,8</w:t>
            </w:r>
          </w:p>
        </w:tc>
        <w:tc>
          <w:tcPr>
            <w:tcW w:w="43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156,4</w:t>
            </w:r>
          </w:p>
        </w:tc>
        <w:tc>
          <w:tcPr>
            <w:tcW w:w="43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113,9</w:t>
            </w:r>
          </w:p>
        </w:tc>
        <w:tc>
          <w:tcPr>
            <w:tcW w:w="46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86,6</w:t>
            </w:r>
          </w:p>
        </w:tc>
        <w:tc>
          <w:tcPr>
            <w:tcW w:w="485"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83,0</w:t>
            </w:r>
          </w:p>
        </w:tc>
      </w:tr>
      <w:tr w:rsidR="0071054A" w:rsidRPr="0071054A" w:rsidTr="001E26AA">
        <w:tc>
          <w:tcPr>
            <w:tcW w:w="274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Валовой сбор  зерновых и зернобобовых культур в хозяйствах всех категорий, тыс. тонн</w:t>
            </w:r>
          </w:p>
        </w:tc>
        <w:tc>
          <w:tcPr>
            <w:tcW w:w="43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46,1</w:t>
            </w:r>
          </w:p>
        </w:tc>
        <w:tc>
          <w:tcPr>
            <w:tcW w:w="43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73,2</w:t>
            </w:r>
          </w:p>
        </w:tc>
        <w:tc>
          <w:tcPr>
            <w:tcW w:w="43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81,4</w:t>
            </w:r>
          </w:p>
        </w:tc>
        <w:tc>
          <w:tcPr>
            <w:tcW w:w="46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67,8</w:t>
            </w:r>
          </w:p>
        </w:tc>
        <w:tc>
          <w:tcPr>
            <w:tcW w:w="485"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54,0</w:t>
            </w:r>
          </w:p>
        </w:tc>
      </w:tr>
      <w:tr w:rsidR="0071054A" w:rsidRPr="0071054A" w:rsidTr="001E26AA">
        <w:tc>
          <w:tcPr>
            <w:tcW w:w="274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Урожайность зерновых и зернобобовых культур в хозяйствах всех категорий, ц/га</w:t>
            </w:r>
          </w:p>
        </w:tc>
        <w:tc>
          <w:tcPr>
            <w:tcW w:w="43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6,5</w:t>
            </w:r>
          </w:p>
        </w:tc>
        <w:tc>
          <w:tcPr>
            <w:tcW w:w="43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9,6</w:t>
            </w:r>
          </w:p>
        </w:tc>
        <w:tc>
          <w:tcPr>
            <w:tcW w:w="43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10,1</w:t>
            </w:r>
          </w:p>
        </w:tc>
        <w:tc>
          <w:tcPr>
            <w:tcW w:w="46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9</w:t>
            </w:r>
          </w:p>
        </w:tc>
        <w:tc>
          <w:tcPr>
            <w:tcW w:w="485"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7,1</w:t>
            </w:r>
          </w:p>
        </w:tc>
      </w:tr>
      <w:tr w:rsidR="0071054A" w:rsidRPr="0071054A" w:rsidTr="001E26AA">
        <w:tc>
          <w:tcPr>
            <w:tcW w:w="274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Валовой сбор маслосемян подсолнечника в хозяйствах всех категорий, тыс. тонн</w:t>
            </w:r>
          </w:p>
        </w:tc>
        <w:tc>
          <w:tcPr>
            <w:tcW w:w="43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10,1</w:t>
            </w:r>
          </w:p>
        </w:tc>
        <w:tc>
          <w:tcPr>
            <w:tcW w:w="43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15,1</w:t>
            </w:r>
          </w:p>
        </w:tc>
        <w:tc>
          <w:tcPr>
            <w:tcW w:w="43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17,4</w:t>
            </w:r>
          </w:p>
        </w:tc>
        <w:tc>
          <w:tcPr>
            <w:tcW w:w="46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16,2</w:t>
            </w:r>
          </w:p>
        </w:tc>
        <w:tc>
          <w:tcPr>
            <w:tcW w:w="485"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14,9</w:t>
            </w:r>
          </w:p>
        </w:tc>
      </w:tr>
      <w:tr w:rsidR="0071054A" w:rsidRPr="0071054A" w:rsidTr="001E26AA">
        <w:tc>
          <w:tcPr>
            <w:tcW w:w="274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Урожайность маслосемян подсолнечника в хозяйствах всех категорий, ц/га</w:t>
            </w:r>
          </w:p>
        </w:tc>
        <w:tc>
          <w:tcPr>
            <w:tcW w:w="43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4,3</w:t>
            </w:r>
          </w:p>
        </w:tc>
        <w:tc>
          <w:tcPr>
            <w:tcW w:w="43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5,0</w:t>
            </w:r>
          </w:p>
        </w:tc>
        <w:tc>
          <w:tcPr>
            <w:tcW w:w="43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6,5</w:t>
            </w:r>
          </w:p>
        </w:tc>
        <w:tc>
          <w:tcPr>
            <w:tcW w:w="46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5</w:t>
            </w:r>
          </w:p>
        </w:tc>
        <w:tc>
          <w:tcPr>
            <w:tcW w:w="485"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4,6</w:t>
            </w:r>
          </w:p>
        </w:tc>
      </w:tr>
      <w:tr w:rsidR="0071054A" w:rsidRPr="0071054A" w:rsidTr="001E26AA">
        <w:tc>
          <w:tcPr>
            <w:tcW w:w="274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Индекс производства продукции животноводства в хозяйствах всех категорий, %</w:t>
            </w:r>
          </w:p>
        </w:tc>
        <w:tc>
          <w:tcPr>
            <w:tcW w:w="43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102,7</w:t>
            </w:r>
          </w:p>
        </w:tc>
        <w:tc>
          <w:tcPr>
            <w:tcW w:w="43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102,8</w:t>
            </w:r>
          </w:p>
        </w:tc>
        <w:tc>
          <w:tcPr>
            <w:tcW w:w="43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96,2</w:t>
            </w:r>
          </w:p>
        </w:tc>
        <w:tc>
          <w:tcPr>
            <w:tcW w:w="46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98,1</w:t>
            </w:r>
          </w:p>
        </w:tc>
        <w:tc>
          <w:tcPr>
            <w:tcW w:w="485"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99,4</w:t>
            </w:r>
          </w:p>
        </w:tc>
      </w:tr>
      <w:tr w:rsidR="0071054A" w:rsidRPr="0071054A" w:rsidTr="001E26AA">
        <w:tc>
          <w:tcPr>
            <w:tcW w:w="274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Производство скота и птицы на убой в (живом весе) в хозяйствах всех категорий, тыс.тонн.</w:t>
            </w:r>
          </w:p>
        </w:tc>
        <w:tc>
          <w:tcPr>
            <w:tcW w:w="43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2,4</w:t>
            </w:r>
          </w:p>
        </w:tc>
        <w:tc>
          <w:tcPr>
            <w:tcW w:w="43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2,3</w:t>
            </w:r>
          </w:p>
        </w:tc>
        <w:tc>
          <w:tcPr>
            <w:tcW w:w="43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1,8</w:t>
            </w:r>
          </w:p>
        </w:tc>
        <w:tc>
          <w:tcPr>
            <w:tcW w:w="46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1,9</w:t>
            </w:r>
          </w:p>
        </w:tc>
        <w:tc>
          <w:tcPr>
            <w:tcW w:w="485"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1,9</w:t>
            </w:r>
          </w:p>
        </w:tc>
      </w:tr>
      <w:tr w:rsidR="0071054A" w:rsidRPr="0071054A" w:rsidTr="001E26AA">
        <w:tc>
          <w:tcPr>
            <w:tcW w:w="274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Валовой надой молока в хозяйствах всех категорий, тыс. тонн</w:t>
            </w:r>
          </w:p>
        </w:tc>
        <w:tc>
          <w:tcPr>
            <w:tcW w:w="43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17,7</w:t>
            </w:r>
          </w:p>
        </w:tc>
        <w:tc>
          <w:tcPr>
            <w:tcW w:w="43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18,1</w:t>
            </w:r>
          </w:p>
        </w:tc>
        <w:tc>
          <w:tcPr>
            <w:tcW w:w="43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17,3</w:t>
            </w:r>
          </w:p>
        </w:tc>
        <w:tc>
          <w:tcPr>
            <w:tcW w:w="46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17,1</w:t>
            </w:r>
          </w:p>
        </w:tc>
        <w:tc>
          <w:tcPr>
            <w:tcW w:w="485"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17,3</w:t>
            </w:r>
          </w:p>
        </w:tc>
      </w:tr>
      <w:tr w:rsidR="0071054A" w:rsidRPr="0071054A" w:rsidTr="001E26AA">
        <w:tc>
          <w:tcPr>
            <w:tcW w:w="274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Надой молока на 1 корову в сельхозорганизациях, кг</w:t>
            </w:r>
          </w:p>
        </w:tc>
        <w:tc>
          <w:tcPr>
            <w:tcW w:w="43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3796</w:t>
            </w:r>
          </w:p>
        </w:tc>
        <w:tc>
          <w:tcPr>
            <w:tcW w:w="43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3756</w:t>
            </w:r>
          </w:p>
        </w:tc>
        <w:tc>
          <w:tcPr>
            <w:tcW w:w="43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3620</w:t>
            </w:r>
          </w:p>
        </w:tc>
        <w:tc>
          <w:tcPr>
            <w:tcW w:w="46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3761</w:t>
            </w:r>
          </w:p>
        </w:tc>
        <w:tc>
          <w:tcPr>
            <w:tcW w:w="485"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4007</w:t>
            </w:r>
          </w:p>
        </w:tc>
      </w:tr>
    </w:tbl>
    <w:p w:rsidR="0071054A" w:rsidRPr="0071054A" w:rsidRDefault="0071054A" w:rsidP="0071054A">
      <w:pPr>
        <w:jc w:val="both"/>
        <w:rPr>
          <w:sz w:val="28"/>
          <w:szCs w:val="28"/>
        </w:rPr>
      </w:pPr>
      <w:r w:rsidRPr="0071054A">
        <w:rPr>
          <w:sz w:val="28"/>
          <w:szCs w:val="28"/>
        </w:rPr>
        <w:t xml:space="preserve">           </w:t>
      </w:r>
    </w:p>
    <w:p w:rsidR="0071054A" w:rsidRPr="0071054A" w:rsidRDefault="0071054A" w:rsidP="0071054A">
      <w:pPr>
        <w:ind w:firstLine="708"/>
        <w:jc w:val="both"/>
        <w:rPr>
          <w:sz w:val="28"/>
          <w:szCs w:val="28"/>
        </w:rPr>
      </w:pPr>
      <w:r w:rsidRPr="0071054A">
        <w:rPr>
          <w:sz w:val="28"/>
          <w:szCs w:val="28"/>
        </w:rPr>
        <w:t xml:space="preserve">На 01.01.2020 года поголовье КРС в категориях всех хозяйств составляло10817 голов, в том числе коров – 4516 голов. По отношению с прошлым годом прирост всего поголовья составил 99,8% . Надой молока на 1 корову в сельхозорганизациях составил 4007 кг, что на 246 кг больше прошлогоднего. Валовой надой  молока в хозяйствах всех категорий составил 17293  тонн, что на 149 тонн больше, чем в предыдущем году; мяса на убой – </w:t>
      </w:r>
      <w:r w:rsidRPr="0071054A">
        <w:rPr>
          <w:sz w:val="28"/>
          <w:szCs w:val="28"/>
        </w:rPr>
        <w:lastRenderedPageBreak/>
        <w:t xml:space="preserve">1912 тонн (99,1% к 2018 году). Закуплено у населения 805 тонн молока  и 613 тонны мяса. </w:t>
      </w:r>
    </w:p>
    <w:p w:rsidR="0071054A" w:rsidRPr="0071054A" w:rsidRDefault="0071054A" w:rsidP="0071054A">
      <w:pPr>
        <w:widowControl w:val="0"/>
        <w:ind w:firstLine="567"/>
        <w:jc w:val="both"/>
        <w:rPr>
          <w:color w:val="000000"/>
          <w:sz w:val="28"/>
          <w:szCs w:val="28"/>
        </w:rPr>
      </w:pPr>
      <w:r w:rsidRPr="0071054A">
        <w:rPr>
          <w:color w:val="000000"/>
          <w:sz w:val="28"/>
          <w:szCs w:val="28"/>
        </w:rPr>
        <w:t>Объем инвестиций в основной капитал предприятий сельскохозяйственной отрасли  по итогам 2019 года достиг уровня 164,2 млн. руб.</w:t>
      </w:r>
    </w:p>
    <w:p w:rsidR="0071054A" w:rsidRPr="0071054A" w:rsidRDefault="0071054A" w:rsidP="0071054A">
      <w:pPr>
        <w:ind w:firstLine="708"/>
        <w:jc w:val="both"/>
        <w:rPr>
          <w:sz w:val="28"/>
          <w:szCs w:val="28"/>
        </w:rPr>
      </w:pPr>
    </w:p>
    <w:p w:rsidR="0071054A" w:rsidRPr="0071054A" w:rsidRDefault="0071054A" w:rsidP="0071054A">
      <w:pPr>
        <w:ind w:firstLine="709"/>
        <w:jc w:val="both"/>
        <w:rPr>
          <w:sz w:val="28"/>
          <w:szCs w:val="28"/>
        </w:rPr>
      </w:pPr>
      <w:r w:rsidRPr="0071054A">
        <w:rPr>
          <w:sz w:val="28"/>
          <w:szCs w:val="28"/>
        </w:rPr>
        <w:t xml:space="preserve">Это стало возможным благодаря своевременной господдержки селян, целенаправленной работы по привлечению инвестиций для качественного обновления и модернизации производства, благодаря чему за последние 5 лет аграрии района смогли приобрести более 200 единиц сельскохозяйственной техники и оборудования на общую сумму  около одного миллиарда рублей и обеспечить наличие 2,1 тракторов на 1000 га пашни 1,5 единиц зерноуборочных комбайнов на 1000 га посева зерновых культур. </w:t>
      </w:r>
    </w:p>
    <w:p w:rsidR="0071054A" w:rsidRPr="0071054A" w:rsidRDefault="0071054A" w:rsidP="0071054A">
      <w:pPr>
        <w:ind w:firstLine="567"/>
        <w:jc w:val="both"/>
        <w:rPr>
          <w:sz w:val="32"/>
          <w:szCs w:val="32"/>
        </w:rPr>
      </w:pPr>
      <w:r w:rsidRPr="0071054A">
        <w:rPr>
          <w:b/>
          <w:sz w:val="28"/>
          <w:szCs w:val="28"/>
        </w:rPr>
        <w:t xml:space="preserve">Инвестиционная активность. </w:t>
      </w:r>
      <w:r w:rsidRPr="0071054A">
        <w:rPr>
          <w:sz w:val="28"/>
          <w:szCs w:val="28"/>
        </w:rPr>
        <w:t>В 2019 году общий объем инвестиций снизился практически вдвое по сравнению с 2018 годом и составил 315 млн.рублей.  Такой резкий спад обусловлен завершением крупного строительства мельницы и снижением темпов технической и технологической модернизации сельскохозяйственного производства. Предыдущие два года стали рекордными по объему инвестиций за последние 5 лет. Всего за 5 лет освоено 1770 млн.руб. По прежнему, основными источниками инвестирования остаются собственные средства предприятий, организаций и средства бюджетов все уровней – порядка 90%. Основные направления инвестирования: промышленность, сельское хозяйство, социальная сфера и ЖКХ.</w:t>
      </w:r>
      <w:r w:rsidRPr="0071054A">
        <w:rPr>
          <w:sz w:val="32"/>
          <w:szCs w:val="32"/>
        </w:rPr>
        <w:t xml:space="preserve"> </w:t>
      </w:r>
    </w:p>
    <w:p w:rsidR="0071054A" w:rsidRPr="0071054A" w:rsidRDefault="0071054A" w:rsidP="0071054A">
      <w:pPr>
        <w:ind w:firstLine="567"/>
        <w:jc w:val="both"/>
        <w:rPr>
          <w:sz w:val="28"/>
          <w:szCs w:val="28"/>
        </w:rPr>
      </w:pPr>
      <w:r w:rsidRPr="0071054A">
        <w:rPr>
          <w:sz w:val="28"/>
          <w:szCs w:val="28"/>
        </w:rPr>
        <w:t>В 2019 году введено в эксплуатацию жилья 504 кв.м. (96,7 % к уровню 2018 года). Общий объем ввода за 5 лет составил 3047 кв.м. Общая площадь жилых помещений, приходящаяся в среднем на одного жителя 26,4 кв.м. Всего за 5 лет введено3047 кв.м. Ввод жилья осуществляется частными застройщиками жилых домов.</w:t>
      </w:r>
    </w:p>
    <w:p w:rsidR="0071054A" w:rsidRPr="0071054A" w:rsidRDefault="0071054A" w:rsidP="0071054A">
      <w:pPr>
        <w:ind w:firstLine="567"/>
        <w:jc w:val="both"/>
        <w:rPr>
          <w:rFonts w:eastAsia="Calibri"/>
          <w:sz w:val="28"/>
          <w:szCs w:val="28"/>
        </w:rPr>
      </w:pPr>
      <w:r w:rsidRPr="0071054A">
        <w:rPr>
          <w:sz w:val="28"/>
          <w:szCs w:val="28"/>
        </w:rPr>
        <w:t>С целью повышения инвестиционной активности в районе н</w:t>
      </w:r>
      <w:r w:rsidRPr="0071054A">
        <w:rPr>
          <w:rFonts w:eastAsia="Calibri"/>
          <w:sz w:val="28"/>
          <w:szCs w:val="28"/>
        </w:rPr>
        <w:t xml:space="preserve">а постоянной основе проводится взаимодействие инвестиционного уполномоченного с потенциальными инвесторами по вопросам рассмотрения инновационных предложений, направленных в первую очередь на развитие в районе новых производств.  Коммерческие организации и индивидуальные предприниматели информируются о порядке оформления заявки на получение государственной поддержки инвестиционных проектов, условиях отборов инвестиционных проектов. Регулярно проводится актуализация банка данных о свободных инвестиционных площадках района. Сформированы инвестиционные предложения по Табунскому району и размещены на сайте администрации района.  </w:t>
      </w:r>
    </w:p>
    <w:p w:rsidR="0071054A" w:rsidRPr="0071054A" w:rsidRDefault="0071054A" w:rsidP="0071054A">
      <w:pPr>
        <w:jc w:val="both"/>
        <w:rPr>
          <w:sz w:val="28"/>
          <w:szCs w:val="28"/>
        </w:rPr>
      </w:pPr>
      <w:r w:rsidRPr="0071054A">
        <w:rPr>
          <w:rFonts w:eastAsia="Calibri"/>
          <w:sz w:val="28"/>
          <w:szCs w:val="28"/>
        </w:rPr>
        <w:t xml:space="preserve">          Оказ</w:t>
      </w:r>
      <w:r w:rsidRPr="0071054A">
        <w:rPr>
          <w:sz w:val="28"/>
          <w:szCs w:val="28"/>
        </w:rPr>
        <w:t xml:space="preserve">ывается </w:t>
      </w:r>
      <w:r w:rsidRPr="0071054A">
        <w:rPr>
          <w:rFonts w:eastAsia="Calibri"/>
          <w:sz w:val="28"/>
          <w:szCs w:val="28"/>
        </w:rPr>
        <w:t xml:space="preserve">методологическая помощь субъектам предпринимательства в разработке бизнес-проектов, </w:t>
      </w:r>
      <w:r w:rsidRPr="0071054A">
        <w:rPr>
          <w:sz w:val="28"/>
          <w:szCs w:val="28"/>
        </w:rPr>
        <w:t>поселения активно участвуют в конкурсах на получение</w:t>
      </w:r>
      <w:r w:rsidRPr="0071054A">
        <w:rPr>
          <w:rFonts w:eastAsia="Calibri"/>
          <w:sz w:val="28"/>
          <w:szCs w:val="28"/>
        </w:rPr>
        <w:t xml:space="preserve"> поддержки местных инициатив граждан</w:t>
      </w:r>
      <w:r w:rsidRPr="0071054A">
        <w:rPr>
          <w:sz w:val="28"/>
          <w:szCs w:val="28"/>
        </w:rPr>
        <w:t>.</w:t>
      </w:r>
    </w:p>
    <w:p w:rsidR="0071054A" w:rsidRPr="0071054A" w:rsidRDefault="0071054A" w:rsidP="0071054A">
      <w:pPr>
        <w:ind w:firstLine="567"/>
        <w:jc w:val="both"/>
        <w:rPr>
          <w:sz w:val="28"/>
          <w:szCs w:val="28"/>
        </w:rPr>
      </w:pPr>
    </w:p>
    <w:p w:rsidR="0071054A" w:rsidRPr="0071054A" w:rsidRDefault="0071054A" w:rsidP="0071054A">
      <w:pPr>
        <w:ind w:firstLine="567"/>
        <w:jc w:val="center"/>
        <w:rPr>
          <w:b/>
          <w:sz w:val="28"/>
          <w:szCs w:val="28"/>
        </w:rPr>
      </w:pPr>
      <w:r w:rsidRPr="0071054A">
        <w:rPr>
          <w:b/>
          <w:sz w:val="28"/>
          <w:szCs w:val="28"/>
        </w:rPr>
        <w:lastRenderedPageBreak/>
        <w:t>1.5 Деловая инфраструктура, малый, средний бизнес и потребительский рынок.</w:t>
      </w:r>
    </w:p>
    <w:p w:rsidR="0071054A" w:rsidRPr="0071054A" w:rsidRDefault="0071054A" w:rsidP="0071054A">
      <w:pPr>
        <w:ind w:firstLine="567"/>
        <w:jc w:val="both"/>
        <w:rPr>
          <w:b/>
          <w:sz w:val="28"/>
          <w:szCs w:val="28"/>
        </w:rPr>
      </w:pPr>
    </w:p>
    <w:p w:rsidR="0071054A" w:rsidRPr="0071054A" w:rsidRDefault="0071054A" w:rsidP="0071054A">
      <w:pPr>
        <w:ind w:firstLine="708"/>
        <w:jc w:val="both"/>
        <w:rPr>
          <w:rFonts w:eastAsia="Calibri"/>
          <w:sz w:val="28"/>
          <w:szCs w:val="28"/>
          <w:lang w:eastAsia="en-US"/>
        </w:rPr>
      </w:pPr>
      <w:r w:rsidRPr="0071054A">
        <w:rPr>
          <w:rFonts w:eastAsia="Calibri"/>
          <w:sz w:val="28"/>
          <w:szCs w:val="28"/>
          <w:lang w:eastAsia="en-US"/>
        </w:rPr>
        <w:t>На территории района осуществляет деятельность отделение сбербанка России, кредитно-потребительский кооператив. Страховые компании осуществляют все виды страхования.</w:t>
      </w:r>
    </w:p>
    <w:p w:rsidR="0071054A" w:rsidRPr="0071054A" w:rsidRDefault="0071054A" w:rsidP="0071054A">
      <w:pPr>
        <w:ind w:firstLine="708"/>
        <w:jc w:val="both"/>
        <w:rPr>
          <w:rFonts w:eastAsia="Calibri"/>
          <w:b/>
          <w:sz w:val="28"/>
          <w:szCs w:val="28"/>
          <w:lang w:eastAsia="en-US"/>
        </w:rPr>
      </w:pPr>
      <w:r w:rsidRPr="0071054A">
        <w:rPr>
          <w:rFonts w:eastAsia="Calibri"/>
          <w:b/>
          <w:sz w:val="28"/>
          <w:szCs w:val="28"/>
          <w:lang w:eastAsia="en-US"/>
        </w:rPr>
        <w:t>Малое и среднее предпринимательство</w:t>
      </w:r>
      <w:r w:rsidRPr="0071054A">
        <w:rPr>
          <w:rFonts w:eastAsia="Calibri"/>
          <w:sz w:val="28"/>
          <w:szCs w:val="28"/>
          <w:lang w:eastAsia="en-US"/>
        </w:rPr>
        <w:t xml:space="preserve">  имеет важное значение для обеспечения занятости населения района и является одним из резервов развития экономики и улучшения социального климата</w:t>
      </w:r>
      <w:r w:rsidRPr="0071054A">
        <w:rPr>
          <w:rFonts w:eastAsia="Calibri"/>
          <w:b/>
          <w:sz w:val="28"/>
          <w:szCs w:val="28"/>
          <w:lang w:eastAsia="en-US"/>
        </w:rPr>
        <w:t>.</w:t>
      </w:r>
    </w:p>
    <w:p w:rsidR="0071054A" w:rsidRPr="0071054A" w:rsidRDefault="0071054A" w:rsidP="0071054A">
      <w:pPr>
        <w:ind w:firstLine="708"/>
        <w:jc w:val="both"/>
        <w:rPr>
          <w:rFonts w:eastAsia="Calibri"/>
          <w:b/>
          <w:sz w:val="28"/>
          <w:szCs w:val="28"/>
          <w:lang w:eastAsia="en-US"/>
        </w:rPr>
      </w:pPr>
      <w:r w:rsidRPr="0071054A">
        <w:rPr>
          <w:rFonts w:eastAsia="Calibri"/>
          <w:b/>
          <w:sz w:val="28"/>
          <w:szCs w:val="28"/>
          <w:lang w:eastAsia="en-US"/>
        </w:rPr>
        <w:t xml:space="preserve"> </w:t>
      </w:r>
      <w:r w:rsidRPr="0071054A">
        <w:rPr>
          <w:rFonts w:ascii="TimesNewRomanPSMT" w:eastAsia="Calibri" w:hAnsi="TimesNewRomanPSMT" w:cs="TimesNewRomanPSMT"/>
          <w:sz w:val="28"/>
          <w:szCs w:val="28"/>
        </w:rPr>
        <w:t>По данным на 10.01.2021 в Едином реестре субъектов малого и среднегопредпринимательства (далее – Реестр) содержались сведения о 123 субъектах</w:t>
      </w:r>
      <w:r w:rsidRPr="0071054A">
        <w:rPr>
          <w:rFonts w:eastAsia="Calibri"/>
          <w:b/>
          <w:sz w:val="28"/>
          <w:szCs w:val="28"/>
          <w:lang w:eastAsia="en-US"/>
        </w:rPr>
        <w:t xml:space="preserve"> </w:t>
      </w:r>
      <w:r w:rsidRPr="0071054A">
        <w:rPr>
          <w:rFonts w:ascii="TimesNewRomanPSMT" w:eastAsia="Calibri" w:hAnsi="TimesNewRomanPSMT" w:cs="TimesNewRomanPSMT"/>
          <w:sz w:val="28"/>
          <w:szCs w:val="28"/>
        </w:rPr>
        <w:t>предпринимательства, осуществляющих деятельность на территории</w:t>
      </w:r>
      <w:r w:rsidRPr="0071054A">
        <w:rPr>
          <w:rFonts w:eastAsia="Calibri"/>
          <w:b/>
          <w:sz w:val="28"/>
          <w:szCs w:val="28"/>
          <w:lang w:eastAsia="en-US"/>
        </w:rPr>
        <w:t xml:space="preserve"> </w:t>
      </w:r>
      <w:r w:rsidRPr="0071054A">
        <w:rPr>
          <w:rFonts w:ascii="TimesNewRomanPSMT" w:eastAsia="Calibri" w:hAnsi="TimesNewRomanPSMT" w:cs="TimesNewRomanPSMT"/>
          <w:sz w:val="28"/>
          <w:szCs w:val="28"/>
        </w:rPr>
        <w:t>Табунского района, в том числе: 99 индивидуальных предпринимателях и 24</w:t>
      </w:r>
      <w:r w:rsidRPr="0071054A">
        <w:rPr>
          <w:rFonts w:eastAsia="Calibri"/>
          <w:b/>
          <w:sz w:val="28"/>
          <w:szCs w:val="28"/>
          <w:lang w:eastAsia="en-US"/>
        </w:rPr>
        <w:t xml:space="preserve"> </w:t>
      </w:r>
      <w:r w:rsidRPr="0071054A">
        <w:rPr>
          <w:rFonts w:ascii="TimesNewRomanPSMT" w:eastAsia="Calibri" w:hAnsi="TimesNewRomanPSMT" w:cs="TimesNewRomanPSMT"/>
          <w:sz w:val="28"/>
          <w:szCs w:val="28"/>
        </w:rPr>
        <w:t>юридических лицах. В районе: 2 средних предприятия (АО «Табунское», ООО</w:t>
      </w:r>
      <w:r w:rsidRPr="0071054A">
        <w:rPr>
          <w:rFonts w:eastAsia="Calibri"/>
          <w:b/>
          <w:sz w:val="28"/>
          <w:szCs w:val="28"/>
          <w:lang w:eastAsia="en-US"/>
        </w:rPr>
        <w:t xml:space="preserve"> </w:t>
      </w:r>
      <w:r w:rsidRPr="0071054A">
        <w:rPr>
          <w:rFonts w:ascii="TimesNewRomanPSMT" w:eastAsia="Calibri" w:hAnsi="TimesNewRomanPSMT" w:cs="TimesNewRomanPSMT"/>
          <w:sz w:val="28"/>
          <w:szCs w:val="28"/>
        </w:rPr>
        <w:t>«Сереброполь»), 8 малых предприятий, 113 микропредприятий;</w:t>
      </w:r>
    </w:p>
    <w:p w:rsidR="0071054A" w:rsidRPr="0071054A" w:rsidRDefault="0071054A" w:rsidP="0071054A">
      <w:pPr>
        <w:autoSpaceDE w:val="0"/>
        <w:autoSpaceDN w:val="0"/>
        <w:adjustRightInd w:val="0"/>
        <w:ind w:firstLine="708"/>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Количество субъектов малого предпринимательства в Табунском районе до 2020 года являлось стабильном и даже имело ежегодный прирост. В 2020 году на 19 % сократилось число индивидуальных предпринимателей,</w:t>
      </w:r>
    </w:p>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отнесенных к категории микропредприятий.</w:t>
      </w:r>
    </w:p>
    <w:p w:rsidR="0071054A" w:rsidRPr="0071054A" w:rsidRDefault="0071054A" w:rsidP="0071054A">
      <w:pPr>
        <w:autoSpaceDE w:val="0"/>
        <w:autoSpaceDN w:val="0"/>
        <w:adjustRightInd w:val="0"/>
        <w:jc w:val="center"/>
        <w:rPr>
          <w:rFonts w:ascii="TimesNewRomanPSMT" w:eastAsia="Calibri" w:hAnsi="TimesNewRomanPSMT" w:cs="TimesNewRomanPSMT"/>
          <w:sz w:val="28"/>
          <w:szCs w:val="28"/>
          <w:u w:val="single"/>
        </w:rPr>
      </w:pPr>
      <w:r w:rsidRPr="0071054A">
        <w:rPr>
          <w:rFonts w:ascii="TimesNewRomanPSMT" w:eastAsia="Calibri" w:hAnsi="TimesNewRomanPSMT" w:cs="TimesNewRomanPSMT"/>
          <w:sz w:val="28"/>
          <w:szCs w:val="28"/>
          <w:u w:val="single"/>
        </w:rPr>
        <w:t>Количество субъектов малого предпринимательства по годам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1110"/>
        <w:gridCol w:w="1114"/>
        <w:gridCol w:w="867"/>
        <w:gridCol w:w="862"/>
        <w:gridCol w:w="1525"/>
        <w:gridCol w:w="762"/>
        <w:gridCol w:w="757"/>
        <w:gridCol w:w="871"/>
      </w:tblGrid>
      <w:tr w:rsidR="0071054A" w:rsidRPr="0071054A" w:rsidTr="001E26AA">
        <w:tc>
          <w:tcPr>
            <w:tcW w:w="790" w:type="pct"/>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u w:val="single"/>
              </w:rPr>
            </w:pPr>
          </w:p>
        </w:tc>
        <w:tc>
          <w:tcPr>
            <w:tcW w:w="1190" w:type="pct"/>
            <w:gridSpan w:val="2"/>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4"/>
                <w:szCs w:val="24"/>
              </w:rPr>
            </w:pPr>
            <w:r w:rsidRPr="0071054A">
              <w:rPr>
                <w:rFonts w:ascii="TimesNewRomanPSMT" w:eastAsia="Calibri" w:hAnsi="TimesNewRomanPSMT" w:cs="TimesNewRomanPSMT"/>
                <w:sz w:val="24"/>
                <w:szCs w:val="24"/>
              </w:rPr>
              <w:t>Микропредприятия</w:t>
            </w:r>
          </w:p>
        </w:tc>
        <w:tc>
          <w:tcPr>
            <w:tcW w:w="925" w:type="pct"/>
            <w:gridSpan w:val="2"/>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center"/>
              <w:rPr>
                <w:rFonts w:ascii="TimesNewRomanPSMT" w:eastAsia="Calibri" w:hAnsi="TimesNewRomanPSMT" w:cs="TimesNewRomanPSMT"/>
                <w:sz w:val="24"/>
                <w:szCs w:val="24"/>
              </w:rPr>
            </w:pPr>
            <w:r w:rsidRPr="0071054A">
              <w:rPr>
                <w:rFonts w:ascii="TimesNewRomanPSMT" w:eastAsia="Calibri" w:hAnsi="TimesNewRomanPSMT" w:cs="TimesNewRomanPSMT"/>
                <w:sz w:val="24"/>
                <w:szCs w:val="24"/>
              </w:rPr>
              <w:t>Малые предприятия</w:t>
            </w:r>
          </w:p>
        </w:tc>
        <w:tc>
          <w:tcPr>
            <w:tcW w:w="81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4"/>
                <w:szCs w:val="24"/>
              </w:rPr>
            </w:pPr>
            <w:r w:rsidRPr="0071054A">
              <w:rPr>
                <w:rFonts w:ascii="TimesNewRomanPSMT" w:eastAsia="Calibri" w:hAnsi="TimesNewRomanPSMT" w:cs="TimesNewRomanPSMT"/>
                <w:sz w:val="24"/>
                <w:szCs w:val="24"/>
              </w:rPr>
              <w:t>Средние</w:t>
            </w:r>
          </w:p>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4"/>
                <w:szCs w:val="24"/>
              </w:rPr>
              <w:t>предприятия</w:t>
            </w:r>
          </w:p>
        </w:tc>
        <w:tc>
          <w:tcPr>
            <w:tcW w:w="1280" w:type="pct"/>
            <w:gridSpan w:val="3"/>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4"/>
                <w:szCs w:val="24"/>
              </w:rPr>
            </w:pPr>
            <w:r w:rsidRPr="0071054A">
              <w:rPr>
                <w:rFonts w:ascii="TimesNewRomanPSMT" w:eastAsia="Calibri" w:hAnsi="TimesNewRomanPSMT" w:cs="TimesNewRomanPSMT"/>
                <w:sz w:val="24"/>
                <w:szCs w:val="24"/>
              </w:rPr>
              <w:t>Всего</w:t>
            </w:r>
          </w:p>
        </w:tc>
      </w:tr>
      <w:tr w:rsidR="0071054A" w:rsidRPr="0071054A" w:rsidTr="001E26AA">
        <w:tc>
          <w:tcPr>
            <w:tcW w:w="790" w:type="pct"/>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u w:val="single"/>
              </w:rPr>
            </w:pPr>
          </w:p>
        </w:tc>
        <w:tc>
          <w:tcPr>
            <w:tcW w:w="59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4"/>
                <w:szCs w:val="24"/>
              </w:rPr>
            </w:pPr>
            <w:r w:rsidRPr="0071054A">
              <w:rPr>
                <w:rFonts w:ascii="TimesNewRomanPSMT" w:eastAsia="Calibri" w:hAnsi="TimesNewRomanPSMT" w:cs="TimesNewRomanPSMT"/>
                <w:sz w:val="24"/>
                <w:szCs w:val="24"/>
              </w:rPr>
              <w:t>ИП</w:t>
            </w:r>
          </w:p>
        </w:tc>
        <w:tc>
          <w:tcPr>
            <w:tcW w:w="595"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4"/>
                <w:szCs w:val="24"/>
              </w:rPr>
            </w:pPr>
            <w:r w:rsidRPr="0071054A">
              <w:rPr>
                <w:rFonts w:ascii="TimesNewRomanPSMT" w:eastAsia="Calibri" w:hAnsi="TimesNewRomanPSMT" w:cs="TimesNewRomanPSMT"/>
                <w:sz w:val="24"/>
                <w:szCs w:val="24"/>
              </w:rPr>
              <w:t>ЮЛ</w:t>
            </w:r>
          </w:p>
        </w:tc>
        <w:tc>
          <w:tcPr>
            <w:tcW w:w="46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4"/>
                <w:szCs w:val="24"/>
              </w:rPr>
            </w:pPr>
            <w:r w:rsidRPr="0071054A">
              <w:rPr>
                <w:rFonts w:ascii="TimesNewRomanPSMT" w:eastAsia="Calibri" w:hAnsi="TimesNewRomanPSMT" w:cs="TimesNewRomanPSMT"/>
                <w:sz w:val="24"/>
                <w:szCs w:val="24"/>
              </w:rPr>
              <w:t>ИП</w:t>
            </w:r>
          </w:p>
        </w:tc>
        <w:tc>
          <w:tcPr>
            <w:tcW w:w="461"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4"/>
                <w:szCs w:val="24"/>
              </w:rPr>
            </w:pPr>
            <w:r w:rsidRPr="0071054A">
              <w:rPr>
                <w:rFonts w:ascii="TimesNewRomanPSMT" w:eastAsia="Calibri" w:hAnsi="TimesNewRomanPSMT" w:cs="TimesNewRomanPSMT"/>
                <w:sz w:val="24"/>
                <w:szCs w:val="24"/>
              </w:rPr>
              <w:t>ЮЛ</w:t>
            </w:r>
          </w:p>
        </w:tc>
        <w:tc>
          <w:tcPr>
            <w:tcW w:w="816" w:type="pct"/>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autoSpaceDE w:val="0"/>
              <w:autoSpaceDN w:val="0"/>
              <w:adjustRightInd w:val="0"/>
              <w:jc w:val="both"/>
              <w:rPr>
                <w:rFonts w:ascii="TimesNewRomanPSMT" w:eastAsia="Calibri" w:hAnsi="TimesNewRomanPSMT" w:cs="TimesNewRomanPSMT"/>
                <w:sz w:val="24"/>
                <w:szCs w:val="24"/>
                <w:u w:val="single"/>
              </w:rPr>
            </w:pPr>
          </w:p>
        </w:tc>
        <w:tc>
          <w:tcPr>
            <w:tcW w:w="408"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4"/>
                <w:szCs w:val="24"/>
              </w:rPr>
            </w:pPr>
            <w:r w:rsidRPr="0071054A">
              <w:rPr>
                <w:rFonts w:ascii="TimesNewRomanPSMT" w:eastAsia="Calibri" w:hAnsi="TimesNewRomanPSMT" w:cs="TimesNewRomanPSMT"/>
                <w:sz w:val="24"/>
                <w:szCs w:val="24"/>
              </w:rPr>
              <w:t>ИП</w:t>
            </w:r>
          </w:p>
        </w:tc>
        <w:tc>
          <w:tcPr>
            <w:tcW w:w="405"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4"/>
                <w:szCs w:val="24"/>
              </w:rPr>
            </w:pPr>
            <w:r w:rsidRPr="0071054A">
              <w:rPr>
                <w:rFonts w:ascii="TimesNewRomanPSMT" w:eastAsia="Calibri" w:hAnsi="TimesNewRomanPSMT" w:cs="TimesNewRomanPSMT"/>
                <w:sz w:val="24"/>
                <w:szCs w:val="24"/>
              </w:rPr>
              <w:t>ЮЛ</w:t>
            </w:r>
          </w:p>
        </w:tc>
        <w:tc>
          <w:tcPr>
            <w:tcW w:w="46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b/>
                <w:sz w:val="24"/>
                <w:szCs w:val="24"/>
              </w:rPr>
            </w:pPr>
            <w:r w:rsidRPr="0071054A">
              <w:rPr>
                <w:rFonts w:ascii="TimesNewRomanPSMT" w:eastAsia="Calibri" w:hAnsi="TimesNewRomanPSMT" w:cs="TimesNewRomanPSMT"/>
                <w:b/>
                <w:sz w:val="24"/>
                <w:szCs w:val="24"/>
              </w:rPr>
              <w:t>Всего</w:t>
            </w:r>
          </w:p>
        </w:tc>
      </w:tr>
      <w:tr w:rsidR="0071054A" w:rsidRPr="0071054A" w:rsidTr="001E26AA">
        <w:tc>
          <w:tcPr>
            <w:tcW w:w="79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10.01.2017</w:t>
            </w:r>
          </w:p>
        </w:tc>
        <w:tc>
          <w:tcPr>
            <w:tcW w:w="59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119</w:t>
            </w:r>
          </w:p>
        </w:tc>
        <w:tc>
          <w:tcPr>
            <w:tcW w:w="595"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11</w:t>
            </w:r>
          </w:p>
        </w:tc>
        <w:tc>
          <w:tcPr>
            <w:tcW w:w="46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0</w:t>
            </w:r>
          </w:p>
        </w:tc>
        <w:tc>
          <w:tcPr>
            <w:tcW w:w="461"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8</w:t>
            </w:r>
          </w:p>
        </w:tc>
        <w:tc>
          <w:tcPr>
            <w:tcW w:w="81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w:t>
            </w:r>
          </w:p>
        </w:tc>
        <w:tc>
          <w:tcPr>
            <w:tcW w:w="408"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119</w:t>
            </w:r>
          </w:p>
        </w:tc>
        <w:tc>
          <w:tcPr>
            <w:tcW w:w="405"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20</w:t>
            </w:r>
          </w:p>
        </w:tc>
        <w:tc>
          <w:tcPr>
            <w:tcW w:w="46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139</w:t>
            </w:r>
          </w:p>
        </w:tc>
      </w:tr>
      <w:tr w:rsidR="0071054A" w:rsidRPr="0071054A" w:rsidTr="001E26AA">
        <w:tc>
          <w:tcPr>
            <w:tcW w:w="79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10.01.2018</w:t>
            </w:r>
          </w:p>
        </w:tc>
        <w:tc>
          <w:tcPr>
            <w:tcW w:w="59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121</w:t>
            </w:r>
          </w:p>
        </w:tc>
        <w:tc>
          <w:tcPr>
            <w:tcW w:w="595"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10</w:t>
            </w:r>
          </w:p>
        </w:tc>
        <w:tc>
          <w:tcPr>
            <w:tcW w:w="46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0</w:t>
            </w:r>
          </w:p>
        </w:tc>
        <w:tc>
          <w:tcPr>
            <w:tcW w:w="461"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8</w:t>
            </w:r>
          </w:p>
        </w:tc>
        <w:tc>
          <w:tcPr>
            <w:tcW w:w="81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2</w:t>
            </w:r>
          </w:p>
        </w:tc>
        <w:tc>
          <w:tcPr>
            <w:tcW w:w="408"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121</w:t>
            </w:r>
          </w:p>
        </w:tc>
        <w:tc>
          <w:tcPr>
            <w:tcW w:w="405"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20</w:t>
            </w:r>
          </w:p>
        </w:tc>
        <w:tc>
          <w:tcPr>
            <w:tcW w:w="46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141</w:t>
            </w:r>
          </w:p>
        </w:tc>
      </w:tr>
      <w:tr w:rsidR="0071054A" w:rsidRPr="0071054A" w:rsidTr="001E26AA">
        <w:tc>
          <w:tcPr>
            <w:tcW w:w="79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10.01.2019</w:t>
            </w:r>
          </w:p>
        </w:tc>
        <w:tc>
          <w:tcPr>
            <w:tcW w:w="59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121</w:t>
            </w:r>
          </w:p>
        </w:tc>
        <w:tc>
          <w:tcPr>
            <w:tcW w:w="595"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14</w:t>
            </w:r>
          </w:p>
        </w:tc>
        <w:tc>
          <w:tcPr>
            <w:tcW w:w="46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0</w:t>
            </w:r>
          </w:p>
        </w:tc>
        <w:tc>
          <w:tcPr>
            <w:tcW w:w="461"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8</w:t>
            </w:r>
          </w:p>
        </w:tc>
        <w:tc>
          <w:tcPr>
            <w:tcW w:w="81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w:t>
            </w:r>
          </w:p>
        </w:tc>
        <w:tc>
          <w:tcPr>
            <w:tcW w:w="408"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121</w:t>
            </w:r>
          </w:p>
        </w:tc>
        <w:tc>
          <w:tcPr>
            <w:tcW w:w="405"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23</w:t>
            </w:r>
          </w:p>
        </w:tc>
        <w:tc>
          <w:tcPr>
            <w:tcW w:w="46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144</w:t>
            </w:r>
          </w:p>
        </w:tc>
      </w:tr>
      <w:tr w:rsidR="0071054A" w:rsidRPr="0071054A" w:rsidTr="001E26AA">
        <w:tc>
          <w:tcPr>
            <w:tcW w:w="79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10.01.2020</w:t>
            </w:r>
          </w:p>
        </w:tc>
        <w:tc>
          <w:tcPr>
            <w:tcW w:w="59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121</w:t>
            </w:r>
          </w:p>
        </w:tc>
        <w:tc>
          <w:tcPr>
            <w:tcW w:w="595"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15</w:t>
            </w:r>
          </w:p>
        </w:tc>
        <w:tc>
          <w:tcPr>
            <w:tcW w:w="46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w:t>
            </w:r>
          </w:p>
        </w:tc>
        <w:tc>
          <w:tcPr>
            <w:tcW w:w="461"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7</w:t>
            </w:r>
          </w:p>
        </w:tc>
        <w:tc>
          <w:tcPr>
            <w:tcW w:w="81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2</w:t>
            </w:r>
          </w:p>
        </w:tc>
        <w:tc>
          <w:tcPr>
            <w:tcW w:w="408"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122</w:t>
            </w:r>
          </w:p>
        </w:tc>
        <w:tc>
          <w:tcPr>
            <w:tcW w:w="405"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24</w:t>
            </w:r>
          </w:p>
        </w:tc>
        <w:tc>
          <w:tcPr>
            <w:tcW w:w="46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146</w:t>
            </w:r>
          </w:p>
        </w:tc>
      </w:tr>
      <w:tr w:rsidR="0071054A" w:rsidRPr="0071054A" w:rsidTr="001E26AA">
        <w:tc>
          <w:tcPr>
            <w:tcW w:w="79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10.01.2021</w:t>
            </w:r>
          </w:p>
        </w:tc>
        <w:tc>
          <w:tcPr>
            <w:tcW w:w="59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98</w:t>
            </w:r>
          </w:p>
        </w:tc>
        <w:tc>
          <w:tcPr>
            <w:tcW w:w="595"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15</w:t>
            </w:r>
          </w:p>
        </w:tc>
        <w:tc>
          <w:tcPr>
            <w:tcW w:w="46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w:t>
            </w:r>
          </w:p>
        </w:tc>
        <w:tc>
          <w:tcPr>
            <w:tcW w:w="461"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7</w:t>
            </w:r>
          </w:p>
        </w:tc>
        <w:tc>
          <w:tcPr>
            <w:tcW w:w="81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2</w:t>
            </w:r>
          </w:p>
        </w:tc>
        <w:tc>
          <w:tcPr>
            <w:tcW w:w="408"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99</w:t>
            </w:r>
          </w:p>
        </w:tc>
        <w:tc>
          <w:tcPr>
            <w:tcW w:w="405"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24</w:t>
            </w:r>
          </w:p>
        </w:tc>
        <w:tc>
          <w:tcPr>
            <w:tcW w:w="467"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autoSpaceDE w:val="0"/>
              <w:autoSpaceDN w:val="0"/>
              <w:adjustRightInd w:val="0"/>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123</w:t>
            </w:r>
          </w:p>
        </w:tc>
      </w:tr>
    </w:tbl>
    <w:p w:rsidR="0071054A" w:rsidRPr="0071054A" w:rsidRDefault="0071054A" w:rsidP="0071054A">
      <w:pPr>
        <w:autoSpaceDE w:val="0"/>
        <w:autoSpaceDN w:val="0"/>
        <w:adjustRightInd w:val="0"/>
        <w:jc w:val="both"/>
        <w:rPr>
          <w:rFonts w:ascii="TimesNewRomanPSMT" w:eastAsia="Calibri" w:hAnsi="TimesNewRomanPSMT" w:cs="TimesNewRomanPSMT"/>
          <w:sz w:val="28"/>
          <w:szCs w:val="28"/>
          <w:u w:val="single"/>
        </w:rPr>
      </w:pPr>
    </w:p>
    <w:p w:rsidR="0071054A" w:rsidRPr="0071054A" w:rsidRDefault="0071054A" w:rsidP="0071054A">
      <w:pPr>
        <w:autoSpaceDE w:val="0"/>
        <w:autoSpaceDN w:val="0"/>
        <w:adjustRightInd w:val="0"/>
        <w:ind w:firstLine="708"/>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Численность занятых в сфере малого и среднего бизнеса (включая</w:t>
      </w:r>
    </w:p>
    <w:p w:rsidR="0071054A" w:rsidRPr="0071054A" w:rsidRDefault="0071054A" w:rsidP="0071054A">
      <w:pPr>
        <w:autoSpaceDE w:val="0"/>
        <w:autoSpaceDN w:val="0"/>
        <w:adjustRightInd w:val="0"/>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индивидуальных предпринимателей) Табунского района по итогам 2019 года</w:t>
      </w:r>
    </w:p>
    <w:p w:rsidR="0071054A" w:rsidRPr="0071054A" w:rsidRDefault="0071054A" w:rsidP="0071054A">
      <w:pPr>
        <w:autoSpaceDE w:val="0"/>
        <w:autoSpaceDN w:val="0"/>
        <w:adjustRightInd w:val="0"/>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составляла 891 человек (50-е место среди 69 муниципальных районов и</w:t>
      </w:r>
    </w:p>
    <w:p w:rsidR="0071054A" w:rsidRPr="0071054A" w:rsidRDefault="0071054A" w:rsidP="0071054A">
      <w:pPr>
        <w:autoSpaceDE w:val="0"/>
        <w:autoSpaceDN w:val="0"/>
        <w:adjustRightInd w:val="0"/>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городских округов Алтайского края).</w:t>
      </w:r>
    </w:p>
    <w:p w:rsidR="0071054A" w:rsidRPr="0071054A" w:rsidRDefault="0071054A" w:rsidP="0071054A">
      <w:pPr>
        <w:autoSpaceDE w:val="0"/>
        <w:autoSpaceDN w:val="0"/>
        <w:adjustRightInd w:val="0"/>
        <w:ind w:firstLine="708"/>
        <w:jc w:val="both"/>
        <w:rPr>
          <w:rFonts w:ascii="TimesNewRomanPSMT" w:eastAsia="Calibri" w:hAnsi="TimesNewRomanPSMT" w:cs="TimesNewRomanPSMT"/>
          <w:sz w:val="28"/>
          <w:szCs w:val="28"/>
        </w:rPr>
      </w:pPr>
      <w:r w:rsidRPr="0071054A">
        <w:rPr>
          <w:rFonts w:ascii="TimesNewRomanPSMT" w:eastAsia="Calibri" w:hAnsi="TimesNewRomanPSMT" w:cs="TimesNewRomanPSMT"/>
          <w:sz w:val="28"/>
          <w:szCs w:val="28"/>
        </w:rPr>
        <w:t>Сектор предпринимательства района представлен в основном хозяйствующими субъектами, осуществляющими деятельность в сфере торговли и сельского хозяйства.</w:t>
      </w:r>
    </w:p>
    <w:p w:rsidR="0071054A" w:rsidRPr="0071054A" w:rsidRDefault="0071054A" w:rsidP="0071054A">
      <w:pPr>
        <w:autoSpaceDE w:val="0"/>
        <w:autoSpaceDN w:val="0"/>
        <w:adjustRightInd w:val="0"/>
        <w:ind w:firstLine="708"/>
        <w:jc w:val="both"/>
        <w:rPr>
          <w:rFonts w:eastAsia="Calibri"/>
          <w:sz w:val="28"/>
          <w:szCs w:val="28"/>
          <w:lang w:eastAsia="en-US"/>
        </w:rPr>
      </w:pPr>
      <w:r w:rsidRPr="0071054A">
        <w:rPr>
          <w:rFonts w:ascii="TimesNewRomanPSMT" w:eastAsia="Calibri" w:hAnsi="TimesNewRomanPSMT" w:cs="TimesNewRomanPSMT"/>
          <w:sz w:val="28"/>
          <w:szCs w:val="28"/>
        </w:rPr>
        <w:t xml:space="preserve">Муниципальный информационно-консультационный центр предоставляет предпринимателям доступ ко всем услугам региональной системы государственной поддержки бизнес-инициатив. Здесь в режиме «одного окна» они могут получить актуальное консультационное, информационное сопровождение. Реализованные в последние годы в Алтайском крае мероприятия по консолидации мер поддержки, позволяют в настоящее время организовать обслуживание субъектов бизнеса по единым стандартам и в полном объеме, независимо от места осуществления </w:t>
      </w:r>
      <w:r w:rsidRPr="0071054A">
        <w:rPr>
          <w:rFonts w:ascii="TimesNewRomanPSMT" w:eastAsia="Calibri" w:hAnsi="TimesNewRomanPSMT" w:cs="TimesNewRomanPSMT"/>
          <w:sz w:val="28"/>
          <w:szCs w:val="28"/>
        </w:rPr>
        <w:lastRenderedPageBreak/>
        <w:t>предпринимательской деятельности, значительно экономя для них временные и финансовые ресурсы. Координация деятельности информационно-консультационного центра в данном направлении обеспечивается НО «Алтайский фонд МСП» (региональный Центр «Мой бизнес») в рамках реализации государственной программы Алтайского края «Развитие малого и среднего предпринимательства в Алтайском крае».</w:t>
      </w:r>
    </w:p>
    <w:p w:rsidR="0071054A" w:rsidRPr="0071054A" w:rsidRDefault="0071054A" w:rsidP="0071054A">
      <w:pPr>
        <w:ind w:firstLine="708"/>
        <w:jc w:val="both"/>
        <w:rPr>
          <w:rFonts w:eastAsia="Calibri"/>
          <w:sz w:val="28"/>
          <w:szCs w:val="28"/>
          <w:lang w:eastAsia="en-US"/>
        </w:rPr>
      </w:pPr>
      <w:r w:rsidRPr="0071054A">
        <w:rPr>
          <w:rFonts w:eastAsia="Calibri"/>
          <w:sz w:val="28"/>
          <w:szCs w:val="28"/>
          <w:lang w:eastAsia="en-US"/>
        </w:rPr>
        <w:t xml:space="preserve"> Основным инструментом для поддержки и развития малого бизнеса в районе является муниципальная программа «Поддержка и развитие малого и среднего предпринимательства в Табунском районе» на 2015-2020 годы, утвержденная постановлением администрации Табунского района от 15.12.2014 года № 411. Мероприятия программы направлены на оказание консультационной и имущественной поддержки. </w:t>
      </w:r>
    </w:p>
    <w:p w:rsidR="0071054A" w:rsidRPr="0071054A" w:rsidRDefault="0071054A" w:rsidP="0071054A">
      <w:pPr>
        <w:ind w:firstLine="708"/>
        <w:jc w:val="both"/>
        <w:rPr>
          <w:sz w:val="28"/>
          <w:szCs w:val="28"/>
        </w:rPr>
      </w:pPr>
      <w:r w:rsidRPr="0071054A">
        <w:rPr>
          <w:b/>
          <w:sz w:val="28"/>
          <w:szCs w:val="28"/>
        </w:rPr>
        <w:t>Потребительский рынок</w:t>
      </w:r>
      <w:r w:rsidRPr="0071054A">
        <w:rPr>
          <w:sz w:val="28"/>
          <w:szCs w:val="28"/>
        </w:rPr>
        <w:t xml:space="preserve"> является одной из важнейших сфер жизнеобеспечения населения. Основная задача потребительского рынка – 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w:t>
      </w:r>
    </w:p>
    <w:p w:rsidR="0071054A" w:rsidRPr="0071054A" w:rsidRDefault="0071054A" w:rsidP="0071054A">
      <w:pPr>
        <w:ind w:firstLine="708"/>
        <w:jc w:val="both"/>
        <w:rPr>
          <w:sz w:val="28"/>
          <w:szCs w:val="28"/>
        </w:rPr>
      </w:pPr>
      <w:r w:rsidRPr="0071054A">
        <w:rPr>
          <w:sz w:val="28"/>
          <w:szCs w:val="28"/>
        </w:rPr>
        <w:t>Оборот розничной торговли по кругу крупных и средних организаций в 2020 году составил 270,2 млн.руб. Темп роста объема оборота розничной торговли к соответствующему периоду предыдущего года составил 115,4%.</w:t>
      </w:r>
    </w:p>
    <w:p w:rsidR="0071054A" w:rsidRPr="0071054A" w:rsidRDefault="0071054A" w:rsidP="0071054A">
      <w:pPr>
        <w:ind w:firstLine="708"/>
        <w:jc w:val="both"/>
        <w:rPr>
          <w:sz w:val="28"/>
          <w:szCs w:val="28"/>
        </w:rPr>
      </w:pPr>
      <w:r w:rsidRPr="0071054A">
        <w:rPr>
          <w:sz w:val="28"/>
          <w:szCs w:val="28"/>
        </w:rPr>
        <w:t>Оборот общественного питания по кругу крупных и средних организаций составил 2,5 млн. руб. Темп роста объема оборота общественного питания к соответствующему периоду предыдущего года составил 64%.</w:t>
      </w:r>
    </w:p>
    <w:p w:rsidR="0071054A" w:rsidRPr="0071054A" w:rsidRDefault="0071054A" w:rsidP="0071054A">
      <w:pPr>
        <w:ind w:firstLine="708"/>
        <w:jc w:val="both"/>
        <w:rPr>
          <w:sz w:val="28"/>
          <w:szCs w:val="28"/>
        </w:rPr>
      </w:pPr>
      <w:r w:rsidRPr="0071054A">
        <w:rPr>
          <w:sz w:val="28"/>
          <w:szCs w:val="28"/>
        </w:rPr>
        <w:t>Объем платных услуг населению по кругу крупных и средних организаций 53,6 млн. руб. Темп роста объема платных услуг к соответствующему периоду предыдущего года составил 90,9%.</w:t>
      </w:r>
    </w:p>
    <w:p w:rsidR="0071054A" w:rsidRPr="0071054A" w:rsidRDefault="0071054A" w:rsidP="0071054A">
      <w:pPr>
        <w:ind w:firstLine="708"/>
        <w:jc w:val="both"/>
        <w:rPr>
          <w:sz w:val="28"/>
          <w:szCs w:val="28"/>
        </w:rPr>
      </w:pPr>
    </w:p>
    <w:p w:rsidR="0071054A" w:rsidRPr="0071054A" w:rsidRDefault="0071054A" w:rsidP="0071054A">
      <w:pPr>
        <w:ind w:firstLine="708"/>
        <w:jc w:val="both"/>
        <w:rPr>
          <w:sz w:val="28"/>
          <w:szCs w:val="28"/>
        </w:rPr>
      </w:pPr>
      <w:r w:rsidRPr="0071054A">
        <w:rPr>
          <w:sz w:val="28"/>
          <w:szCs w:val="28"/>
        </w:rPr>
        <w:t>На территории района функционирует 63 объекта розничной торговли общей площадью 3,7 тыс. кв. м. На 01.01.2021 фактическая обеспеченность торговыми площадями - 414,4 кв. м/тыс.чел., (при нормативе 342 кв.м/тыс.чел.).</w:t>
      </w:r>
    </w:p>
    <w:p w:rsidR="0071054A" w:rsidRPr="0071054A" w:rsidRDefault="0071054A" w:rsidP="0071054A">
      <w:pPr>
        <w:ind w:firstLine="708"/>
        <w:jc w:val="both"/>
        <w:rPr>
          <w:sz w:val="28"/>
          <w:szCs w:val="28"/>
        </w:rPr>
      </w:pPr>
      <w:r w:rsidRPr="0071054A">
        <w:rPr>
          <w:sz w:val="28"/>
          <w:szCs w:val="28"/>
        </w:rPr>
        <w:t>Общедоступная сеть общественного питания представлена 7 субъектами на 173 посадочных места. Обеспеченность населения района посадочными местами на предприятиях общественного питания на 01.01.2021 составила 19,2 единиц на 1000 человек населения, при нормативе 20.</w:t>
      </w:r>
    </w:p>
    <w:p w:rsidR="0071054A" w:rsidRPr="0071054A" w:rsidRDefault="0071054A" w:rsidP="0071054A">
      <w:pPr>
        <w:ind w:firstLine="708"/>
        <w:jc w:val="both"/>
        <w:rPr>
          <w:sz w:val="28"/>
          <w:szCs w:val="28"/>
        </w:rPr>
      </w:pPr>
      <w:r w:rsidRPr="0071054A">
        <w:rPr>
          <w:sz w:val="28"/>
          <w:szCs w:val="28"/>
        </w:rPr>
        <w:t>Стабильно работают 9 школьных столовых, 1 столовая сельхозпредприятия работает в сезонном режиме, обслуживая рабочих. Самостоятельно осуществляет питание стационарных больных районная больница.</w:t>
      </w:r>
    </w:p>
    <w:p w:rsidR="0071054A" w:rsidRPr="0071054A" w:rsidRDefault="0071054A" w:rsidP="0071054A">
      <w:pPr>
        <w:ind w:firstLine="708"/>
        <w:jc w:val="both"/>
        <w:rPr>
          <w:sz w:val="28"/>
          <w:szCs w:val="28"/>
        </w:rPr>
      </w:pPr>
      <w:r w:rsidRPr="0071054A">
        <w:rPr>
          <w:sz w:val="28"/>
          <w:szCs w:val="28"/>
        </w:rPr>
        <w:t>В районе 41 объект по оказанию бытовых услуг.</w:t>
      </w:r>
    </w:p>
    <w:p w:rsidR="0071054A" w:rsidRPr="0071054A" w:rsidRDefault="0071054A" w:rsidP="0071054A">
      <w:pPr>
        <w:ind w:firstLine="708"/>
        <w:jc w:val="both"/>
        <w:rPr>
          <w:sz w:val="28"/>
          <w:szCs w:val="28"/>
        </w:rPr>
      </w:pPr>
      <w:r w:rsidRPr="0071054A">
        <w:rPr>
          <w:sz w:val="28"/>
          <w:szCs w:val="28"/>
        </w:rPr>
        <w:t xml:space="preserve">Несмотря на положительную динамику развития потребительского рынка в целом, актуальной остается проблема сохранения объектов торговли, общественного питания и бытового обслуживания в отдельных, малонаселенных пунктах. </w:t>
      </w:r>
    </w:p>
    <w:p w:rsidR="0071054A" w:rsidRPr="0071054A" w:rsidRDefault="0071054A" w:rsidP="0071054A">
      <w:pPr>
        <w:ind w:firstLine="708"/>
        <w:jc w:val="both"/>
        <w:rPr>
          <w:sz w:val="28"/>
          <w:szCs w:val="28"/>
        </w:rPr>
      </w:pPr>
      <w:r w:rsidRPr="0071054A">
        <w:rPr>
          <w:sz w:val="28"/>
          <w:szCs w:val="28"/>
        </w:rPr>
        <w:lastRenderedPageBreak/>
        <w:t xml:space="preserve">Норматив обеспеченности населения площадью стационарных торговых объектов в целом по району выполняется и составляет 415 кв.метров на 1000 человек. В 2019 году введено два новых объекта розничной торговли, использующих прогрессивные формы и методы обслуживания в с.Табуны. </w:t>
      </w:r>
    </w:p>
    <w:p w:rsidR="0071054A" w:rsidRPr="0071054A" w:rsidRDefault="0071054A" w:rsidP="0071054A">
      <w:pPr>
        <w:ind w:firstLine="708"/>
        <w:jc w:val="both"/>
        <w:rPr>
          <w:sz w:val="28"/>
          <w:szCs w:val="28"/>
        </w:rPr>
      </w:pPr>
      <w:r w:rsidRPr="0071054A">
        <w:rPr>
          <w:sz w:val="28"/>
          <w:szCs w:val="28"/>
        </w:rPr>
        <w:t xml:space="preserve">Введение ограничительных мер в период пандемии в 2020 году серьезно сказалось на работе общественного питания, бытового обслуживания, розничной торговли. Но даже несмотря на приостановку деятельности и падение оборотов, малый бизнес в этих отраслях сумел сохранить свои позиции и не допустить по этой причине сокращение работников. </w:t>
      </w:r>
    </w:p>
    <w:p w:rsidR="0071054A" w:rsidRPr="0071054A" w:rsidRDefault="0071054A" w:rsidP="0071054A">
      <w:pPr>
        <w:ind w:firstLine="708"/>
        <w:jc w:val="both"/>
        <w:rPr>
          <w:sz w:val="28"/>
          <w:szCs w:val="28"/>
        </w:rPr>
      </w:pPr>
      <w:r w:rsidRPr="0071054A">
        <w:rPr>
          <w:sz w:val="28"/>
          <w:szCs w:val="28"/>
        </w:rPr>
        <w:t>В 2020 году прекратило свою деятельность табунское райпо, несмотря на предпринимаемые меры по его сохранению со стороны администрации. В десяти населенных пунктах в бывших магазинах райпо, в настоящее время, осуществляют розничную торговлю индивидуальные предприниматели.</w:t>
      </w:r>
    </w:p>
    <w:p w:rsidR="0071054A" w:rsidRPr="0071054A" w:rsidRDefault="0071054A" w:rsidP="0071054A">
      <w:pPr>
        <w:ind w:firstLine="708"/>
        <w:jc w:val="both"/>
        <w:rPr>
          <w:sz w:val="28"/>
          <w:szCs w:val="28"/>
        </w:rPr>
      </w:pPr>
      <w:r w:rsidRPr="0071054A">
        <w:rPr>
          <w:sz w:val="28"/>
          <w:szCs w:val="28"/>
        </w:rPr>
        <w:t>обеспечение жителей товарами первой необходимости в населенных пунктах, где нет стационарных торговых объектов, осуществляется с участием индивидуальных предпринимателей, почтовой связи.</w:t>
      </w:r>
    </w:p>
    <w:p w:rsidR="0071054A" w:rsidRPr="0071054A" w:rsidRDefault="0071054A" w:rsidP="0071054A">
      <w:pPr>
        <w:ind w:firstLine="708"/>
        <w:jc w:val="both"/>
        <w:rPr>
          <w:sz w:val="28"/>
          <w:szCs w:val="28"/>
        </w:rPr>
      </w:pPr>
    </w:p>
    <w:p w:rsidR="0071054A" w:rsidRPr="0071054A" w:rsidRDefault="0071054A" w:rsidP="0071054A">
      <w:pPr>
        <w:numPr>
          <w:ilvl w:val="1"/>
          <w:numId w:val="2"/>
        </w:numPr>
        <w:spacing w:after="200" w:line="276" w:lineRule="auto"/>
        <w:jc w:val="center"/>
        <w:rPr>
          <w:b/>
          <w:sz w:val="28"/>
          <w:szCs w:val="28"/>
        </w:rPr>
      </w:pPr>
      <w:r w:rsidRPr="0071054A">
        <w:rPr>
          <w:b/>
          <w:sz w:val="28"/>
          <w:szCs w:val="28"/>
        </w:rPr>
        <w:t>Коммунальное хозяйство и инфраструктура</w:t>
      </w:r>
    </w:p>
    <w:p w:rsidR="0071054A" w:rsidRPr="0071054A" w:rsidRDefault="0071054A" w:rsidP="0071054A">
      <w:pPr>
        <w:ind w:left="708"/>
        <w:rPr>
          <w:b/>
          <w:sz w:val="28"/>
          <w:szCs w:val="28"/>
        </w:rPr>
      </w:pPr>
    </w:p>
    <w:p w:rsidR="0071054A" w:rsidRPr="0071054A" w:rsidRDefault="0071054A" w:rsidP="0071054A">
      <w:pPr>
        <w:ind w:firstLine="708"/>
        <w:jc w:val="both"/>
        <w:rPr>
          <w:rFonts w:eastAsia="Calibri"/>
          <w:sz w:val="28"/>
          <w:szCs w:val="28"/>
          <w:lang w:eastAsia="en-US"/>
        </w:rPr>
      </w:pPr>
      <w:r w:rsidRPr="0071054A">
        <w:rPr>
          <w:sz w:val="28"/>
          <w:szCs w:val="28"/>
        </w:rPr>
        <w:t xml:space="preserve">Жилищный фонд по состоянию на 01.01.2020 года составил 238,9 тыс кв.м., в том числе в частной собственности – 237,1 тыс.кв.м., в муниципальной собственности – 1,8 тыс.кв.м. Общая площадь жилых помещений, приходящихся в среднем на одного жителя – 26,4 м.кв. </w:t>
      </w:r>
    </w:p>
    <w:p w:rsidR="0071054A" w:rsidRPr="0071054A" w:rsidRDefault="0071054A" w:rsidP="0071054A">
      <w:pPr>
        <w:ind w:firstLine="708"/>
        <w:jc w:val="both"/>
        <w:rPr>
          <w:sz w:val="28"/>
          <w:szCs w:val="28"/>
        </w:rPr>
      </w:pPr>
      <w:r w:rsidRPr="0071054A">
        <w:rPr>
          <w:sz w:val="28"/>
          <w:szCs w:val="28"/>
        </w:rPr>
        <w:t>Уровень благоустройства основной части жилья соответствует местным условиям. Отоплением обеспечено 87 % общей площади жилых помещений. Водопроводом обеспечено - 87,9%, газом сжиженным – 97,5%, водоотведением – 59,9%. Канализационная сеть в районе отсутствует.</w:t>
      </w:r>
    </w:p>
    <w:p w:rsidR="0071054A" w:rsidRPr="0071054A" w:rsidRDefault="0071054A" w:rsidP="0071054A">
      <w:pPr>
        <w:jc w:val="both"/>
        <w:rPr>
          <w:sz w:val="28"/>
          <w:szCs w:val="28"/>
        </w:rPr>
      </w:pPr>
      <w:r w:rsidRPr="0071054A">
        <w:rPr>
          <w:sz w:val="28"/>
          <w:szCs w:val="28"/>
        </w:rPr>
        <w:tab/>
        <w:t>Ветхого жилья в районе не имеется.</w:t>
      </w:r>
    </w:p>
    <w:p w:rsidR="0071054A" w:rsidRPr="0071054A" w:rsidRDefault="0071054A" w:rsidP="0071054A">
      <w:pPr>
        <w:ind w:firstLine="708"/>
        <w:jc w:val="both"/>
        <w:rPr>
          <w:sz w:val="28"/>
          <w:szCs w:val="28"/>
        </w:rPr>
      </w:pPr>
      <w:r w:rsidRPr="0071054A">
        <w:rPr>
          <w:sz w:val="28"/>
          <w:szCs w:val="28"/>
        </w:rPr>
        <w:t>Водопроводная сеть представлена 10 водопроводами. Одиночное протяжение уличной водопроводной сети – 66,2 км, нуждающейся в замене -34,4 км. Установленная производственная мощность водопровода – 8 тыс. куб. м в сутки.</w:t>
      </w:r>
    </w:p>
    <w:p w:rsidR="0071054A" w:rsidRPr="0071054A" w:rsidRDefault="0071054A" w:rsidP="0071054A">
      <w:pPr>
        <w:ind w:firstLine="708"/>
        <w:jc w:val="both"/>
        <w:rPr>
          <w:sz w:val="28"/>
          <w:szCs w:val="28"/>
        </w:rPr>
      </w:pPr>
      <w:r w:rsidRPr="0071054A">
        <w:rPr>
          <w:sz w:val="28"/>
          <w:szCs w:val="28"/>
        </w:rPr>
        <w:t>Источников теплоснабжения – 32 единицы. Протяженность тепловых сетей – 13,8 км, нуждается в замене – 3,3 км. Суммарная мощность источников теплоснабжения – 21,8 Гкал в час.</w:t>
      </w:r>
    </w:p>
    <w:p w:rsidR="0071054A" w:rsidRPr="0071054A" w:rsidRDefault="0071054A" w:rsidP="0071054A">
      <w:pPr>
        <w:ind w:firstLine="708"/>
        <w:jc w:val="both"/>
        <w:rPr>
          <w:sz w:val="28"/>
          <w:szCs w:val="28"/>
        </w:rPr>
      </w:pPr>
    </w:p>
    <w:p w:rsidR="0071054A" w:rsidRPr="0071054A" w:rsidRDefault="0071054A" w:rsidP="0071054A">
      <w:pPr>
        <w:ind w:firstLine="708"/>
        <w:jc w:val="center"/>
        <w:rPr>
          <w:b/>
          <w:sz w:val="28"/>
          <w:szCs w:val="28"/>
        </w:rPr>
      </w:pPr>
      <w:r w:rsidRPr="0071054A">
        <w:rPr>
          <w:b/>
          <w:sz w:val="28"/>
          <w:szCs w:val="28"/>
        </w:rPr>
        <w:t>1.7 Транспорт и связь</w:t>
      </w:r>
    </w:p>
    <w:p w:rsidR="0071054A" w:rsidRPr="0071054A" w:rsidRDefault="0071054A" w:rsidP="0071054A">
      <w:pPr>
        <w:ind w:firstLine="708"/>
        <w:jc w:val="both"/>
        <w:rPr>
          <w:sz w:val="28"/>
          <w:szCs w:val="28"/>
        </w:rPr>
      </w:pPr>
    </w:p>
    <w:p w:rsidR="0071054A" w:rsidRPr="0071054A" w:rsidRDefault="0071054A" w:rsidP="0071054A">
      <w:pPr>
        <w:ind w:firstLine="708"/>
        <w:jc w:val="both"/>
        <w:rPr>
          <w:sz w:val="28"/>
          <w:szCs w:val="28"/>
        </w:rPr>
      </w:pPr>
      <w:r w:rsidRPr="0071054A">
        <w:rPr>
          <w:b/>
          <w:sz w:val="28"/>
          <w:szCs w:val="28"/>
        </w:rPr>
        <w:tab/>
      </w:r>
      <w:r w:rsidRPr="0071054A">
        <w:rPr>
          <w:sz w:val="28"/>
          <w:szCs w:val="28"/>
        </w:rPr>
        <w:t>Транспортная инфраструктура района представлена участком Западно-Сибирской железной дороги от разъезда Яровое до разъезда Новосовхозный длинной 26 км и железнодорожной станцией с. Табуны.</w:t>
      </w:r>
    </w:p>
    <w:p w:rsidR="0071054A" w:rsidRPr="0071054A" w:rsidRDefault="0071054A" w:rsidP="0071054A">
      <w:pPr>
        <w:jc w:val="both"/>
        <w:rPr>
          <w:sz w:val="28"/>
          <w:szCs w:val="28"/>
        </w:rPr>
      </w:pPr>
      <w:r w:rsidRPr="0071054A">
        <w:rPr>
          <w:color w:val="FF0000"/>
          <w:sz w:val="28"/>
          <w:szCs w:val="28"/>
        </w:rPr>
        <w:tab/>
      </w:r>
      <w:r w:rsidRPr="0071054A">
        <w:rPr>
          <w:sz w:val="28"/>
          <w:szCs w:val="28"/>
        </w:rPr>
        <w:t xml:space="preserve">Протяженность автомобильных дорог общего пользования, находящихся на территории района, составляет 382,2 км. Из них с твердым </w:t>
      </w:r>
      <w:r w:rsidRPr="0071054A">
        <w:rPr>
          <w:sz w:val="28"/>
          <w:szCs w:val="28"/>
        </w:rPr>
        <w:lastRenderedPageBreak/>
        <w:t>покрытием 237,8. Доля дорог с твердым покрытием составляет 62,2%. Мостов и путепроводов на автомобильных дорогах нет.</w:t>
      </w:r>
    </w:p>
    <w:p w:rsidR="0071054A" w:rsidRPr="0071054A" w:rsidRDefault="0071054A" w:rsidP="0071054A">
      <w:pPr>
        <w:jc w:val="both"/>
        <w:rPr>
          <w:sz w:val="28"/>
          <w:szCs w:val="28"/>
        </w:rPr>
      </w:pPr>
      <w:r w:rsidRPr="0071054A">
        <w:rPr>
          <w:sz w:val="28"/>
          <w:szCs w:val="28"/>
        </w:rPr>
        <w:tab/>
        <w:t>Находясь в сравнительно  выгодном географическом положении на пересечении основных транспортных магистралей международного  и федерального значения ситуация в районе в вопросах по транспортному обслуживанию  всегда выглядит несколько  лучше чем в других отдаленных районах. Наличие железнодорожной станции и пункта остановки автобусов межмуниципального следования, асфальтовое и твердое покрытие шоссейных дорог и основной части  дорог между селами позволяет жителям сравнительно без больших затруднений  добираться  до краевого и районного центра, до ближайших торговых и обслуживающих центров г. Славгорода и Кулунды.</w:t>
      </w:r>
    </w:p>
    <w:p w:rsidR="0071054A" w:rsidRPr="0071054A" w:rsidRDefault="0071054A" w:rsidP="0071054A">
      <w:pPr>
        <w:ind w:firstLine="708"/>
        <w:jc w:val="both"/>
        <w:rPr>
          <w:sz w:val="28"/>
          <w:szCs w:val="28"/>
        </w:rPr>
      </w:pPr>
      <w:r w:rsidRPr="0071054A">
        <w:rPr>
          <w:sz w:val="28"/>
          <w:szCs w:val="28"/>
        </w:rPr>
        <w:t>На территории района никогда не было своих автобусных парков и автоколонн. Населенные пункты обслуживаются проходящими маршрутами из соседних городов и районов.</w:t>
      </w:r>
    </w:p>
    <w:p w:rsidR="0071054A" w:rsidRPr="0071054A" w:rsidRDefault="0071054A" w:rsidP="0071054A">
      <w:pPr>
        <w:ind w:firstLine="709"/>
        <w:jc w:val="both"/>
        <w:rPr>
          <w:sz w:val="28"/>
          <w:szCs w:val="28"/>
        </w:rPr>
      </w:pPr>
      <w:r w:rsidRPr="0071054A">
        <w:rPr>
          <w:sz w:val="28"/>
          <w:szCs w:val="28"/>
        </w:rPr>
        <w:t xml:space="preserve">Перевозки пассажиров на территории района выполняются регулярными автобусными междугородними маршрутами на Барнаул, Новосибирск, Славгород, Яровое, Рубцовск. Существует один прямой маршрут Табуны – Барнаул. Основной проблемой в развитии автобусных перевозок остается их недостаточная окупаемость. </w:t>
      </w:r>
    </w:p>
    <w:p w:rsidR="0071054A" w:rsidRPr="0071054A" w:rsidRDefault="0071054A" w:rsidP="0071054A">
      <w:pPr>
        <w:jc w:val="both"/>
        <w:rPr>
          <w:sz w:val="28"/>
          <w:szCs w:val="28"/>
        </w:rPr>
      </w:pPr>
      <w:r w:rsidRPr="0071054A">
        <w:rPr>
          <w:sz w:val="28"/>
          <w:szCs w:val="28"/>
        </w:rPr>
        <w:t xml:space="preserve">  </w:t>
      </w:r>
      <w:r w:rsidRPr="0071054A">
        <w:rPr>
          <w:sz w:val="28"/>
          <w:szCs w:val="28"/>
        </w:rPr>
        <w:tab/>
        <w:t xml:space="preserve">На территории района осуществляются услуги такси. </w:t>
      </w:r>
    </w:p>
    <w:p w:rsidR="0071054A" w:rsidRPr="0071054A" w:rsidRDefault="0071054A" w:rsidP="0071054A">
      <w:pPr>
        <w:jc w:val="both"/>
        <w:rPr>
          <w:sz w:val="28"/>
          <w:szCs w:val="28"/>
        </w:rPr>
      </w:pPr>
    </w:p>
    <w:p w:rsidR="0071054A" w:rsidRPr="0071054A" w:rsidRDefault="0071054A" w:rsidP="0071054A">
      <w:pPr>
        <w:ind w:firstLine="708"/>
        <w:jc w:val="both"/>
        <w:rPr>
          <w:sz w:val="28"/>
          <w:szCs w:val="28"/>
        </w:rPr>
      </w:pPr>
      <w:r w:rsidRPr="0071054A">
        <w:rPr>
          <w:sz w:val="28"/>
          <w:szCs w:val="28"/>
        </w:rPr>
        <w:t>Услуги связи в районе оказывают две специализированные организации: ОСП Славгородский почтамт Управления Федеральной почтовой связи Алтайского края филиала ФГУП «Почта России» и ПАО «Ростелеком».   В селах района действуют  отделения почтовой федеральной связи. В тех селах, в которых отделения связи отсутствуют, услуги оказываются почтальонами.</w:t>
      </w:r>
    </w:p>
    <w:p w:rsidR="0071054A" w:rsidRPr="0071054A" w:rsidRDefault="0071054A" w:rsidP="0071054A">
      <w:pPr>
        <w:ind w:firstLine="708"/>
        <w:jc w:val="both"/>
        <w:rPr>
          <w:sz w:val="28"/>
          <w:szCs w:val="28"/>
        </w:rPr>
      </w:pPr>
      <w:r w:rsidRPr="0071054A">
        <w:rPr>
          <w:sz w:val="28"/>
          <w:szCs w:val="28"/>
        </w:rPr>
        <w:t>Сотовая связь представлена сетями «Билайн», «МТС», «Мегафон».</w:t>
      </w:r>
    </w:p>
    <w:p w:rsidR="0071054A" w:rsidRPr="0071054A" w:rsidRDefault="0071054A" w:rsidP="0071054A">
      <w:pPr>
        <w:ind w:firstLine="708"/>
        <w:jc w:val="both"/>
        <w:rPr>
          <w:sz w:val="28"/>
          <w:szCs w:val="28"/>
        </w:rPr>
      </w:pPr>
    </w:p>
    <w:p w:rsidR="0071054A" w:rsidRPr="0071054A" w:rsidRDefault="0071054A" w:rsidP="0071054A">
      <w:pPr>
        <w:numPr>
          <w:ilvl w:val="1"/>
          <w:numId w:val="4"/>
        </w:numPr>
        <w:spacing w:after="200" w:line="276" w:lineRule="auto"/>
        <w:jc w:val="center"/>
        <w:rPr>
          <w:b/>
          <w:sz w:val="28"/>
          <w:szCs w:val="28"/>
        </w:rPr>
      </w:pPr>
      <w:r w:rsidRPr="0071054A">
        <w:rPr>
          <w:b/>
          <w:sz w:val="28"/>
          <w:szCs w:val="28"/>
        </w:rPr>
        <w:t>Тенденции в развитии отраслей социальной сферы</w:t>
      </w:r>
    </w:p>
    <w:p w:rsidR="0071054A" w:rsidRPr="0071054A" w:rsidRDefault="0071054A" w:rsidP="0071054A">
      <w:pPr>
        <w:ind w:left="708"/>
        <w:rPr>
          <w:b/>
          <w:sz w:val="28"/>
          <w:szCs w:val="28"/>
          <w:u w:val="single"/>
        </w:rPr>
      </w:pPr>
      <w:r w:rsidRPr="0071054A">
        <w:rPr>
          <w:b/>
          <w:sz w:val="28"/>
          <w:szCs w:val="28"/>
          <w:u w:val="single"/>
        </w:rPr>
        <w:t>Образование</w:t>
      </w:r>
    </w:p>
    <w:p w:rsidR="0071054A" w:rsidRPr="0071054A" w:rsidRDefault="0071054A" w:rsidP="0071054A">
      <w:pPr>
        <w:jc w:val="both"/>
        <w:rPr>
          <w:sz w:val="28"/>
          <w:szCs w:val="28"/>
        </w:rPr>
      </w:pPr>
      <w:r w:rsidRPr="0071054A">
        <w:rPr>
          <w:sz w:val="28"/>
          <w:szCs w:val="28"/>
        </w:rPr>
        <w:t>Сеть образовательных учреждений Табунского района представлена 3 средними</w:t>
      </w:r>
      <w:r w:rsidRPr="0071054A">
        <w:rPr>
          <w:sz w:val="32"/>
          <w:szCs w:val="32"/>
        </w:rPr>
        <w:t xml:space="preserve"> </w:t>
      </w:r>
      <w:r w:rsidRPr="0071054A">
        <w:rPr>
          <w:sz w:val="28"/>
          <w:szCs w:val="28"/>
        </w:rPr>
        <w:t xml:space="preserve">общеобразовательными школами с 6 филиалами (2 средних школы, 3 основных школы, 1 начальная школа). Обучение в образовательных учреждениях проводится в одну смену.  </w:t>
      </w:r>
    </w:p>
    <w:p w:rsidR="0071054A" w:rsidRPr="0071054A" w:rsidRDefault="0071054A" w:rsidP="0071054A">
      <w:pPr>
        <w:jc w:val="both"/>
        <w:rPr>
          <w:sz w:val="32"/>
          <w:szCs w:val="32"/>
        </w:rPr>
      </w:pPr>
      <w:r w:rsidRPr="0071054A">
        <w:rPr>
          <w:sz w:val="28"/>
          <w:szCs w:val="28"/>
        </w:rPr>
        <w:t xml:space="preserve">         Серьезное внимание уделяется вопросам организации безопасной перевозки детей. Для доставки детей в общеобразовательные учреждения задействовано 9 транспортных средств. Школьные автобусы работают на 10 маршрутах. Сформирована нормативная база, регламентирующая организацию безопасной перевозки детей. Все транспортные средства оборудованы ремнями безопасности, системой ГЛОНАСС, проблесковыми маячками. Школьные маршруты паспортизированы  и лицензированы. </w:t>
      </w:r>
    </w:p>
    <w:p w:rsidR="0071054A" w:rsidRPr="0071054A" w:rsidRDefault="0071054A" w:rsidP="0071054A">
      <w:pPr>
        <w:ind w:firstLine="709"/>
        <w:jc w:val="both"/>
        <w:rPr>
          <w:color w:val="000000"/>
          <w:sz w:val="28"/>
          <w:szCs w:val="28"/>
        </w:rPr>
      </w:pPr>
      <w:r w:rsidRPr="0071054A">
        <w:rPr>
          <w:color w:val="000000"/>
          <w:sz w:val="28"/>
          <w:szCs w:val="28"/>
        </w:rPr>
        <w:t xml:space="preserve">На территории Табунского района функционирует 10 образовательных  учреждений, реализующих программу дошкольного образования. Один детский сад с правом юридического лица, три филиала, три структурных </w:t>
      </w:r>
      <w:r w:rsidRPr="0071054A">
        <w:rPr>
          <w:color w:val="000000"/>
          <w:sz w:val="28"/>
          <w:szCs w:val="28"/>
        </w:rPr>
        <w:lastRenderedPageBreak/>
        <w:t>подразделения, две дошкольных группы и две группы кратковременного пребывания в общеобразовательных организациях.</w:t>
      </w:r>
    </w:p>
    <w:p w:rsidR="0071054A" w:rsidRPr="0071054A" w:rsidRDefault="0071054A" w:rsidP="0071054A">
      <w:pPr>
        <w:spacing w:after="200"/>
        <w:ind w:firstLine="709"/>
        <w:jc w:val="both"/>
        <w:rPr>
          <w:bCs/>
          <w:sz w:val="28"/>
          <w:szCs w:val="28"/>
        </w:rPr>
      </w:pPr>
      <w:r w:rsidRPr="0071054A">
        <w:rPr>
          <w:sz w:val="28"/>
          <w:szCs w:val="28"/>
        </w:rPr>
        <w:t>Растет о</w:t>
      </w:r>
      <w:r w:rsidRPr="0071054A">
        <w:rPr>
          <w:bCs/>
          <w:sz w:val="28"/>
          <w:szCs w:val="28"/>
        </w:rPr>
        <w:t>хват детей в возрасте от 5 до 18 лет дополнительными образовательными программами. Сегодня он составляет 60% от общего числа детей  от 5 до 18 лет.</w:t>
      </w:r>
    </w:p>
    <w:p w:rsidR="0071054A" w:rsidRPr="0071054A" w:rsidRDefault="0071054A" w:rsidP="0071054A">
      <w:pPr>
        <w:ind w:firstLine="709"/>
        <w:jc w:val="both"/>
        <w:rPr>
          <w:sz w:val="28"/>
          <w:szCs w:val="28"/>
        </w:rPr>
      </w:pPr>
      <w:r w:rsidRPr="0071054A">
        <w:rPr>
          <w:sz w:val="28"/>
          <w:szCs w:val="28"/>
        </w:rPr>
        <w:t>По результатам проведённой</w:t>
      </w:r>
      <w:r w:rsidRPr="0071054A">
        <w:rPr>
          <w:sz w:val="28"/>
          <w:szCs w:val="28"/>
        </w:rPr>
        <w:tab/>
        <w:t xml:space="preserve"> независимой оценки качества образовательных организаций  2019 года Табунский район занял 2 место среди  общеобразовательных организаций в общем рейтинге муниципальных образований Алтайского края.</w:t>
      </w:r>
    </w:p>
    <w:p w:rsidR="0071054A" w:rsidRPr="0071054A" w:rsidRDefault="0071054A" w:rsidP="0071054A">
      <w:pPr>
        <w:ind w:firstLine="708"/>
        <w:jc w:val="both"/>
        <w:rPr>
          <w:sz w:val="28"/>
          <w:szCs w:val="28"/>
        </w:rPr>
      </w:pPr>
      <w:r w:rsidRPr="0071054A">
        <w:rPr>
          <w:sz w:val="28"/>
          <w:szCs w:val="28"/>
        </w:rPr>
        <w:t>В настоящее время 100% образовательных организаций Табунского района ведут официальный сайт в сети Интернет.</w:t>
      </w:r>
    </w:p>
    <w:p w:rsidR="0071054A" w:rsidRPr="0071054A" w:rsidRDefault="0071054A" w:rsidP="0071054A">
      <w:pPr>
        <w:jc w:val="both"/>
        <w:rPr>
          <w:sz w:val="28"/>
          <w:szCs w:val="28"/>
        </w:rPr>
      </w:pPr>
      <w:r w:rsidRPr="0071054A">
        <w:rPr>
          <w:sz w:val="28"/>
          <w:szCs w:val="28"/>
        </w:rPr>
        <w:t xml:space="preserve">         В системе образования немало назревших проблем по улучшению материальной базы – требуется ремонт кровли, замена окон и многое другое, что не под силу районному бюджету.</w:t>
      </w:r>
    </w:p>
    <w:p w:rsidR="0071054A" w:rsidRPr="0071054A" w:rsidRDefault="0071054A" w:rsidP="0071054A">
      <w:pPr>
        <w:jc w:val="both"/>
        <w:rPr>
          <w:sz w:val="28"/>
          <w:szCs w:val="28"/>
        </w:rPr>
      </w:pPr>
      <w:r w:rsidRPr="0071054A">
        <w:rPr>
          <w:sz w:val="28"/>
          <w:szCs w:val="28"/>
        </w:rPr>
        <w:t xml:space="preserve">          Участие в бюджетных программах обеспечивает укрепление материально-технической базы за счет средств краевого бюджета. В рамках Краевой адресной инвестиционной программы проведен капитальный ремонт  в Серебропольской  средней школы.</w:t>
      </w:r>
    </w:p>
    <w:p w:rsidR="0071054A" w:rsidRPr="0071054A" w:rsidRDefault="0071054A" w:rsidP="0071054A">
      <w:pPr>
        <w:ind w:firstLine="567"/>
        <w:jc w:val="both"/>
        <w:rPr>
          <w:sz w:val="28"/>
          <w:szCs w:val="28"/>
        </w:rPr>
      </w:pPr>
      <w:r w:rsidRPr="0071054A">
        <w:rPr>
          <w:sz w:val="28"/>
          <w:szCs w:val="28"/>
        </w:rPr>
        <w:t>Благодаря реализации комплекса мер по модернизации общего образования в наших общеобразовательных  учреждениях созданы эффективные условия для качественной работы педагогов и учащихся: произошло улучшение материально-технической базы школ, оснащение учебно-лабораторным и наглядным материалом, учебниками, спортивным инвентарем, технологическим оборудованием школьных столовых, медицинских кабинетов, автобусами для перевозки детей, компьютерным оборудованием и оргтехникой.</w:t>
      </w:r>
    </w:p>
    <w:p w:rsidR="0071054A" w:rsidRPr="0071054A" w:rsidRDefault="0071054A" w:rsidP="0071054A">
      <w:pPr>
        <w:ind w:firstLine="708"/>
        <w:jc w:val="both"/>
        <w:rPr>
          <w:sz w:val="28"/>
          <w:szCs w:val="28"/>
        </w:rPr>
      </w:pPr>
      <w:r w:rsidRPr="0071054A">
        <w:rPr>
          <w:sz w:val="28"/>
          <w:szCs w:val="28"/>
        </w:rPr>
        <w:t>Сфера образования насчитывает руководящих и педагогических работников – 142 специалиста, из них  учителей – 128.</w:t>
      </w:r>
    </w:p>
    <w:p w:rsidR="0071054A" w:rsidRPr="0071054A" w:rsidRDefault="0071054A" w:rsidP="0071054A">
      <w:pPr>
        <w:ind w:firstLine="708"/>
        <w:jc w:val="both"/>
        <w:rPr>
          <w:sz w:val="28"/>
          <w:szCs w:val="28"/>
        </w:rPr>
      </w:pPr>
      <w:r w:rsidRPr="0071054A">
        <w:rPr>
          <w:sz w:val="28"/>
          <w:szCs w:val="28"/>
        </w:rPr>
        <w:t>Ежегодно около 137 руководящих и педагогических работников проходят повышение квалификации и /или профессиональную переподготовку.</w:t>
      </w:r>
    </w:p>
    <w:p w:rsidR="0071054A" w:rsidRPr="0071054A" w:rsidRDefault="0071054A" w:rsidP="0071054A">
      <w:pPr>
        <w:ind w:firstLine="708"/>
        <w:jc w:val="both"/>
        <w:rPr>
          <w:sz w:val="28"/>
          <w:szCs w:val="28"/>
        </w:rPr>
      </w:pPr>
      <w:r w:rsidRPr="0071054A">
        <w:rPr>
          <w:sz w:val="28"/>
          <w:szCs w:val="28"/>
        </w:rPr>
        <w:t>Для закрепления учителей на территории нашего района применяются муниципальные меры по поддержке молодых специалистов. В период последних 3 лет в район прибыли 10 молодых специалистов (выпускники  педагогических учреждений высшего и среднего профессионального образования).</w:t>
      </w:r>
    </w:p>
    <w:p w:rsidR="0071054A" w:rsidRPr="0071054A" w:rsidRDefault="0071054A" w:rsidP="0071054A">
      <w:pPr>
        <w:ind w:firstLine="708"/>
        <w:jc w:val="both"/>
        <w:rPr>
          <w:sz w:val="28"/>
          <w:szCs w:val="28"/>
        </w:rPr>
      </w:pPr>
      <w:r w:rsidRPr="0071054A">
        <w:rPr>
          <w:sz w:val="28"/>
          <w:szCs w:val="28"/>
        </w:rPr>
        <w:t>Процент закрепляемости молодых специалистов составляет 80 %, что выше краевого показателя.</w:t>
      </w:r>
    </w:p>
    <w:p w:rsidR="0071054A" w:rsidRPr="0071054A" w:rsidRDefault="0071054A" w:rsidP="0071054A">
      <w:pPr>
        <w:ind w:left="708"/>
        <w:rPr>
          <w:b/>
          <w:sz w:val="28"/>
          <w:szCs w:val="28"/>
          <w:u w:val="single"/>
        </w:rPr>
      </w:pPr>
    </w:p>
    <w:p w:rsidR="0071054A" w:rsidRPr="0071054A" w:rsidRDefault="0071054A" w:rsidP="0071054A">
      <w:pPr>
        <w:ind w:left="708"/>
        <w:rPr>
          <w:b/>
          <w:sz w:val="28"/>
          <w:szCs w:val="28"/>
          <w:u w:val="single"/>
        </w:rPr>
      </w:pPr>
      <w:r w:rsidRPr="0071054A">
        <w:rPr>
          <w:b/>
          <w:sz w:val="28"/>
          <w:szCs w:val="28"/>
          <w:u w:val="single"/>
        </w:rPr>
        <w:t>Здравоохранение</w:t>
      </w:r>
    </w:p>
    <w:p w:rsidR="0071054A" w:rsidRPr="0071054A" w:rsidRDefault="0071054A" w:rsidP="0071054A">
      <w:pPr>
        <w:ind w:firstLine="567"/>
        <w:jc w:val="both"/>
        <w:rPr>
          <w:sz w:val="28"/>
          <w:szCs w:val="28"/>
        </w:rPr>
      </w:pPr>
      <w:r w:rsidRPr="0071054A">
        <w:rPr>
          <w:sz w:val="28"/>
          <w:szCs w:val="28"/>
        </w:rPr>
        <w:t>Сеть медицинских учреждений состоит из ЦРБ на 45 круглосуточных коек и 18 коек дневного стационара, Серебропольской врачебной амбулатории, 12 ФАПов.</w:t>
      </w:r>
    </w:p>
    <w:p w:rsidR="0071054A" w:rsidRPr="0071054A" w:rsidRDefault="0071054A" w:rsidP="0071054A">
      <w:pPr>
        <w:ind w:firstLine="567"/>
        <w:jc w:val="both"/>
        <w:rPr>
          <w:sz w:val="28"/>
          <w:szCs w:val="28"/>
        </w:rPr>
      </w:pPr>
      <w:r w:rsidRPr="0071054A">
        <w:rPr>
          <w:sz w:val="28"/>
          <w:szCs w:val="28"/>
        </w:rPr>
        <w:lastRenderedPageBreak/>
        <w:t>Обеспеченность круглосуточными койками на 10 000 населения составляет 48,6 при краевом показателе 43,7.</w:t>
      </w:r>
    </w:p>
    <w:p w:rsidR="0071054A" w:rsidRPr="0071054A" w:rsidRDefault="0071054A" w:rsidP="0071054A">
      <w:pPr>
        <w:ind w:firstLine="567"/>
        <w:jc w:val="both"/>
        <w:rPr>
          <w:sz w:val="28"/>
          <w:szCs w:val="28"/>
        </w:rPr>
      </w:pPr>
      <w:r w:rsidRPr="0071054A">
        <w:rPr>
          <w:sz w:val="28"/>
          <w:szCs w:val="28"/>
        </w:rPr>
        <w:t>В отчетном году к врачам выполнено 57285 посещений, 1307 пациентов прошли курс лечения в стационаре, 492 – в дневном стационаре.</w:t>
      </w:r>
    </w:p>
    <w:p w:rsidR="0071054A" w:rsidRPr="0071054A" w:rsidRDefault="0071054A" w:rsidP="0071054A">
      <w:pPr>
        <w:widowControl w:val="0"/>
        <w:autoSpaceDE w:val="0"/>
        <w:autoSpaceDN w:val="0"/>
        <w:ind w:firstLine="567"/>
        <w:jc w:val="both"/>
        <w:rPr>
          <w:sz w:val="28"/>
          <w:szCs w:val="28"/>
        </w:rPr>
      </w:pPr>
      <w:r w:rsidRPr="0071054A">
        <w:rPr>
          <w:sz w:val="28"/>
          <w:szCs w:val="28"/>
        </w:rPr>
        <w:t>Важным разделом в работе медиков стоит выездная работа. За 96 выездов на ФАПы осмотрено 1260 человека. Скорой помощью в течение года совершено 2088 выезда, из них к детскому населению 275.</w:t>
      </w:r>
    </w:p>
    <w:p w:rsidR="0071054A" w:rsidRPr="0071054A" w:rsidRDefault="0071054A" w:rsidP="0071054A">
      <w:pPr>
        <w:widowControl w:val="0"/>
        <w:autoSpaceDE w:val="0"/>
        <w:autoSpaceDN w:val="0"/>
        <w:ind w:firstLine="567"/>
        <w:jc w:val="both"/>
        <w:rPr>
          <w:sz w:val="28"/>
          <w:szCs w:val="28"/>
        </w:rPr>
      </w:pPr>
      <w:r w:rsidRPr="0071054A">
        <w:rPr>
          <w:sz w:val="28"/>
          <w:szCs w:val="28"/>
        </w:rPr>
        <w:t xml:space="preserve">Профилактическое направление остается одним из приоритетных в развитии здравоохранения. В 2019 году план диспансеризации взрослого населения выполнен на 100%, 98,5% - охвачены профосмотрами, на 1,1% увеличился охват населения профосмотрами на туберкулёз (94,8%). </w:t>
      </w:r>
    </w:p>
    <w:p w:rsidR="0071054A" w:rsidRPr="0071054A" w:rsidRDefault="0071054A" w:rsidP="0071054A">
      <w:pPr>
        <w:ind w:firstLine="567"/>
        <w:jc w:val="both"/>
        <w:rPr>
          <w:sz w:val="28"/>
          <w:szCs w:val="28"/>
        </w:rPr>
      </w:pPr>
      <w:r w:rsidRPr="0071054A">
        <w:rPr>
          <w:sz w:val="28"/>
          <w:szCs w:val="28"/>
        </w:rPr>
        <w:t xml:space="preserve">В 2019 году в районе работали бригада автопоезда «Здоровье»  и мобильный диагностический комплекс «Женское здоровье». </w:t>
      </w:r>
    </w:p>
    <w:p w:rsidR="0071054A" w:rsidRPr="0071054A" w:rsidRDefault="0071054A" w:rsidP="0071054A">
      <w:pPr>
        <w:ind w:firstLine="567"/>
        <w:jc w:val="both"/>
        <w:rPr>
          <w:sz w:val="28"/>
          <w:szCs w:val="28"/>
        </w:rPr>
      </w:pPr>
      <w:r w:rsidRPr="0071054A">
        <w:rPr>
          <w:sz w:val="28"/>
          <w:szCs w:val="28"/>
        </w:rPr>
        <w:t xml:space="preserve">Хорошим подспорьем в решении вопроса экстренной эвакуации стал </w:t>
      </w:r>
      <w:r w:rsidRPr="0071054A">
        <w:rPr>
          <w:bCs/>
          <w:sz w:val="28"/>
          <w:szCs w:val="28"/>
        </w:rPr>
        <w:t>федеральный приоритетный проект по развитию санитарной авиации.</w:t>
      </w:r>
      <w:r w:rsidRPr="0071054A">
        <w:rPr>
          <w:sz w:val="28"/>
          <w:szCs w:val="28"/>
        </w:rPr>
        <w:t xml:space="preserve"> Из нашего района силами санитарной авиации в краевое учреждение госпитализированы 2 пациента.</w:t>
      </w:r>
    </w:p>
    <w:p w:rsidR="0071054A" w:rsidRPr="0071054A" w:rsidRDefault="0071054A" w:rsidP="0071054A">
      <w:pPr>
        <w:ind w:firstLine="567"/>
        <w:jc w:val="both"/>
        <w:rPr>
          <w:color w:val="000000"/>
          <w:sz w:val="28"/>
          <w:szCs w:val="28"/>
        </w:rPr>
      </w:pPr>
      <w:r w:rsidRPr="0071054A">
        <w:rPr>
          <w:color w:val="000000"/>
          <w:sz w:val="28"/>
          <w:szCs w:val="28"/>
        </w:rPr>
        <w:t>За 2019 год учреждение получило в рамках целевых поставок ТМЦ на сумму 1106595,44 рублей, в т.ч. на новое оборудование.</w:t>
      </w:r>
    </w:p>
    <w:p w:rsidR="0071054A" w:rsidRPr="0071054A" w:rsidRDefault="0071054A" w:rsidP="0071054A">
      <w:pPr>
        <w:ind w:firstLine="567"/>
        <w:jc w:val="both"/>
        <w:rPr>
          <w:sz w:val="28"/>
          <w:szCs w:val="28"/>
        </w:rPr>
      </w:pPr>
      <w:r w:rsidRPr="0071054A">
        <w:rPr>
          <w:sz w:val="28"/>
          <w:szCs w:val="28"/>
        </w:rPr>
        <w:t xml:space="preserve">По всем направлениям, с целью повышения качества медобслуживания, администрация Табунской ЦРБ принимает необходимые меры. </w:t>
      </w:r>
    </w:p>
    <w:p w:rsidR="0071054A" w:rsidRPr="0071054A" w:rsidRDefault="0071054A" w:rsidP="0071054A">
      <w:pPr>
        <w:ind w:firstLine="567"/>
        <w:jc w:val="both"/>
        <w:rPr>
          <w:sz w:val="28"/>
          <w:szCs w:val="28"/>
        </w:rPr>
      </w:pPr>
      <w:r w:rsidRPr="0071054A">
        <w:rPr>
          <w:sz w:val="28"/>
          <w:szCs w:val="28"/>
        </w:rPr>
        <w:t>Ключевыми проблемами сферы здравоохранения являются:</w:t>
      </w:r>
    </w:p>
    <w:p w:rsidR="0071054A" w:rsidRPr="0071054A" w:rsidRDefault="0071054A" w:rsidP="0071054A">
      <w:pPr>
        <w:ind w:firstLine="567"/>
        <w:jc w:val="both"/>
        <w:rPr>
          <w:sz w:val="28"/>
          <w:szCs w:val="28"/>
        </w:rPr>
      </w:pPr>
      <w:r w:rsidRPr="0071054A">
        <w:rPr>
          <w:sz w:val="28"/>
          <w:szCs w:val="28"/>
        </w:rPr>
        <w:t>- дефицит кадров на местах: хирург, педиатр, рентгенолог, реаниматолог, невролог, нарколог, отоларинголог,</w:t>
      </w:r>
    </w:p>
    <w:p w:rsidR="0071054A" w:rsidRPr="0071054A" w:rsidRDefault="0071054A" w:rsidP="0071054A">
      <w:pPr>
        <w:ind w:firstLine="567"/>
        <w:jc w:val="both"/>
        <w:rPr>
          <w:sz w:val="28"/>
          <w:szCs w:val="28"/>
        </w:rPr>
      </w:pPr>
      <w:r w:rsidRPr="0071054A">
        <w:rPr>
          <w:sz w:val="28"/>
          <w:szCs w:val="28"/>
        </w:rPr>
        <w:t>- фельдшеров на 5 ФАПах.</w:t>
      </w:r>
    </w:p>
    <w:p w:rsidR="0071054A" w:rsidRPr="0071054A" w:rsidRDefault="0071054A" w:rsidP="0071054A">
      <w:pPr>
        <w:jc w:val="both"/>
        <w:rPr>
          <w:sz w:val="28"/>
          <w:szCs w:val="28"/>
        </w:rPr>
      </w:pPr>
      <w:r w:rsidRPr="0071054A">
        <w:rPr>
          <w:sz w:val="28"/>
          <w:szCs w:val="28"/>
        </w:rPr>
        <w:t xml:space="preserve">       - высокая степень износа медицинского оборудования;</w:t>
      </w:r>
    </w:p>
    <w:p w:rsidR="0071054A" w:rsidRPr="0071054A" w:rsidRDefault="0071054A" w:rsidP="0071054A">
      <w:pPr>
        <w:jc w:val="both"/>
        <w:rPr>
          <w:sz w:val="28"/>
          <w:szCs w:val="28"/>
        </w:rPr>
      </w:pPr>
      <w:r w:rsidRPr="0071054A">
        <w:rPr>
          <w:sz w:val="28"/>
          <w:szCs w:val="28"/>
        </w:rPr>
        <w:t xml:space="preserve">       - низкий уровень территориальной доступности медицинских услуг. </w:t>
      </w:r>
    </w:p>
    <w:p w:rsidR="0071054A" w:rsidRPr="0071054A" w:rsidRDefault="0071054A" w:rsidP="0071054A">
      <w:pPr>
        <w:ind w:firstLine="567"/>
        <w:jc w:val="both"/>
        <w:rPr>
          <w:b/>
          <w:sz w:val="28"/>
          <w:szCs w:val="28"/>
          <w:u w:val="single"/>
        </w:rPr>
      </w:pPr>
      <w:r w:rsidRPr="0071054A">
        <w:rPr>
          <w:b/>
          <w:sz w:val="28"/>
          <w:szCs w:val="28"/>
          <w:u w:val="single"/>
        </w:rPr>
        <w:t>Социальная защита</w:t>
      </w:r>
    </w:p>
    <w:p w:rsidR="0071054A" w:rsidRPr="0071054A" w:rsidRDefault="0071054A" w:rsidP="0071054A">
      <w:pPr>
        <w:ind w:firstLine="567"/>
        <w:jc w:val="both"/>
        <w:rPr>
          <w:sz w:val="28"/>
          <w:szCs w:val="28"/>
          <w:u w:val="single"/>
        </w:rPr>
      </w:pPr>
      <w:r w:rsidRPr="0071054A">
        <w:rPr>
          <w:sz w:val="28"/>
          <w:szCs w:val="28"/>
        </w:rPr>
        <w:t>Важная роль в реализации эффективной социальной политики отводится социальной защите населения, которая справилась с поставленными задачами в полном объёме.</w:t>
      </w:r>
    </w:p>
    <w:p w:rsidR="0071054A" w:rsidRPr="0071054A" w:rsidRDefault="0071054A" w:rsidP="0071054A">
      <w:pPr>
        <w:ind w:firstLine="567"/>
        <w:jc w:val="both"/>
        <w:rPr>
          <w:sz w:val="28"/>
          <w:szCs w:val="28"/>
        </w:rPr>
      </w:pPr>
      <w:r w:rsidRPr="0071054A">
        <w:rPr>
          <w:sz w:val="28"/>
          <w:szCs w:val="28"/>
        </w:rPr>
        <w:t xml:space="preserve">Система социальной защиты района затрагивает интересы почти половины населения района и имеет разветвленную сеть. </w:t>
      </w:r>
      <w:r w:rsidRPr="0071054A">
        <w:rPr>
          <w:bCs/>
          <w:sz w:val="28"/>
          <w:szCs w:val="28"/>
          <w:lang w:eastAsia="x-none"/>
        </w:rPr>
        <w:t xml:space="preserve">На социальные выплаты в 2019 году направлено более 80 млн. рублей. </w:t>
      </w:r>
      <w:r w:rsidRPr="0071054A">
        <w:rPr>
          <w:sz w:val="28"/>
          <w:szCs w:val="28"/>
        </w:rPr>
        <w:t>Органами социальной защиты в прошедшем году предоставлялось 85 видов социальных выплат</w:t>
      </w:r>
      <w:r w:rsidRPr="0071054A">
        <w:rPr>
          <w:bCs/>
          <w:sz w:val="28"/>
          <w:szCs w:val="28"/>
          <w:lang w:eastAsia="x-none"/>
        </w:rPr>
        <w:t xml:space="preserve"> и</w:t>
      </w:r>
      <w:r w:rsidRPr="0071054A">
        <w:rPr>
          <w:sz w:val="28"/>
          <w:szCs w:val="28"/>
        </w:rPr>
        <w:t xml:space="preserve"> предоставлено 72 государственные услуги. </w:t>
      </w:r>
    </w:p>
    <w:p w:rsidR="0071054A" w:rsidRPr="0071054A" w:rsidRDefault="0071054A" w:rsidP="0071054A">
      <w:pPr>
        <w:ind w:firstLine="567"/>
        <w:jc w:val="both"/>
        <w:rPr>
          <w:sz w:val="28"/>
          <w:szCs w:val="28"/>
        </w:rPr>
      </w:pPr>
      <w:r w:rsidRPr="0071054A">
        <w:rPr>
          <w:sz w:val="28"/>
          <w:szCs w:val="28"/>
        </w:rPr>
        <w:t>Традиционно основными направлениями израсходования бюджетных средств являются выплаты семьям с детьми, компенсация оплаты ЖКУ и субсидии.</w:t>
      </w:r>
    </w:p>
    <w:p w:rsidR="0071054A" w:rsidRPr="0071054A" w:rsidRDefault="0071054A" w:rsidP="0071054A">
      <w:pPr>
        <w:ind w:firstLine="567"/>
        <w:jc w:val="both"/>
        <w:rPr>
          <w:sz w:val="28"/>
          <w:szCs w:val="28"/>
        </w:rPr>
      </w:pPr>
      <w:r w:rsidRPr="0071054A">
        <w:rPr>
          <w:sz w:val="28"/>
          <w:szCs w:val="28"/>
        </w:rPr>
        <w:t>Субсидиями на ЖКУ воспользовались 353 семьи на общую сумму 6,3 млн руб. Единое ежемесячное пособие выплачивалось на1542 ребенка из 590 малообеспеченных семей. Ежемесячные денежные выплаты получают порядка 2130 федеральных и региональных льготников, три четверти из которых – граждане старшего поколения. Также получателями различных видов социальных выплат являются 264 многодетные семьи.</w:t>
      </w:r>
    </w:p>
    <w:p w:rsidR="0071054A" w:rsidRPr="0071054A" w:rsidRDefault="0071054A" w:rsidP="0071054A">
      <w:pPr>
        <w:ind w:firstLine="567"/>
        <w:jc w:val="both"/>
        <w:rPr>
          <w:sz w:val="28"/>
          <w:szCs w:val="28"/>
        </w:rPr>
      </w:pPr>
      <w:r w:rsidRPr="0071054A">
        <w:rPr>
          <w:sz w:val="28"/>
          <w:szCs w:val="28"/>
        </w:rPr>
        <w:lastRenderedPageBreak/>
        <w:t>С 2019 года меры соцподдержки предоставляются предпенсионерам. Также в прошедшем году для граждан старшего возраста организовано бесплатное предоставление услуг в сфере досуга в групповой форме. Услуга востребована: количество получателей данной возрастной группы увеличивается. И это обязательно внесет положительный вклад в продолжительность жизни граждан старшего возраста.</w:t>
      </w:r>
    </w:p>
    <w:p w:rsidR="0071054A" w:rsidRPr="0071054A" w:rsidRDefault="0071054A" w:rsidP="0071054A">
      <w:pPr>
        <w:ind w:firstLine="567"/>
        <w:jc w:val="both"/>
        <w:rPr>
          <w:sz w:val="28"/>
          <w:szCs w:val="28"/>
        </w:rPr>
      </w:pPr>
      <w:r w:rsidRPr="0071054A">
        <w:rPr>
          <w:sz w:val="28"/>
          <w:szCs w:val="28"/>
        </w:rPr>
        <w:t>Государственную помощь на основании социального контракта в текущем году будет оказана 26 гражданам района на следующие цели: трудоустройство, профобучение, индивидуальное предпринимательство, иное.</w:t>
      </w:r>
    </w:p>
    <w:p w:rsidR="0071054A" w:rsidRPr="0071054A" w:rsidRDefault="0071054A" w:rsidP="0071054A">
      <w:pPr>
        <w:ind w:firstLine="567"/>
        <w:jc w:val="both"/>
        <w:rPr>
          <w:b/>
          <w:sz w:val="28"/>
          <w:szCs w:val="28"/>
          <w:u w:val="single"/>
        </w:rPr>
      </w:pPr>
      <w:r w:rsidRPr="0071054A">
        <w:rPr>
          <w:b/>
          <w:sz w:val="28"/>
          <w:szCs w:val="28"/>
          <w:u w:val="single"/>
        </w:rPr>
        <w:t>Культура</w:t>
      </w:r>
    </w:p>
    <w:p w:rsidR="0071054A" w:rsidRPr="0071054A" w:rsidRDefault="0071054A" w:rsidP="0071054A">
      <w:pPr>
        <w:ind w:firstLine="567"/>
        <w:jc w:val="both"/>
        <w:rPr>
          <w:b/>
          <w:sz w:val="28"/>
          <w:szCs w:val="28"/>
          <w:u w:val="single"/>
        </w:rPr>
      </w:pPr>
    </w:p>
    <w:p w:rsidR="0071054A" w:rsidRPr="0071054A" w:rsidRDefault="0071054A" w:rsidP="0071054A">
      <w:pPr>
        <w:ind w:firstLine="708"/>
        <w:jc w:val="both"/>
        <w:rPr>
          <w:sz w:val="28"/>
          <w:szCs w:val="28"/>
        </w:rPr>
      </w:pPr>
      <w:r w:rsidRPr="0071054A">
        <w:rPr>
          <w:sz w:val="28"/>
          <w:szCs w:val="28"/>
        </w:rPr>
        <w:t>По состоянию на 01 января 2020 года в районе действовали 13 культурно-досуговых учреждений, 11 библиотек и 1 музей.</w:t>
      </w:r>
    </w:p>
    <w:p w:rsidR="0071054A" w:rsidRPr="0071054A" w:rsidRDefault="0071054A" w:rsidP="0071054A">
      <w:pPr>
        <w:ind w:firstLine="708"/>
        <w:jc w:val="both"/>
        <w:rPr>
          <w:sz w:val="28"/>
          <w:szCs w:val="28"/>
        </w:rPr>
      </w:pPr>
      <w:r w:rsidRPr="0071054A">
        <w:rPr>
          <w:sz w:val="28"/>
          <w:szCs w:val="28"/>
        </w:rPr>
        <w:t xml:space="preserve">Основные усилия были направлены на обеспечение стабильной работы учреждений культуры, выполнение всех базовых обязательств сферы культуры перед населением, на достижение показателей, установленных национальным проектом «Культура». </w:t>
      </w:r>
    </w:p>
    <w:p w:rsidR="0071054A" w:rsidRPr="0071054A" w:rsidRDefault="0071054A" w:rsidP="0071054A">
      <w:pPr>
        <w:ind w:firstLine="708"/>
        <w:jc w:val="both"/>
        <w:rPr>
          <w:sz w:val="28"/>
          <w:szCs w:val="28"/>
        </w:rPr>
      </w:pPr>
      <w:r w:rsidRPr="0071054A">
        <w:rPr>
          <w:sz w:val="28"/>
          <w:szCs w:val="28"/>
        </w:rPr>
        <w:t xml:space="preserve">С каждым годом снижается количество пользователей библиотек района, в 2019 году уменьшилось на 19 человек. </w:t>
      </w:r>
    </w:p>
    <w:p w:rsidR="0071054A" w:rsidRPr="0071054A" w:rsidRDefault="0071054A" w:rsidP="0071054A">
      <w:pPr>
        <w:ind w:firstLine="708"/>
        <w:jc w:val="both"/>
        <w:rPr>
          <w:sz w:val="28"/>
          <w:szCs w:val="28"/>
        </w:rPr>
      </w:pPr>
      <w:r w:rsidRPr="0071054A">
        <w:rPr>
          <w:sz w:val="28"/>
          <w:szCs w:val="28"/>
        </w:rPr>
        <w:t xml:space="preserve">Увеличился библиотечный фонд на 1650 единиц. Пополнение фонда библиотек района проводится за счет организации подписки периодическими изданиями за счет средств районного бюджета (МП «Культура Табунского района»), средств внебюджетных, спонсорских средств. </w:t>
      </w:r>
    </w:p>
    <w:p w:rsidR="0071054A" w:rsidRPr="0071054A" w:rsidRDefault="0071054A" w:rsidP="0071054A">
      <w:pPr>
        <w:ind w:firstLine="708"/>
        <w:jc w:val="both"/>
        <w:rPr>
          <w:sz w:val="28"/>
          <w:szCs w:val="28"/>
        </w:rPr>
      </w:pPr>
      <w:r w:rsidRPr="0071054A">
        <w:rPr>
          <w:sz w:val="28"/>
          <w:szCs w:val="28"/>
        </w:rPr>
        <w:t xml:space="preserve">Задача по повышению доступности и качества музейных услуг и работ направлена на пополнение музейного фонда предметами, которых по итогам года составило 4942 предметов основного фонда и 1995 научно-вспомогательного. Значительно увеличилось количество посетителей музея по сравнению с 2018 годом.  Основные слушатели и посетители музея являются учащиеся, молодежь в возрасте до 18 лет.  </w:t>
      </w:r>
    </w:p>
    <w:p w:rsidR="0071054A" w:rsidRPr="0071054A" w:rsidRDefault="0071054A" w:rsidP="0071054A">
      <w:pPr>
        <w:ind w:firstLine="708"/>
        <w:jc w:val="both"/>
        <w:rPr>
          <w:sz w:val="28"/>
          <w:szCs w:val="28"/>
        </w:rPr>
      </w:pPr>
      <w:r w:rsidRPr="0071054A">
        <w:rPr>
          <w:sz w:val="28"/>
          <w:szCs w:val="28"/>
        </w:rPr>
        <w:t xml:space="preserve">Планы работы учреждений культуры в 2019 году были направлены на проведение мероприятий, посвященные знаковым событиям: Году театра в России, 65-летию освоения целинных и залежных земель, 75-летию Табунского района. </w:t>
      </w:r>
    </w:p>
    <w:p w:rsidR="0071054A" w:rsidRPr="0071054A" w:rsidRDefault="0071054A" w:rsidP="0071054A">
      <w:pPr>
        <w:ind w:firstLine="708"/>
        <w:jc w:val="both"/>
        <w:rPr>
          <w:sz w:val="28"/>
          <w:szCs w:val="28"/>
        </w:rPr>
      </w:pPr>
      <w:r w:rsidRPr="0071054A">
        <w:rPr>
          <w:sz w:val="28"/>
          <w:szCs w:val="28"/>
        </w:rPr>
        <w:t xml:space="preserve">В 2019 г. в учреждениях культуры проведено 2817 культурно-массовых мероприятий, которые посетило 62814 человек, что на 14452 человек больше чем в 2018 году. </w:t>
      </w:r>
    </w:p>
    <w:p w:rsidR="0071054A" w:rsidRPr="0071054A" w:rsidRDefault="0071054A" w:rsidP="0071054A">
      <w:pPr>
        <w:ind w:firstLine="708"/>
        <w:jc w:val="both"/>
        <w:rPr>
          <w:sz w:val="28"/>
          <w:szCs w:val="28"/>
        </w:rPr>
      </w:pPr>
      <w:r w:rsidRPr="0071054A">
        <w:rPr>
          <w:sz w:val="28"/>
          <w:szCs w:val="28"/>
        </w:rPr>
        <w:t>На базе клубных учреждений работают 118 клубных формирований, которые посещают 1175 человек.</w:t>
      </w:r>
    </w:p>
    <w:p w:rsidR="0071054A" w:rsidRPr="0071054A" w:rsidRDefault="0071054A" w:rsidP="0071054A">
      <w:pPr>
        <w:ind w:firstLine="708"/>
        <w:jc w:val="both"/>
        <w:rPr>
          <w:sz w:val="28"/>
          <w:szCs w:val="28"/>
        </w:rPr>
      </w:pPr>
      <w:r w:rsidRPr="0071054A">
        <w:rPr>
          <w:sz w:val="28"/>
          <w:szCs w:val="28"/>
        </w:rPr>
        <w:t xml:space="preserve">В рейтинге независимой оценки качества условий оказания услуг организациями культуры Алтайского края район занимает 25 место из 49. </w:t>
      </w:r>
    </w:p>
    <w:p w:rsidR="0071054A" w:rsidRPr="0071054A" w:rsidRDefault="0071054A" w:rsidP="0071054A">
      <w:pPr>
        <w:ind w:firstLine="708"/>
        <w:jc w:val="both"/>
        <w:rPr>
          <w:sz w:val="28"/>
          <w:szCs w:val="28"/>
        </w:rPr>
      </w:pPr>
      <w:r w:rsidRPr="0071054A">
        <w:rPr>
          <w:sz w:val="28"/>
          <w:szCs w:val="28"/>
        </w:rPr>
        <w:t xml:space="preserve">В 2019 году учреждениями культуры клубного типа заработано 710168,19 руб. в 2 раза больше прошлого года, привлекли средства грантов и целевые средства 500,7 тыс. руб. (2018 – 369,9 тыс. руб.) Активное участие </w:t>
      </w:r>
      <w:r w:rsidRPr="0071054A">
        <w:rPr>
          <w:sz w:val="28"/>
          <w:szCs w:val="28"/>
        </w:rPr>
        <w:lastRenderedPageBreak/>
        <w:t>принимали в конкурсах социальных проектов. Из заявленных 14, получили поддержку 12.</w:t>
      </w:r>
    </w:p>
    <w:p w:rsidR="0071054A" w:rsidRPr="0071054A" w:rsidRDefault="0071054A" w:rsidP="0071054A">
      <w:pPr>
        <w:ind w:firstLine="708"/>
        <w:jc w:val="both"/>
        <w:rPr>
          <w:sz w:val="28"/>
          <w:szCs w:val="28"/>
        </w:rPr>
      </w:pPr>
      <w:r w:rsidRPr="0071054A">
        <w:rPr>
          <w:sz w:val="28"/>
          <w:szCs w:val="28"/>
        </w:rPr>
        <w:t xml:space="preserve">Оплата труда работников учреждений культуры в 2019 году составила –19281 рублей (2018 г. – 18557 руб.). </w:t>
      </w:r>
    </w:p>
    <w:p w:rsidR="0071054A" w:rsidRPr="0071054A" w:rsidRDefault="0071054A" w:rsidP="0071054A">
      <w:pPr>
        <w:ind w:firstLine="708"/>
        <w:jc w:val="both"/>
        <w:rPr>
          <w:b/>
          <w:sz w:val="32"/>
          <w:szCs w:val="32"/>
          <w:u w:val="single"/>
        </w:rPr>
      </w:pPr>
      <w:r w:rsidRPr="0071054A">
        <w:rPr>
          <w:b/>
          <w:sz w:val="32"/>
          <w:szCs w:val="32"/>
          <w:u w:val="single"/>
        </w:rPr>
        <w:t>Спорт</w:t>
      </w:r>
    </w:p>
    <w:p w:rsidR="0071054A" w:rsidRPr="0071054A" w:rsidRDefault="0071054A" w:rsidP="0071054A">
      <w:pPr>
        <w:ind w:firstLine="708"/>
        <w:jc w:val="both"/>
        <w:rPr>
          <w:sz w:val="28"/>
          <w:szCs w:val="28"/>
        </w:rPr>
      </w:pPr>
      <w:r w:rsidRPr="0071054A">
        <w:rPr>
          <w:sz w:val="28"/>
          <w:szCs w:val="28"/>
        </w:rPr>
        <w:t>Всего в районе 23 спортивных сооружения, 1 спортивная школа.</w:t>
      </w:r>
    </w:p>
    <w:p w:rsidR="0071054A" w:rsidRPr="0071054A" w:rsidRDefault="0071054A" w:rsidP="0071054A">
      <w:pPr>
        <w:ind w:firstLine="708"/>
        <w:jc w:val="both"/>
        <w:rPr>
          <w:sz w:val="28"/>
          <w:szCs w:val="28"/>
        </w:rPr>
      </w:pPr>
      <w:r w:rsidRPr="0071054A">
        <w:rPr>
          <w:sz w:val="28"/>
          <w:szCs w:val="28"/>
        </w:rPr>
        <w:t xml:space="preserve">В районе ведется целенаправленная работа на повышение интереса к занятиям физической культуры и спорта. </w:t>
      </w:r>
    </w:p>
    <w:p w:rsidR="0071054A" w:rsidRPr="0071054A" w:rsidRDefault="0071054A" w:rsidP="0071054A">
      <w:pPr>
        <w:ind w:firstLine="708"/>
        <w:jc w:val="both"/>
        <w:rPr>
          <w:sz w:val="28"/>
          <w:szCs w:val="28"/>
        </w:rPr>
      </w:pPr>
      <w:r w:rsidRPr="0071054A">
        <w:rPr>
          <w:sz w:val="28"/>
          <w:szCs w:val="28"/>
        </w:rPr>
        <w:t xml:space="preserve">Проводятся традиционные сельские, районные и межрайонные соревнования. В 2019 году сборные команды района приняли участие более чем в 30 соревнованиях различного уровня - от зональных до всероссийских первенств.  </w:t>
      </w:r>
    </w:p>
    <w:p w:rsidR="0071054A" w:rsidRPr="0071054A" w:rsidRDefault="0071054A" w:rsidP="0071054A">
      <w:pPr>
        <w:ind w:firstLine="708"/>
        <w:jc w:val="both"/>
        <w:rPr>
          <w:sz w:val="28"/>
          <w:szCs w:val="28"/>
        </w:rPr>
      </w:pPr>
      <w:r w:rsidRPr="0071054A">
        <w:rPr>
          <w:sz w:val="28"/>
          <w:szCs w:val="28"/>
        </w:rPr>
        <w:t xml:space="preserve">Спортсмены команды Табунского района по городошному спорту защищали честь края на IX Всероссийских зимних сельских спортивных играх в г. Тюмень и стала Чемпионом. </w:t>
      </w:r>
    </w:p>
    <w:p w:rsidR="0071054A" w:rsidRPr="0071054A" w:rsidRDefault="0071054A" w:rsidP="0071054A">
      <w:pPr>
        <w:ind w:firstLine="708"/>
        <w:jc w:val="both"/>
        <w:rPr>
          <w:sz w:val="28"/>
          <w:szCs w:val="28"/>
        </w:rPr>
      </w:pPr>
      <w:r w:rsidRPr="0071054A">
        <w:rPr>
          <w:sz w:val="28"/>
          <w:szCs w:val="28"/>
        </w:rPr>
        <w:t xml:space="preserve">В рамках зональных соревнований 41-й летней Олимпиады сельских спортсменов Алтайского края Табунский район завоевал путевки в финальную часть Олимпиады по городошному спорту, по настольному теннису и по борьбе самбо. </w:t>
      </w:r>
    </w:p>
    <w:p w:rsidR="0071054A" w:rsidRPr="0071054A" w:rsidRDefault="0071054A" w:rsidP="0071054A">
      <w:pPr>
        <w:ind w:firstLine="708"/>
        <w:jc w:val="both"/>
        <w:rPr>
          <w:sz w:val="28"/>
          <w:szCs w:val="28"/>
        </w:rPr>
      </w:pPr>
      <w:r w:rsidRPr="0071054A">
        <w:rPr>
          <w:sz w:val="28"/>
          <w:szCs w:val="28"/>
        </w:rPr>
        <w:t xml:space="preserve">Возобновлена такая форма организация детского спорта, как дворовый футбол в селах района, по итогам которого в День физкультурника проведен финальный турнир по футболу «Кожаный мяч» на приз администрации Табунского района. </w:t>
      </w:r>
    </w:p>
    <w:p w:rsidR="0071054A" w:rsidRPr="0071054A" w:rsidRDefault="0071054A" w:rsidP="0071054A">
      <w:pPr>
        <w:ind w:firstLine="708"/>
        <w:jc w:val="both"/>
        <w:rPr>
          <w:sz w:val="28"/>
          <w:szCs w:val="28"/>
        </w:rPr>
      </w:pPr>
      <w:r w:rsidRPr="0071054A">
        <w:rPr>
          <w:sz w:val="28"/>
          <w:szCs w:val="28"/>
        </w:rPr>
        <w:t>Тему развития массового спорта продолжает введение комплекса ГТО. В 2019 году у 36 человек приняты нормативы.</w:t>
      </w:r>
    </w:p>
    <w:p w:rsidR="0071054A" w:rsidRPr="0071054A" w:rsidRDefault="0071054A" w:rsidP="0071054A">
      <w:pPr>
        <w:ind w:firstLine="708"/>
        <w:jc w:val="both"/>
        <w:rPr>
          <w:sz w:val="28"/>
          <w:szCs w:val="28"/>
        </w:rPr>
      </w:pPr>
    </w:p>
    <w:p w:rsidR="0071054A" w:rsidRPr="0071054A" w:rsidRDefault="0071054A" w:rsidP="0071054A">
      <w:pPr>
        <w:numPr>
          <w:ilvl w:val="1"/>
          <w:numId w:val="4"/>
        </w:numPr>
        <w:spacing w:after="200" w:line="276" w:lineRule="auto"/>
        <w:jc w:val="center"/>
        <w:rPr>
          <w:b/>
          <w:sz w:val="28"/>
          <w:szCs w:val="28"/>
        </w:rPr>
      </w:pPr>
      <w:r w:rsidRPr="0071054A">
        <w:rPr>
          <w:b/>
          <w:sz w:val="28"/>
          <w:szCs w:val="28"/>
        </w:rPr>
        <w:t>Муниципальное управление</w:t>
      </w:r>
    </w:p>
    <w:p w:rsidR="0071054A" w:rsidRPr="0071054A" w:rsidRDefault="0071054A" w:rsidP="0071054A">
      <w:pPr>
        <w:rPr>
          <w:b/>
          <w:sz w:val="28"/>
          <w:szCs w:val="28"/>
        </w:rPr>
      </w:pPr>
    </w:p>
    <w:p w:rsidR="0071054A" w:rsidRPr="0071054A" w:rsidRDefault="0071054A" w:rsidP="0071054A">
      <w:pPr>
        <w:ind w:firstLine="708"/>
        <w:jc w:val="both"/>
        <w:rPr>
          <w:sz w:val="28"/>
          <w:szCs w:val="28"/>
        </w:rPr>
      </w:pPr>
      <w:r w:rsidRPr="0071054A">
        <w:rPr>
          <w:sz w:val="28"/>
          <w:szCs w:val="28"/>
        </w:rPr>
        <w:t>Муниципальный район «Табунский» - муниципальное образование, состоящее из 5 сельских поселений, в которых 24 населенных пункта.</w:t>
      </w:r>
    </w:p>
    <w:p w:rsidR="0071054A" w:rsidRPr="0071054A" w:rsidRDefault="0071054A" w:rsidP="0071054A">
      <w:pPr>
        <w:ind w:firstLine="708"/>
        <w:jc w:val="both"/>
        <w:rPr>
          <w:sz w:val="28"/>
          <w:szCs w:val="28"/>
        </w:rPr>
      </w:pPr>
      <w:r w:rsidRPr="0071054A">
        <w:rPr>
          <w:sz w:val="28"/>
          <w:szCs w:val="28"/>
        </w:rPr>
        <w:t>Администрация Табунского района в своей деятельности руководствуется Конституцией и Законами Российской Федерации, нормативно-правовыми актами Алтайского края, администрации Табунского района, Табунского районного Совета депутатов, Уставом муниципального образования Табунский район. Работа организована в соответствии с годовым планом работы администрации района, утвержденным главой района.</w:t>
      </w:r>
    </w:p>
    <w:p w:rsidR="0071054A" w:rsidRPr="0071054A" w:rsidRDefault="0071054A" w:rsidP="0071054A">
      <w:pPr>
        <w:ind w:firstLine="708"/>
        <w:jc w:val="both"/>
        <w:rPr>
          <w:color w:val="2B2B2B"/>
          <w:sz w:val="28"/>
          <w:szCs w:val="28"/>
        </w:rPr>
      </w:pPr>
      <w:r w:rsidRPr="0071054A">
        <w:rPr>
          <w:color w:val="2B2B2B"/>
          <w:sz w:val="28"/>
          <w:szCs w:val="28"/>
        </w:rPr>
        <w:t xml:space="preserve">В 2019 году в администрацию района поступило 41 обращение граждан. </w:t>
      </w:r>
      <w:r w:rsidRPr="0071054A">
        <w:rPr>
          <w:color w:val="2E2E2E"/>
          <w:sz w:val="28"/>
          <w:szCs w:val="28"/>
        </w:rPr>
        <w:t xml:space="preserve">В начале года </w:t>
      </w:r>
      <w:r w:rsidRPr="0071054A">
        <w:rPr>
          <w:color w:val="070707"/>
          <w:sz w:val="28"/>
          <w:szCs w:val="28"/>
        </w:rPr>
        <w:t>прошли дни администрации района в сельсоветах. Д</w:t>
      </w:r>
      <w:r w:rsidRPr="0071054A">
        <w:rPr>
          <w:color w:val="2B2B2B"/>
          <w:sz w:val="28"/>
          <w:szCs w:val="28"/>
        </w:rPr>
        <w:t xml:space="preserve">олжностные лица администрации вели приемы граждан не только по графику на своих рабочих местах, но и выезжали в поселения района. </w:t>
      </w:r>
    </w:p>
    <w:p w:rsidR="0071054A" w:rsidRPr="0071054A" w:rsidRDefault="0071054A" w:rsidP="0071054A">
      <w:pPr>
        <w:ind w:firstLine="708"/>
        <w:jc w:val="both"/>
        <w:rPr>
          <w:sz w:val="28"/>
          <w:szCs w:val="28"/>
        </w:rPr>
      </w:pPr>
      <w:r w:rsidRPr="0071054A">
        <w:rPr>
          <w:sz w:val="28"/>
          <w:szCs w:val="28"/>
        </w:rPr>
        <w:t xml:space="preserve">В 2019 году проведены дополнительные выборы депутата Алтайского краевого Законодательного Собрания по одномандатному избирательному округу № 2, включающему Ключевский, Кулундинский, Михайловский и наш </w:t>
      </w:r>
      <w:r w:rsidRPr="0071054A">
        <w:rPr>
          <w:sz w:val="28"/>
          <w:szCs w:val="28"/>
        </w:rPr>
        <w:lastRenderedPageBreak/>
        <w:t xml:space="preserve">район. Участие в выборах приняли 31,7 % избирателей района (средний показатель по округу 28,44%). </w:t>
      </w:r>
    </w:p>
    <w:p w:rsidR="0071054A" w:rsidRPr="0071054A" w:rsidRDefault="0071054A" w:rsidP="0071054A">
      <w:pPr>
        <w:shd w:val="clear" w:color="auto" w:fill="FFFFFF"/>
        <w:ind w:firstLine="708"/>
        <w:jc w:val="both"/>
        <w:textAlignment w:val="baseline"/>
        <w:rPr>
          <w:sz w:val="28"/>
          <w:szCs w:val="28"/>
        </w:rPr>
      </w:pPr>
      <w:r w:rsidRPr="0071054A">
        <w:rPr>
          <w:color w:val="2B2B2B"/>
          <w:sz w:val="28"/>
          <w:szCs w:val="28"/>
        </w:rPr>
        <w:t xml:space="preserve">Поток документов, с которыми приходится работать ежегодно увеличивается. В 2019 году в системе электронного документооборота зарегистрировано 2298 исходящих документов, из них 1438 – в органы государственной власти.  </w:t>
      </w:r>
      <w:r w:rsidRPr="0071054A">
        <w:rPr>
          <w:sz w:val="28"/>
          <w:szCs w:val="28"/>
        </w:rPr>
        <w:t xml:space="preserve">Принято 357 постановлений, из них 60 нормативно-правовых документа, 170 распоряжений по основной деятельности. </w:t>
      </w:r>
    </w:p>
    <w:p w:rsidR="0071054A" w:rsidRPr="0071054A" w:rsidRDefault="0071054A" w:rsidP="0071054A">
      <w:pPr>
        <w:spacing w:after="200"/>
        <w:ind w:firstLine="708"/>
        <w:jc w:val="both"/>
        <w:rPr>
          <w:color w:val="2B2B2B"/>
          <w:sz w:val="28"/>
          <w:szCs w:val="28"/>
        </w:rPr>
      </w:pPr>
      <w:r w:rsidRPr="0071054A">
        <w:rPr>
          <w:color w:val="2B2B2B"/>
          <w:sz w:val="28"/>
          <w:szCs w:val="28"/>
        </w:rPr>
        <w:t xml:space="preserve">Увеличивается количество административных регламентов, их 24,  а также количество, оказываемых в электронной форме - 12. </w:t>
      </w:r>
      <w:r w:rsidRPr="0071054A">
        <w:rPr>
          <w:sz w:val="28"/>
          <w:szCs w:val="28"/>
        </w:rPr>
        <w:t>Деятельность администрации района постоянно освещается как на официальном сайте администрации района, так и в районной газете «Победное Знамя».</w:t>
      </w:r>
    </w:p>
    <w:p w:rsidR="0071054A" w:rsidRPr="0071054A" w:rsidRDefault="0071054A" w:rsidP="0071054A">
      <w:pPr>
        <w:jc w:val="both"/>
        <w:rPr>
          <w:sz w:val="28"/>
          <w:szCs w:val="28"/>
        </w:rPr>
      </w:pPr>
    </w:p>
    <w:p w:rsidR="0071054A" w:rsidRPr="0071054A" w:rsidRDefault="0071054A" w:rsidP="0071054A">
      <w:pPr>
        <w:ind w:firstLine="708"/>
        <w:jc w:val="both"/>
        <w:rPr>
          <w:b/>
          <w:sz w:val="28"/>
          <w:szCs w:val="28"/>
          <w:u w:val="single"/>
        </w:rPr>
      </w:pPr>
      <w:r w:rsidRPr="0071054A">
        <w:rPr>
          <w:b/>
          <w:sz w:val="28"/>
          <w:szCs w:val="28"/>
          <w:u w:val="single"/>
        </w:rPr>
        <w:t>Бюджет</w:t>
      </w:r>
    </w:p>
    <w:p w:rsidR="0071054A" w:rsidRPr="0071054A" w:rsidRDefault="0071054A" w:rsidP="0071054A">
      <w:pPr>
        <w:ind w:firstLine="708"/>
        <w:jc w:val="both"/>
        <w:rPr>
          <w:sz w:val="28"/>
          <w:szCs w:val="28"/>
        </w:rPr>
      </w:pPr>
      <w:r w:rsidRPr="0071054A">
        <w:rPr>
          <w:sz w:val="28"/>
          <w:szCs w:val="28"/>
        </w:rPr>
        <w:t>Главным финансовым инструментом достижения стабильности социально-экономического развития территории является бюджет муниципального образования.</w:t>
      </w:r>
    </w:p>
    <w:p w:rsidR="0071054A" w:rsidRPr="0071054A" w:rsidRDefault="0071054A" w:rsidP="0071054A">
      <w:pPr>
        <w:ind w:firstLine="708"/>
        <w:jc w:val="both"/>
        <w:rPr>
          <w:sz w:val="28"/>
          <w:szCs w:val="28"/>
        </w:rPr>
      </w:pPr>
      <w:r w:rsidRPr="0071054A">
        <w:rPr>
          <w:sz w:val="28"/>
          <w:szCs w:val="28"/>
        </w:rPr>
        <w:t>В целях обеспечения устойчивости бюджета и повышения эффективности использования бюджетных средств администрацией района разработана и утверждена программа мероприятий по росту доходного потенциала и по оптимизации расходов консолидированного бюджета муниципального образования Табунский район.</w:t>
      </w:r>
    </w:p>
    <w:p w:rsidR="0071054A" w:rsidRPr="0071054A" w:rsidRDefault="0071054A" w:rsidP="0071054A">
      <w:pPr>
        <w:ind w:firstLine="708"/>
        <w:jc w:val="both"/>
        <w:rPr>
          <w:sz w:val="28"/>
          <w:szCs w:val="28"/>
        </w:rPr>
      </w:pPr>
      <w:r w:rsidRPr="0071054A">
        <w:rPr>
          <w:sz w:val="28"/>
          <w:szCs w:val="28"/>
        </w:rPr>
        <w:t xml:space="preserve">Содержание аппаратов управления органов местного самоуправления поселений приведено в соответствие с утвержденными краевыми нормативами, создана единая централизованная бухгалтерия. </w:t>
      </w:r>
    </w:p>
    <w:p w:rsidR="0071054A" w:rsidRPr="0071054A" w:rsidRDefault="0071054A" w:rsidP="0071054A">
      <w:pPr>
        <w:ind w:firstLine="567"/>
        <w:jc w:val="both"/>
        <w:rPr>
          <w:sz w:val="28"/>
          <w:szCs w:val="28"/>
        </w:rPr>
      </w:pPr>
      <w:r w:rsidRPr="0071054A">
        <w:rPr>
          <w:sz w:val="28"/>
          <w:szCs w:val="28"/>
        </w:rPr>
        <w:t>Консолидированный бюджет Табунского района на 2019 год по доходам исполнен на 130 % в сумме 284,8 млн. рублей, по расходам исполнен на 126 % в сумме 284,1 млн. рублей. Обеспеченность собственными средствами составляет 35%. Исполнение плана по собственным доходам составило 101%, в консолидированный бюджет поступило 62,1 млн. рублей (рост 1%).</w:t>
      </w:r>
    </w:p>
    <w:p w:rsidR="0071054A" w:rsidRPr="0071054A" w:rsidRDefault="0071054A" w:rsidP="0071054A">
      <w:pPr>
        <w:ind w:firstLine="708"/>
        <w:jc w:val="both"/>
        <w:rPr>
          <w:sz w:val="28"/>
          <w:szCs w:val="28"/>
        </w:rPr>
      </w:pPr>
      <w:r w:rsidRPr="0071054A">
        <w:rPr>
          <w:sz w:val="28"/>
          <w:szCs w:val="28"/>
        </w:rPr>
        <w:t>Удельный вес собственных доходов в бюджете района достиг 21,8%</w:t>
      </w:r>
    </w:p>
    <w:p w:rsidR="0071054A" w:rsidRPr="0071054A" w:rsidRDefault="0071054A" w:rsidP="0071054A">
      <w:pPr>
        <w:ind w:firstLine="708"/>
        <w:jc w:val="both"/>
        <w:rPr>
          <w:sz w:val="28"/>
          <w:szCs w:val="28"/>
        </w:rPr>
      </w:pPr>
      <w:r w:rsidRPr="0071054A">
        <w:rPr>
          <w:sz w:val="28"/>
          <w:szCs w:val="28"/>
        </w:rPr>
        <w:t>В объеме собственных доходов консолидированного бюджета налоговые доходы составили 52,9 млн. руб. или 85,2%.</w:t>
      </w:r>
    </w:p>
    <w:p w:rsidR="0071054A" w:rsidRPr="0071054A" w:rsidRDefault="0071054A" w:rsidP="0071054A">
      <w:pPr>
        <w:ind w:firstLine="708"/>
        <w:jc w:val="both"/>
        <w:rPr>
          <w:sz w:val="28"/>
          <w:szCs w:val="28"/>
        </w:rPr>
      </w:pPr>
      <w:r w:rsidRPr="0071054A">
        <w:rPr>
          <w:sz w:val="28"/>
          <w:szCs w:val="28"/>
        </w:rPr>
        <w:t>Приоритетным источником формирования местного бюджета является налог на доходы физических лиц, доля которого в структуре собственных доходов – 64,1%, план исполнен на 101%, темп роста к прошлому году – 102,7%.</w:t>
      </w:r>
    </w:p>
    <w:p w:rsidR="0071054A" w:rsidRPr="0071054A" w:rsidRDefault="0071054A" w:rsidP="0071054A">
      <w:pPr>
        <w:ind w:firstLine="708"/>
        <w:jc w:val="both"/>
        <w:rPr>
          <w:sz w:val="28"/>
          <w:szCs w:val="28"/>
        </w:rPr>
      </w:pPr>
      <w:r w:rsidRPr="0071054A">
        <w:rPr>
          <w:sz w:val="28"/>
          <w:szCs w:val="28"/>
        </w:rPr>
        <w:t>Налог, взимаемый в связи с применением упрощенной системы налогообложения увеличился 18,7% и составил 1,3 млн.руб.</w:t>
      </w:r>
    </w:p>
    <w:p w:rsidR="0071054A" w:rsidRPr="0071054A" w:rsidRDefault="0071054A" w:rsidP="0071054A">
      <w:pPr>
        <w:ind w:firstLine="708"/>
        <w:jc w:val="both"/>
        <w:rPr>
          <w:sz w:val="28"/>
          <w:szCs w:val="28"/>
        </w:rPr>
      </w:pPr>
      <w:r w:rsidRPr="0071054A">
        <w:rPr>
          <w:sz w:val="28"/>
          <w:szCs w:val="28"/>
        </w:rPr>
        <w:t>Земельного налога поступило на 19,5% больше, чем в 2018 году, это 3,6 млн. руб. в денежном выражении.</w:t>
      </w:r>
    </w:p>
    <w:p w:rsidR="0071054A" w:rsidRPr="0071054A" w:rsidRDefault="0071054A" w:rsidP="0071054A">
      <w:pPr>
        <w:ind w:firstLine="708"/>
        <w:jc w:val="both"/>
        <w:rPr>
          <w:sz w:val="28"/>
          <w:szCs w:val="28"/>
        </w:rPr>
      </w:pPr>
      <w:r w:rsidRPr="0071054A">
        <w:rPr>
          <w:sz w:val="28"/>
          <w:szCs w:val="28"/>
        </w:rPr>
        <w:t>Доходы от сдачи в аренду имущества, находящегося в муниципальной собственности выросли в 2,9 раза.</w:t>
      </w:r>
    </w:p>
    <w:p w:rsidR="0071054A" w:rsidRPr="0071054A" w:rsidRDefault="0071054A" w:rsidP="0071054A">
      <w:pPr>
        <w:ind w:firstLine="708"/>
        <w:jc w:val="both"/>
        <w:rPr>
          <w:sz w:val="28"/>
          <w:szCs w:val="28"/>
        </w:rPr>
      </w:pPr>
      <w:r w:rsidRPr="0071054A">
        <w:rPr>
          <w:sz w:val="28"/>
          <w:szCs w:val="28"/>
        </w:rPr>
        <w:t>Безвозмездные поступления увеличились на 15,4% и составили 222,8 млн.руб.</w:t>
      </w:r>
    </w:p>
    <w:p w:rsidR="0071054A" w:rsidRPr="0071054A" w:rsidRDefault="0071054A" w:rsidP="0071054A">
      <w:pPr>
        <w:ind w:firstLine="708"/>
        <w:jc w:val="both"/>
        <w:rPr>
          <w:sz w:val="28"/>
          <w:szCs w:val="28"/>
        </w:rPr>
      </w:pPr>
      <w:r w:rsidRPr="0071054A">
        <w:rPr>
          <w:sz w:val="28"/>
          <w:szCs w:val="28"/>
        </w:rPr>
        <w:lastRenderedPageBreak/>
        <w:t>По расходным обязательствам район сохраняет социальную направленность бюджета. На финансирование отраслей социальной сферы направлено почти 82%. Бюджетные обязательства по всем социальным расходам выполнены в полном объеме.</w:t>
      </w:r>
    </w:p>
    <w:p w:rsidR="0071054A" w:rsidRPr="0071054A" w:rsidRDefault="0071054A" w:rsidP="0071054A">
      <w:pPr>
        <w:ind w:firstLine="708"/>
        <w:jc w:val="both"/>
        <w:rPr>
          <w:sz w:val="28"/>
          <w:szCs w:val="28"/>
        </w:rPr>
      </w:pPr>
      <w:r w:rsidRPr="0071054A">
        <w:rPr>
          <w:sz w:val="28"/>
          <w:szCs w:val="28"/>
        </w:rPr>
        <w:t xml:space="preserve">Налоговые и неналоговые доходы бюджета на душу населения в 2019 году составили 6847 руб. и увеличились по отношению к 2018 году на 72 рубля. </w:t>
      </w:r>
    </w:p>
    <w:p w:rsidR="0071054A" w:rsidRPr="0071054A" w:rsidRDefault="0071054A" w:rsidP="0071054A">
      <w:pPr>
        <w:ind w:firstLine="708"/>
        <w:jc w:val="both"/>
        <w:rPr>
          <w:sz w:val="28"/>
          <w:szCs w:val="28"/>
        </w:rPr>
      </w:pPr>
      <w:r w:rsidRPr="0071054A">
        <w:rPr>
          <w:sz w:val="28"/>
          <w:szCs w:val="28"/>
        </w:rPr>
        <w:t>Расходы бюджета на душу населения  увеличились к уровню 2018 года на 12,8% и составили 31,4 тыс. руб.</w:t>
      </w:r>
    </w:p>
    <w:p w:rsidR="0071054A" w:rsidRPr="0071054A" w:rsidRDefault="0071054A" w:rsidP="0071054A">
      <w:pPr>
        <w:ind w:firstLine="708"/>
        <w:jc w:val="both"/>
        <w:rPr>
          <w:sz w:val="28"/>
          <w:szCs w:val="28"/>
        </w:rPr>
      </w:pPr>
      <w:r w:rsidRPr="0071054A">
        <w:rPr>
          <w:sz w:val="28"/>
          <w:szCs w:val="28"/>
        </w:rPr>
        <w:t>Расходы на содержание органов местного самоуправления снизились на 23,2% и в денежном выражении этот показатель составляет 4193 тыс.руб.</w:t>
      </w:r>
    </w:p>
    <w:p w:rsidR="0071054A" w:rsidRPr="0071054A" w:rsidRDefault="0071054A" w:rsidP="0071054A">
      <w:pPr>
        <w:ind w:firstLine="708"/>
        <w:jc w:val="both"/>
        <w:rPr>
          <w:sz w:val="28"/>
          <w:szCs w:val="28"/>
        </w:rPr>
      </w:pPr>
      <w:r w:rsidRPr="0071054A">
        <w:rPr>
          <w:sz w:val="28"/>
          <w:szCs w:val="28"/>
        </w:rPr>
        <w:t>Основным приоритетом бюджетной политики в 2019 году была и остается работа по наполнению местных бюджетов и их эффективному использованию.</w:t>
      </w:r>
    </w:p>
    <w:p w:rsidR="0071054A" w:rsidRPr="0071054A" w:rsidRDefault="0071054A" w:rsidP="0071054A">
      <w:pPr>
        <w:ind w:firstLine="708"/>
        <w:jc w:val="both"/>
        <w:rPr>
          <w:b/>
          <w:sz w:val="28"/>
          <w:szCs w:val="28"/>
          <w:u w:val="single"/>
        </w:rPr>
      </w:pPr>
      <w:r w:rsidRPr="0071054A">
        <w:rPr>
          <w:b/>
          <w:sz w:val="28"/>
          <w:szCs w:val="28"/>
          <w:u w:val="single"/>
        </w:rPr>
        <w:t>Муниципальная собственность</w:t>
      </w:r>
    </w:p>
    <w:p w:rsidR="0071054A" w:rsidRPr="0071054A" w:rsidRDefault="0071054A" w:rsidP="0071054A">
      <w:pPr>
        <w:ind w:firstLine="567"/>
        <w:jc w:val="both"/>
        <w:rPr>
          <w:sz w:val="28"/>
          <w:szCs w:val="28"/>
        </w:rPr>
      </w:pPr>
      <w:r w:rsidRPr="0071054A">
        <w:rPr>
          <w:sz w:val="28"/>
          <w:szCs w:val="28"/>
        </w:rPr>
        <w:t xml:space="preserve">Площадь земель в границах муниципального образования табунский район составляет 178 167 га. </w:t>
      </w:r>
    </w:p>
    <w:p w:rsidR="0071054A" w:rsidRPr="0071054A" w:rsidRDefault="0071054A" w:rsidP="0071054A">
      <w:pPr>
        <w:ind w:firstLine="567"/>
        <w:jc w:val="both"/>
        <w:rPr>
          <w:sz w:val="28"/>
          <w:szCs w:val="28"/>
        </w:rPr>
      </w:pPr>
      <w:r w:rsidRPr="0071054A">
        <w:rPr>
          <w:sz w:val="28"/>
          <w:szCs w:val="28"/>
        </w:rPr>
        <w:t>Картографическое описание границ муниципальных образований Табунского района утверждено законом Алтайского края от 06.07.2006 года № 67 – ЗС «О статусе и границах муниципальных и административно- территориальных образований Табунского района Алтайского края».</w:t>
      </w:r>
    </w:p>
    <w:p w:rsidR="0071054A" w:rsidRPr="0071054A" w:rsidRDefault="0071054A" w:rsidP="0071054A">
      <w:pPr>
        <w:ind w:firstLine="567"/>
        <w:jc w:val="both"/>
        <w:rPr>
          <w:sz w:val="28"/>
          <w:szCs w:val="28"/>
        </w:rPr>
      </w:pPr>
      <w:r w:rsidRPr="0071054A">
        <w:rPr>
          <w:sz w:val="28"/>
          <w:szCs w:val="28"/>
        </w:rPr>
        <w:t>В настоящее время в аренде находится  50 тыс. га или 28,1 % всех земель района, действует 300 договоров аренды. Сумма арендной платы за земли фонда перераспределения составляет  2,7 млн. руб.</w:t>
      </w:r>
    </w:p>
    <w:p w:rsidR="0071054A" w:rsidRPr="0071054A" w:rsidRDefault="0071054A" w:rsidP="0071054A">
      <w:pPr>
        <w:numPr>
          <w:ilvl w:val="4"/>
          <w:numId w:val="5"/>
        </w:numPr>
        <w:spacing w:after="200" w:line="276" w:lineRule="auto"/>
        <w:ind w:firstLine="567"/>
        <w:contextualSpacing/>
        <w:jc w:val="both"/>
        <w:rPr>
          <w:sz w:val="28"/>
          <w:szCs w:val="28"/>
        </w:rPr>
      </w:pPr>
      <w:r w:rsidRPr="0071054A">
        <w:rPr>
          <w:rFonts w:ascii="Calibri" w:hAnsi="Calibri"/>
          <w:sz w:val="28"/>
          <w:szCs w:val="28"/>
        </w:rPr>
        <w:t xml:space="preserve">Проведена инвентаризация земельных долей. Выявлены невостребованные земельные доли. Ведется работа по регистрации невостребованных земельных долей в муниципальную собственность. Значительная работа была проведена по выявлению и вовлечению в оборот невостребованных паевых земельных участков. В настоящее время 1 сельсовет закончил оформление невостребованных паев в собственность по остальным идет формирование реестров, параллельно  с оформлением невостребованных проводится работа по переводу долей из баллогектаров в гектары. </w:t>
      </w:r>
    </w:p>
    <w:p w:rsidR="0071054A" w:rsidRPr="0071054A" w:rsidRDefault="0071054A" w:rsidP="0071054A">
      <w:pPr>
        <w:ind w:firstLine="567"/>
        <w:jc w:val="both"/>
        <w:rPr>
          <w:sz w:val="28"/>
          <w:szCs w:val="28"/>
        </w:rPr>
      </w:pPr>
      <w:r w:rsidRPr="0071054A">
        <w:rPr>
          <w:sz w:val="28"/>
          <w:szCs w:val="28"/>
        </w:rPr>
        <w:t>На муниципальном уровне сельских поселений инвентаризируются земельные участки в черте населенных пунктов, находящиеся в пользовании граждан и юридических лиц с целью оформления прав на пользование земельными участками.</w:t>
      </w:r>
    </w:p>
    <w:p w:rsidR="0071054A" w:rsidRPr="0071054A" w:rsidRDefault="0071054A" w:rsidP="0071054A">
      <w:pPr>
        <w:ind w:firstLine="567"/>
        <w:jc w:val="both"/>
        <w:rPr>
          <w:sz w:val="28"/>
          <w:szCs w:val="28"/>
        </w:rPr>
      </w:pPr>
      <w:r w:rsidRPr="0071054A">
        <w:rPr>
          <w:sz w:val="28"/>
          <w:szCs w:val="28"/>
        </w:rPr>
        <w:t>На территории района в 2019 году  площадь земель фонда перераспределения осталась без изменения. Администрацией района ведется работу по недопущению наличия   задолженности по арендной плате  земель фонда перераспределения.</w:t>
      </w:r>
    </w:p>
    <w:p w:rsidR="0071054A" w:rsidRPr="0071054A" w:rsidRDefault="0071054A" w:rsidP="0071054A">
      <w:pPr>
        <w:ind w:firstLine="567"/>
        <w:jc w:val="both"/>
        <w:rPr>
          <w:sz w:val="28"/>
          <w:szCs w:val="28"/>
        </w:rPr>
      </w:pPr>
      <w:r w:rsidRPr="0071054A">
        <w:rPr>
          <w:sz w:val="28"/>
          <w:szCs w:val="28"/>
        </w:rPr>
        <w:lastRenderedPageBreak/>
        <w:t>Балансовая стоимость муниципальных фондов составляет 259339,8 тыс. рублей.</w:t>
      </w:r>
      <w:r w:rsidRPr="0071054A">
        <w:rPr>
          <w:color w:val="FF0000"/>
          <w:sz w:val="28"/>
          <w:szCs w:val="28"/>
        </w:rPr>
        <w:t xml:space="preserve"> </w:t>
      </w:r>
      <w:r w:rsidRPr="0071054A">
        <w:rPr>
          <w:sz w:val="28"/>
          <w:szCs w:val="28"/>
        </w:rPr>
        <w:t>В реестре муниципального имущества числится 186 объектов недвижимого имущества, 930 объектов движимого имущества.</w:t>
      </w:r>
    </w:p>
    <w:p w:rsidR="0071054A" w:rsidRPr="0071054A" w:rsidRDefault="0071054A" w:rsidP="0071054A">
      <w:pPr>
        <w:ind w:firstLine="567"/>
        <w:jc w:val="both"/>
        <w:rPr>
          <w:sz w:val="28"/>
          <w:szCs w:val="28"/>
          <w:highlight w:val="yellow"/>
        </w:rPr>
      </w:pPr>
      <w:r w:rsidRPr="0071054A">
        <w:rPr>
          <w:sz w:val="28"/>
          <w:szCs w:val="28"/>
        </w:rPr>
        <w:t>Число арендаторов недвижимого имущества – 4. Заключено договоров безвозмездного пользования зданиями и сооружениями – 4. В безвозмездном пользовании находится 15 зданий и помещений.</w:t>
      </w:r>
    </w:p>
    <w:p w:rsidR="0071054A" w:rsidRPr="0071054A" w:rsidRDefault="0071054A" w:rsidP="0071054A">
      <w:pPr>
        <w:ind w:firstLine="567"/>
        <w:jc w:val="both"/>
        <w:rPr>
          <w:sz w:val="28"/>
          <w:szCs w:val="28"/>
        </w:rPr>
      </w:pPr>
      <w:r w:rsidRPr="0071054A">
        <w:rPr>
          <w:sz w:val="28"/>
          <w:szCs w:val="28"/>
        </w:rPr>
        <w:t>Число арендаторов муниципального имущества (вместе с арендой земельных участков) по состоянию на 01.01.2019 года -  179 субъектов.</w:t>
      </w:r>
    </w:p>
    <w:p w:rsidR="0071054A" w:rsidRPr="0071054A" w:rsidRDefault="0071054A" w:rsidP="0071054A">
      <w:pPr>
        <w:ind w:firstLine="567"/>
        <w:jc w:val="both"/>
        <w:rPr>
          <w:sz w:val="28"/>
          <w:szCs w:val="28"/>
        </w:rPr>
      </w:pPr>
    </w:p>
    <w:p w:rsidR="0071054A" w:rsidRPr="0071054A" w:rsidRDefault="0071054A" w:rsidP="0071054A">
      <w:pPr>
        <w:numPr>
          <w:ilvl w:val="0"/>
          <w:numId w:val="3"/>
        </w:numPr>
        <w:spacing w:after="200" w:line="276" w:lineRule="auto"/>
        <w:jc w:val="center"/>
        <w:rPr>
          <w:rFonts w:eastAsia="Calibri"/>
          <w:sz w:val="28"/>
          <w:szCs w:val="28"/>
          <w:lang w:eastAsia="en-US"/>
        </w:rPr>
      </w:pPr>
      <w:r w:rsidRPr="0071054A">
        <w:rPr>
          <w:rFonts w:eastAsia="Calibri"/>
          <w:sz w:val="28"/>
          <w:szCs w:val="28"/>
          <w:lang w:val="en-US" w:eastAsia="en-US"/>
        </w:rPr>
        <w:t>SWOT</w:t>
      </w:r>
      <w:r w:rsidRPr="0071054A">
        <w:rPr>
          <w:rFonts w:eastAsia="Calibri"/>
          <w:sz w:val="28"/>
          <w:szCs w:val="28"/>
          <w:lang w:eastAsia="en-US"/>
        </w:rPr>
        <w:t xml:space="preserve"> - анализ</w:t>
      </w:r>
    </w:p>
    <w:p w:rsidR="0071054A" w:rsidRPr="0071054A" w:rsidRDefault="0071054A" w:rsidP="0071054A">
      <w:pPr>
        <w:spacing w:after="200"/>
        <w:ind w:firstLine="708"/>
        <w:jc w:val="both"/>
        <w:rPr>
          <w:rFonts w:eastAsia="Calibri"/>
          <w:sz w:val="28"/>
          <w:szCs w:val="28"/>
          <w:lang w:eastAsia="en-US"/>
        </w:rPr>
      </w:pPr>
      <w:r w:rsidRPr="0071054A">
        <w:rPr>
          <w:rFonts w:eastAsia="Calibri"/>
          <w:sz w:val="28"/>
          <w:szCs w:val="28"/>
          <w:lang w:eastAsia="en-US"/>
        </w:rPr>
        <w:t>Проведенный комплексный анализ социально-экономического развития района и его потенциала позволяет выявить сильные и слабые позиции региона, а также его конкурентные преимущества в зависимости от внешних и внутренних факторов.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95"/>
      </w:tblGrid>
      <w:tr w:rsidR="0071054A" w:rsidRPr="0071054A" w:rsidTr="001E26AA">
        <w:trPr>
          <w:trHeight w:val="619"/>
        </w:trPr>
        <w:tc>
          <w:tcPr>
            <w:tcW w:w="4785" w:type="dxa"/>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center"/>
              <w:rPr>
                <w:rFonts w:eastAsia="Calibri"/>
                <w:sz w:val="28"/>
                <w:szCs w:val="28"/>
                <w:lang w:eastAsia="en-US"/>
              </w:rPr>
            </w:pPr>
            <w:r w:rsidRPr="0071054A">
              <w:rPr>
                <w:rFonts w:eastAsia="Calibri"/>
                <w:sz w:val="28"/>
                <w:szCs w:val="28"/>
                <w:lang w:eastAsia="en-US"/>
              </w:rPr>
              <w:t>Преимущества</w:t>
            </w:r>
          </w:p>
          <w:p w:rsidR="0071054A" w:rsidRPr="0071054A" w:rsidRDefault="0071054A" w:rsidP="0071054A">
            <w:pPr>
              <w:spacing w:after="200"/>
              <w:jc w:val="center"/>
              <w:rPr>
                <w:rFonts w:eastAsia="Calibri"/>
                <w:sz w:val="28"/>
                <w:szCs w:val="28"/>
                <w:lang w:eastAsia="en-US"/>
              </w:rPr>
            </w:pPr>
            <w:r w:rsidRPr="0071054A">
              <w:rPr>
                <w:rFonts w:eastAsia="Calibri"/>
                <w:sz w:val="28"/>
                <w:szCs w:val="28"/>
                <w:lang w:eastAsia="en-US"/>
              </w:rPr>
              <w:t>(сильные стороны)</w:t>
            </w:r>
          </w:p>
        </w:tc>
        <w:tc>
          <w:tcPr>
            <w:tcW w:w="4785" w:type="dxa"/>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center"/>
              <w:rPr>
                <w:rFonts w:eastAsia="Calibri"/>
                <w:sz w:val="28"/>
                <w:szCs w:val="28"/>
                <w:lang w:eastAsia="en-US"/>
              </w:rPr>
            </w:pPr>
            <w:r w:rsidRPr="0071054A">
              <w:rPr>
                <w:rFonts w:eastAsia="Calibri"/>
                <w:sz w:val="28"/>
                <w:szCs w:val="28"/>
                <w:lang w:eastAsia="en-US"/>
              </w:rPr>
              <w:t>Недостатки</w:t>
            </w:r>
          </w:p>
          <w:p w:rsidR="0071054A" w:rsidRPr="0071054A" w:rsidRDefault="0071054A" w:rsidP="0071054A">
            <w:pPr>
              <w:spacing w:after="200"/>
              <w:jc w:val="center"/>
              <w:rPr>
                <w:rFonts w:eastAsia="Calibri"/>
                <w:sz w:val="28"/>
                <w:szCs w:val="28"/>
                <w:lang w:eastAsia="en-US"/>
              </w:rPr>
            </w:pPr>
            <w:r w:rsidRPr="0071054A">
              <w:rPr>
                <w:rFonts w:eastAsia="Calibri"/>
                <w:sz w:val="28"/>
                <w:szCs w:val="28"/>
                <w:lang w:eastAsia="en-US"/>
              </w:rPr>
              <w:t>(слабые стороны)</w:t>
            </w:r>
          </w:p>
        </w:tc>
      </w:tr>
      <w:tr w:rsidR="0071054A" w:rsidRPr="0071054A" w:rsidTr="001E26AA">
        <w:tc>
          <w:tcPr>
            <w:tcW w:w="4785" w:type="dxa"/>
            <w:tcBorders>
              <w:top w:val="single" w:sz="4" w:space="0" w:color="auto"/>
              <w:left w:val="single" w:sz="4" w:space="0" w:color="auto"/>
              <w:bottom w:val="single" w:sz="4" w:space="0" w:color="auto"/>
              <w:right w:val="single" w:sz="4" w:space="0" w:color="auto"/>
            </w:tcBorders>
          </w:tcPr>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Выгодное географическое расположение территории района - на границе с членом таможенного союза (Казахстан);</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наличие региональных автомобильных дорог;</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наличие межпоселенческих дорог с твердым покрытие;</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запасы минеральных ресурсов (глина, песок);</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высокий экологический рейтинг;</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наличие свободной рабочей силы;</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наличие мощностей для развития перерабатывающей промышленности;</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наличие сельскохозяйственных предприятий;</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 xml:space="preserve">развитие потребительского рынка; </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 xml:space="preserve">наличие стабильного источника доходов бюджета муниципального </w:t>
            </w:r>
            <w:r w:rsidRPr="0071054A">
              <w:rPr>
                <w:rFonts w:eastAsia="Calibri"/>
                <w:sz w:val="28"/>
                <w:szCs w:val="28"/>
                <w:lang w:eastAsia="en-US"/>
              </w:rPr>
              <w:lastRenderedPageBreak/>
              <w:t>образования в виде земельного налога и арендной платы за землю;</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рост среднемесячной заработной платы (в целом по муниципальному образованию);</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отсутствие просроченной задолженности по заработной плате.</w:t>
            </w:r>
          </w:p>
          <w:p w:rsidR="0071054A" w:rsidRPr="0071054A" w:rsidRDefault="0071054A" w:rsidP="0071054A">
            <w:pPr>
              <w:spacing w:after="200"/>
              <w:jc w:val="both"/>
              <w:rPr>
                <w:rFonts w:eastAsia="Calibri"/>
                <w:sz w:val="28"/>
                <w:szCs w:val="28"/>
                <w:lang w:eastAsia="en-US"/>
              </w:rPr>
            </w:pPr>
            <w:r w:rsidRPr="0071054A">
              <w:rPr>
                <w:color w:val="000000"/>
                <w:spacing w:val="-6"/>
                <w:sz w:val="28"/>
                <w:szCs w:val="28"/>
              </w:rPr>
              <w:t>наличие в Алтайском крае комплексной системы государственной поддержки субъектов малого и среднего предпринимательства, включающей меры финансового и нефинансового содействия реализации бизнес-инициатив</w:t>
            </w:r>
          </w:p>
          <w:p w:rsidR="0071054A" w:rsidRPr="0071054A" w:rsidRDefault="0071054A" w:rsidP="0071054A">
            <w:pPr>
              <w:spacing w:after="200"/>
              <w:jc w:val="both"/>
              <w:rPr>
                <w:rFonts w:eastAsia="Calibri"/>
                <w:sz w:val="28"/>
                <w:szCs w:val="28"/>
                <w:lang w:eastAsia="en-US"/>
              </w:rPr>
            </w:pPr>
          </w:p>
          <w:p w:rsidR="0071054A" w:rsidRPr="0071054A" w:rsidRDefault="0071054A" w:rsidP="0071054A">
            <w:pPr>
              <w:spacing w:after="200"/>
              <w:jc w:val="both"/>
              <w:rPr>
                <w:rFonts w:eastAsia="Calibri"/>
                <w:sz w:val="28"/>
                <w:szCs w:val="28"/>
                <w:lang w:eastAsia="en-US"/>
              </w:rPr>
            </w:pPr>
          </w:p>
          <w:p w:rsidR="0071054A" w:rsidRPr="0071054A" w:rsidRDefault="0071054A" w:rsidP="0071054A">
            <w:pPr>
              <w:spacing w:after="200"/>
              <w:jc w:val="both"/>
              <w:rPr>
                <w:rFonts w:eastAsia="Calibri"/>
                <w:sz w:val="28"/>
                <w:szCs w:val="28"/>
                <w:lang w:eastAsia="en-US"/>
              </w:rPr>
            </w:pPr>
          </w:p>
          <w:p w:rsidR="0071054A" w:rsidRPr="0071054A" w:rsidRDefault="0071054A" w:rsidP="0071054A">
            <w:pPr>
              <w:spacing w:after="200"/>
              <w:jc w:val="both"/>
              <w:rPr>
                <w:rFonts w:eastAsia="Calibri"/>
                <w:sz w:val="28"/>
                <w:szCs w:val="28"/>
                <w:lang w:eastAsia="en-US"/>
              </w:rPr>
            </w:pPr>
          </w:p>
        </w:tc>
        <w:tc>
          <w:tcPr>
            <w:tcW w:w="4785" w:type="dxa"/>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lastRenderedPageBreak/>
              <w:t>Снижение численности населения вследствие естественной и миграционной убыли;</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увеличение доли лиц в возрасте старше трудоспособного возраста;</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дефицит высококвалифицированных рабочих кадров;</w:t>
            </w:r>
          </w:p>
          <w:p w:rsidR="0071054A" w:rsidRPr="0071054A" w:rsidRDefault="0071054A" w:rsidP="0071054A">
            <w:pPr>
              <w:spacing w:after="200"/>
              <w:jc w:val="both"/>
              <w:rPr>
                <w:rFonts w:eastAsia="Calibri"/>
                <w:sz w:val="28"/>
                <w:szCs w:val="28"/>
                <w:lang w:eastAsia="en-US"/>
              </w:rPr>
            </w:pPr>
            <w:r w:rsidRPr="0071054A">
              <w:rPr>
                <w:color w:val="000000"/>
                <w:spacing w:val="-6"/>
                <w:sz w:val="28"/>
                <w:szCs w:val="28"/>
              </w:rPr>
              <w:t>наличие теневой занятости</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нахождение Табунского района в зоне рискованного земледелия;</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сокращение объемов производства сельскохозяйственной продукции в хозяйствах населения;</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наличие физических и морально изношенных фондов в отдельных отраслях экономики;</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недостаточный уровень внедрения и применения прорывных технологий;</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низкий уровень инвестиционной активности;</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lastRenderedPageBreak/>
              <w:t>низкий уровень развития промышленного производства;</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Неравномерное пространственное развитие в районе</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удаленность от краевого центра, города Барнаул.</w:t>
            </w:r>
          </w:p>
        </w:tc>
      </w:tr>
      <w:tr w:rsidR="0071054A" w:rsidRPr="0071054A" w:rsidTr="001E26AA">
        <w:tc>
          <w:tcPr>
            <w:tcW w:w="4785" w:type="dxa"/>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center"/>
              <w:rPr>
                <w:rFonts w:eastAsia="Calibri"/>
                <w:sz w:val="28"/>
                <w:szCs w:val="28"/>
                <w:lang w:eastAsia="en-US"/>
              </w:rPr>
            </w:pPr>
            <w:r w:rsidRPr="0071054A">
              <w:rPr>
                <w:rFonts w:eastAsia="Calibri"/>
                <w:sz w:val="28"/>
                <w:szCs w:val="28"/>
                <w:lang w:eastAsia="en-US"/>
              </w:rPr>
              <w:lastRenderedPageBreak/>
              <w:t>Возможности</w:t>
            </w:r>
          </w:p>
        </w:tc>
        <w:tc>
          <w:tcPr>
            <w:tcW w:w="4785" w:type="dxa"/>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center"/>
              <w:rPr>
                <w:rFonts w:eastAsia="Calibri"/>
                <w:sz w:val="28"/>
                <w:szCs w:val="28"/>
                <w:lang w:eastAsia="en-US"/>
              </w:rPr>
            </w:pPr>
            <w:r w:rsidRPr="0071054A">
              <w:rPr>
                <w:rFonts w:eastAsia="Calibri"/>
                <w:sz w:val="28"/>
                <w:szCs w:val="28"/>
                <w:lang w:eastAsia="en-US"/>
              </w:rPr>
              <w:t>Угрозы</w:t>
            </w:r>
          </w:p>
        </w:tc>
      </w:tr>
      <w:tr w:rsidR="0071054A" w:rsidRPr="0071054A" w:rsidTr="001E26AA">
        <w:tc>
          <w:tcPr>
            <w:tcW w:w="4785" w:type="dxa"/>
            <w:tcBorders>
              <w:top w:val="single" w:sz="4" w:space="0" w:color="auto"/>
              <w:left w:val="single" w:sz="4" w:space="0" w:color="auto"/>
              <w:bottom w:val="single" w:sz="4" w:space="0" w:color="auto"/>
              <w:right w:val="single" w:sz="4" w:space="0" w:color="auto"/>
            </w:tcBorders>
          </w:tcPr>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Реализация государственной политики по повышению рождаемости и поддержке семей с детьми;</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наличие резерва трудовых ресурсов</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повышение качества трудовых ресурсов, в том числе за счет профессионального обучения и дополнительного профессионального образования граждан, формирование культуры непрерывного профессионального роста;</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создание предпосылок для закрепления населения в районе: развитие производств, сельского хозяйства;</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lastRenderedPageBreak/>
              <w:t>вовлечение граждан к самозанятости;</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рост инвестиционной привлекательности;</w:t>
            </w:r>
          </w:p>
          <w:p w:rsidR="0071054A" w:rsidRPr="0071054A" w:rsidRDefault="0071054A" w:rsidP="0071054A">
            <w:pPr>
              <w:jc w:val="both"/>
              <w:rPr>
                <w:color w:val="000000"/>
                <w:spacing w:val="-6"/>
                <w:sz w:val="28"/>
                <w:szCs w:val="28"/>
              </w:rPr>
            </w:pPr>
            <w:r w:rsidRPr="0071054A">
              <w:rPr>
                <w:color w:val="000000"/>
                <w:spacing w:val="-6"/>
                <w:sz w:val="28"/>
                <w:szCs w:val="28"/>
              </w:rPr>
              <w:t>расширение практики использования федеральных и региональных механизмов поддержки предпринимательских проектов;</w:t>
            </w:r>
          </w:p>
          <w:p w:rsidR="0071054A" w:rsidRPr="0071054A" w:rsidRDefault="0071054A" w:rsidP="0071054A">
            <w:pPr>
              <w:spacing w:after="200"/>
              <w:jc w:val="both"/>
              <w:rPr>
                <w:rFonts w:eastAsia="Calibri"/>
                <w:sz w:val="28"/>
                <w:szCs w:val="28"/>
                <w:lang w:eastAsia="en-US"/>
              </w:rPr>
            </w:pP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увеличение объемов и улучшение качества промышленной продукции, расширение ассортимента; освоение новых рынков сбыта;</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модернизация сельскохозяйственной отрасли;</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повышение эффективности растениеводства за счет выполнения всех технологических работ;</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повышение эффективности животноводства за счет улучшения пород скота;</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повышение качества почвы за счет применения удобрений, применения средств химической защиты;</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привлечение инвестиционных ресурсов в развитие животноводства;</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развитие личных подсобных хозяйств;</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изменение отраслевой структуры малого бизнеса от торговли к промышленному производству;</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 xml:space="preserve">расширение номенклатуры оказываемых платных услуг; </w:t>
            </w:r>
          </w:p>
          <w:p w:rsidR="0071054A" w:rsidRPr="0071054A" w:rsidRDefault="0071054A" w:rsidP="0071054A">
            <w:pPr>
              <w:spacing w:after="200"/>
              <w:jc w:val="both"/>
              <w:rPr>
                <w:rFonts w:eastAsia="Calibri"/>
                <w:sz w:val="28"/>
                <w:szCs w:val="28"/>
                <w:lang w:eastAsia="en-US"/>
              </w:rPr>
            </w:pPr>
            <w:r w:rsidRPr="0071054A">
              <w:rPr>
                <w:rFonts w:eastAsia="Calibri"/>
                <w:sz w:val="28"/>
                <w:szCs w:val="28"/>
                <w:lang w:eastAsia="en-US"/>
              </w:rPr>
              <w:t>эффективное использование муниципальной собственности.</w:t>
            </w:r>
          </w:p>
          <w:p w:rsidR="0071054A" w:rsidRPr="0071054A" w:rsidRDefault="0071054A" w:rsidP="0071054A">
            <w:pPr>
              <w:jc w:val="both"/>
              <w:rPr>
                <w:rFonts w:eastAsia="Calibri"/>
                <w:sz w:val="28"/>
                <w:szCs w:val="28"/>
                <w:lang w:eastAsia="en-US"/>
              </w:rPr>
            </w:pPr>
          </w:p>
        </w:tc>
        <w:tc>
          <w:tcPr>
            <w:tcW w:w="4785" w:type="dxa"/>
            <w:tcBorders>
              <w:top w:val="single" w:sz="4" w:space="0" w:color="auto"/>
              <w:left w:val="single" w:sz="4" w:space="0" w:color="auto"/>
              <w:bottom w:val="single" w:sz="4" w:space="0" w:color="auto"/>
              <w:right w:val="single" w:sz="4" w:space="0" w:color="auto"/>
            </w:tcBorders>
          </w:tcPr>
          <w:p w:rsidR="0071054A" w:rsidRPr="0071054A" w:rsidRDefault="0071054A" w:rsidP="0071054A">
            <w:pPr>
              <w:spacing w:after="200"/>
              <w:rPr>
                <w:rFonts w:eastAsia="Calibri"/>
                <w:sz w:val="28"/>
                <w:szCs w:val="28"/>
                <w:lang w:eastAsia="en-US"/>
              </w:rPr>
            </w:pPr>
            <w:r w:rsidRPr="0071054A">
              <w:rPr>
                <w:rFonts w:eastAsia="Calibri"/>
                <w:sz w:val="28"/>
                <w:szCs w:val="28"/>
                <w:lang w:eastAsia="en-US"/>
              </w:rPr>
              <w:lastRenderedPageBreak/>
              <w:t>Рост привлекательности условий труда и качества жизни в других регионах;</w:t>
            </w:r>
          </w:p>
          <w:p w:rsidR="0071054A" w:rsidRPr="0071054A" w:rsidRDefault="0071054A" w:rsidP="0071054A">
            <w:pPr>
              <w:spacing w:after="200"/>
              <w:rPr>
                <w:rFonts w:eastAsia="Calibri"/>
                <w:sz w:val="28"/>
                <w:szCs w:val="28"/>
                <w:lang w:eastAsia="en-US"/>
              </w:rPr>
            </w:pPr>
            <w:r w:rsidRPr="0071054A">
              <w:rPr>
                <w:rFonts w:eastAsia="Calibri"/>
                <w:sz w:val="28"/>
                <w:szCs w:val="28"/>
                <w:lang w:eastAsia="en-US"/>
              </w:rPr>
              <w:t>ограниченный доступ к рынку капитала, высокая стоимость финансовых ресурсов;</w:t>
            </w:r>
          </w:p>
          <w:p w:rsidR="0071054A" w:rsidRPr="0071054A" w:rsidRDefault="0071054A" w:rsidP="0071054A">
            <w:pPr>
              <w:spacing w:after="200"/>
              <w:rPr>
                <w:color w:val="000000"/>
                <w:spacing w:val="-6"/>
                <w:sz w:val="28"/>
                <w:szCs w:val="28"/>
              </w:rPr>
            </w:pPr>
            <w:r w:rsidRPr="0071054A">
              <w:rPr>
                <w:color w:val="000000"/>
                <w:spacing w:val="-6"/>
                <w:sz w:val="28"/>
                <w:szCs w:val="28"/>
              </w:rPr>
              <w:t>сокращение количества субъектов малого предпринимательства;</w:t>
            </w:r>
          </w:p>
          <w:p w:rsidR="0071054A" w:rsidRPr="0071054A" w:rsidRDefault="0071054A" w:rsidP="0071054A">
            <w:pPr>
              <w:spacing w:after="200"/>
              <w:rPr>
                <w:rFonts w:eastAsia="Calibri"/>
                <w:sz w:val="28"/>
                <w:szCs w:val="28"/>
                <w:lang w:eastAsia="en-US"/>
              </w:rPr>
            </w:pPr>
            <w:r w:rsidRPr="0071054A">
              <w:rPr>
                <w:rFonts w:eastAsia="Calibri"/>
                <w:sz w:val="28"/>
                <w:szCs w:val="28"/>
                <w:lang w:eastAsia="en-US"/>
              </w:rPr>
              <w:t>высвобождение работников и сокращение количества рабочих мест в результате модернизации техники и технологий в различных сферах экономической деятельности</w:t>
            </w:r>
          </w:p>
          <w:p w:rsidR="0071054A" w:rsidRPr="0071054A" w:rsidRDefault="0071054A" w:rsidP="0071054A">
            <w:pPr>
              <w:spacing w:after="200"/>
              <w:rPr>
                <w:rFonts w:eastAsia="Calibri"/>
                <w:sz w:val="28"/>
                <w:szCs w:val="28"/>
                <w:lang w:eastAsia="en-US"/>
              </w:rPr>
            </w:pPr>
            <w:r w:rsidRPr="0071054A">
              <w:rPr>
                <w:rFonts w:eastAsia="Calibri"/>
                <w:sz w:val="28"/>
                <w:szCs w:val="28"/>
                <w:lang w:eastAsia="en-US"/>
              </w:rPr>
              <w:t>усиление конкуренции на агропродовольственном рынке;</w:t>
            </w:r>
          </w:p>
          <w:p w:rsidR="0071054A" w:rsidRPr="0071054A" w:rsidRDefault="0071054A" w:rsidP="0071054A">
            <w:pPr>
              <w:spacing w:after="200"/>
              <w:rPr>
                <w:rFonts w:eastAsia="Calibri"/>
                <w:sz w:val="28"/>
                <w:szCs w:val="28"/>
                <w:lang w:eastAsia="en-US"/>
              </w:rPr>
            </w:pPr>
            <w:r w:rsidRPr="0071054A">
              <w:rPr>
                <w:rFonts w:eastAsia="Calibri"/>
                <w:sz w:val="28"/>
                <w:szCs w:val="28"/>
                <w:lang w:eastAsia="en-US"/>
              </w:rPr>
              <w:lastRenderedPageBreak/>
              <w:t>углубление диспаритета цен в АПК;</w:t>
            </w:r>
          </w:p>
          <w:p w:rsidR="0071054A" w:rsidRPr="0071054A" w:rsidRDefault="0071054A" w:rsidP="0071054A">
            <w:pPr>
              <w:spacing w:after="200"/>
              <w:rPr>
                <w:rFonts w:eastAsia="Calibri"/>
                <w:sz w:val="28"/>
                <w:szCs w:val="28"/>
                <w:lang w:eastAsia="en-US"/>
              </w:rPr>
            </w:pPr>
            <w:r w:rsidRPr="0071054A">
              <w:rPr>
                <w:rFonts w:eastAsia="Calibri"/>
                <w:sz w:val="28"/>
                <w:szCs w:val="28"/>
                <w:lang w:eastAsia="en-US"/>
              </w:rPr>
              <w:t>увеличение технического и технологического отставания в производственной сфере;</w:t>
            </w:r>
          </w:p>
          <w:p w:rsidR="0071054A" w:rsidRPr="0071054A" w:rsidRDefault="0071054A" w:rsidP="0071054A">
            <w:pPr>
              <w:spacing w:after="200"/>
              <w:rPr>
                <w:rFonts w:eastAsia="Calibri"/>
                <w:sz w:val="28"/>
                <w:szCs w:val="28"/>
                <w:lang w:eastAsia="en-US"/>
              </w:rPr>
            </w:pPr>
            <w:r w:rsidRPr="0071054A">
              <w:rPr>
                <w:rFonts w:eastAsia="Calibri"/>
                <w:sz w:val="28"/>
                <w:szCs w:val="28"/>
                <w:lang w:eastAsia="en-US"/>
              </w:rPr>
              <w:t>значительная удаленность рынков сбыта промышленной и сельскохозяйственной продукции;</w:t>
            </w:r>
          </w:p>
          <w:p w:rsidR="0071054A" w:rsidRPr="0071054A" w:rsidRDefault="0071054A" w:rsidP="0071054A">
            <w:pPr>
              <w:spacing w:after="200"/>
              <w:rPr>
                <w:rFonts w:eastAsia="Calibri"/>
                <w:sz w:val="28"/>
                <w:szCs w:val="28"/>
                <w:lang w:eastAsia="en-US"/>
              </w:rPr>
            </w:pPr>
            <w:r w:rsidRPr="0071054A">
              <w:rPr>
                <w:rFonts w:eastAsia="Calibri"/>
                <w:sz w:val="28"/>
                <w:szCs w:val="28"/>
                <w:lang w:eastAsia="en-US"/>
              </w:rPr>
              <w:t>ухудшение глобальной эпидемиологической обстановки.</w:t>
            </w:r>
          </w:p>
          <w:p w:rsidR="0071054A" w:rsidRPr="0071054A" w:rsidRDefault="0071054A" w:rsidP="0071054A">
            <w:pPr>
              <w:spacing w:after="200"/>
              <w:rPr>
                <w:rFonts w:eastAsia="Calibri"/>
                <w:sz w:val="28"/>
                <w:szCs w:val="28"/>
                <w:lang w:eastAsia="en-US"/>
              </w:rPr>
            </w:pPr>
          </w:p>
        </w:tc>
      </w:tr>
    </w:tbl>
    <w:p w:rsidR="0071054A" w:rsidRPr="0071054A" w:rsidRDefault="0071054A" w:rsidP="0071054A">
      <w:pPr>
        <w:jc w:val="both"/>
        <w:rPr>
          <w:sz w:val="28"/>
          <w:szCs w:val="28"/>
        </w:rPr>
      </w:pPr>
    </w:p>
    <w:p w:rsidR="0071054A" w:rsidRPr="0071054A" w:rsidRDefault="0071054A" w:rsidP="0071054A">
      <w:pPr>
        <w:numPr>
          <w:ilvl w:val="0"/>
          <w:numId w:val="6"/>
        </w:numPr>
        <w:shd w:val="clear" w:color="auto" w:fill="FFFFFF"/>
        <w:spacing w:before="225" w:after="200" w:line="276" w:lineRule="auto"/>
        <w:ind w:firstLine="567"/>
        <w:jc w:val="center"/>
        <w:rPr>
          <w:b/>
          <w:sz w:val="28"/>
          <w:szCs w:val="28"/>
        </w:rPr>
      </w:pPr>
      <w:r w:rsidRPr="0071054A">
        <w:rPr>
          <w:b/>
          <w:sz w:val="28"/>
          <w:szCs w:val="28"/>
        </w:rPr>
        <w:lastRenderedPageBreak/>
        <w:t>Цели и задачи социально-экономического развития муниципального образования, ожидаемые результаты реализации стратегии</w:t>
      </w:r>
    </w:p>
    <w:p w:rsidR="0071054A" w:rsidRPr="0071054A" w:rsidRDefault="0071054A" w:rsidP="0071054A">
      <w:pPr>
        <w:numPr>
          <w:ilvl w:val="0"/>
          <w:numId w:val="7"/>
        </w:numPr>
        <w:shd w:val="clear" w:color="auto" w:fill="FFFFFF"/>
        <w:spacing w:before="225" w:after="200" w:line="276" w:lineRule="auto"/>
        <w:ind w:firstLine="567"/>
        <w:jc w:val="center"/>
        <w:rPr>
          <w:sz w:val="28"/>
          <w:szCs w:val="28"/>
        </w:rPr>
      </w:pPr>
      <w:r w:rsidRPr="0071054A">
        <w:rPr>
          <w:sz w:val="28"/>
          <w:szCs w:val="28"/>
        </w:rPr>
        <w:t>Миссия (идеология стратегического развития) Табунского района</w:t>
      </w:r>
    </w:p>
    <w:p w:rsidR="0071054A" w:rsidRPr="0071054A" w:rsidRDefault="0071054A" w:rsidP="0071054A">
      <w:pPr>
        <w:shd w:val="clear" w:color="auto" w:fill="FFFFFF"/>
        <w:spacing w:before="225"/>
        <w:ind w:left="567"/>
        <w:rPr>
          <w:sz w:val="28"/>
          <w:szCs w:val="28"/>
        </w:rPr>
      </w:pPr>
    </w:p>
    <w:p w:rsidR="0071054A" w:rsidRPr="0071054A" w:rsidRDefault="0071054A" w:rsidP="0071054A">
      <w:pPr>
        <w:shd w:val="clear" w:color="auto" w:fill="FFFFFF"/>
        <w:ind w:firstLine="567"/>
        <w:jc w:val="both"/>
        <w:rPr>
          <w:sz w:val="28"/>
          <w:szCs w:val="28"/>
        </w:rPr>
      </w:pPr>
      <w:r w:rsidRPr="0071054A">
        <w:rPr>
          <w:sz w:val="28"/>
          <w:szCs w:val="28"/>
        </w:rPr>
        <w:t>Имеющийся потенциал социально-экономического развития Табунского района с учетом достигнутых в предыдущие годы результатов, складывающихся угроз и вызовов определяет миссию, приоритеты, цели и задачи социально-экономического развития Табунского района до 2035 года. Реализация стратегии направлена на сохранение и улучшение позиций по данным показателям. В результате реализации стратегии предполагается улучшить качество жизни и структуру экономики, в том числе с использованием лучших практик социально-экономического развития районов со схожими характеристиками и природными условиями.</w:t>
      </w:r>
    </w:p>
    <w:p w:rsidR="0071054A" w:rsidRPr="0071054A" w:rsidRDefault="0071054A" w:rsidP="0071054A">
      <w:pPr>
        <w:ind w:firstLine="567"/>
        <w:jc w:val="both"/>
        <w:rPr>
          <w:sz w:val="28"/>
          <w:szCs w:val="28"/>
        </w:rPr>
      </w:pPr>
      <w:r w:rsidRPr="0071054A">
        <w:rPr>
          <w:sz w:val="28"/>
          <w:szCs w:val="28"/>
        </w:rPr>
        <w:t xml:space="preserve"> Табунский район, как муниципальное образование, реализует социально-экономическую политику, главной и конечной целью которой является улучшение жизни населения, включающее в себя высокий уровень доходов, возможность выбора сферы деятельности, наличие хорошего жилья, качественное и доступное здравоохранение и образование, возможность реализации собственного творческого потенциала. </w:t>
      </w:r>
    </w:p>
    <w:p w:rsidR="0071054A" w:rsidRPr="0071054A" w:rsidRDefault="0071054A" w:rsidP="0071054A">
      <w:pPr>
        <w:autoSpaceDE w:val="0"/>
        <w:autoSpaceDN w:val="0"/>
        <w:adjustRightInd w:val="0"/>
        <w:ind w:firstLine="567"/>
        <w:jc w:val="both"/>
        <w:rPr>
          <w:b/>
          <w:sz w:val="28"/>
          <w:szCs w:val="28"/>
        </w:rPr>
      </w:pPr>
      <w:r w:rsidRPr="0071054A">
        <w:rPr>
          <w:sz w:val="28"/>
          <w:szCs w:val="28"/>
        </w:rPr>
        <w:t>Миссия муниципального образования Табунский район: «</w:t>
      </w:r>
      <w:r w:rsidRPr="0071054A">
        <w:rPr>
          <w:b/>
          <w:sz w:val="28"/>
          <w:szCs w:val="28"/>
        </w:rPr>
        <w:t xml:space="preserve">Табунский район - территория, комфортная для жизни населения, благоприятная для развития бизнеса и вложения инвестиций». </w:t>
      </w:r>
    </w:p>
    <w:p w:rsidR="0071054A" w:rsidRPr="0071054A" w:rsidRDefault="0071054A" w:rsidP="0071054A">
      <w:pPr>
        <w:autoSpaceDE w:val="0"/>
        <w:autoSpaceDN w:val="0"/>
        <w:adjustRightInd w:val="0"/>
        <w:ind w:firstLine="567"/>
        <w:jc w:val="both"/>
        <w:rPr>
          <w:sz w:val="28"/>
          <w:szCs w:val="28"/>
        </w:rPr>
      </w:pPr>
      <w:r w:rsidRPr="0071054A">
        <w:rPr>
          <w:sz w:val="28"/>
          <w:szCs w:val="28"/>
        </w:rPr>
        <w:t xml:space="preserve">Предназначение миссии - четко и кратко выразить единую цель, отражающую будущее состояние муниципального района, его индивидуальность. При определении миссии должен быть найден оптимальный образ территории, учитывающий интересы бизнеса, власти и жителей. Путями достижения миссии муниципального образования является реализация стратегических целей, обеспечивающих устойчивое развитие территории. </w:t>
      </w:r>
    </w:p>
    <w:p w:rsidR="0071054A" w:rsidRPr="0071054A" w:rsidRDefault="0071054A" w:rsidP="0071054A">
      <w:pPr>
        <w:autoSpaceDE w:val="0"/>
        <w:autoSpaceDN w:val="0"/>
        <w:adjustRightInd w:val="0"/>
        <w:ind w:firstLine="567"/>
        <w:jc w:val="both"/>
        <w:rPr>
          <w:sz w:val="28"/>
          <w:szCs w:val="28"/>
        </w:rPr>
      </w:pPr>
    </w:p>
    <w:p w:rsidR="0071054A" w:rsidRPr="0071054A" w:rsidRDefault="0071054A" w:rsidP="0071054A">
      <w:pPr>
        <w:numPr>
          <w:ilvl w:val="0"/>
          <w:numId w:val="7"/>
        </w:numPr>
        <w:autoSpaceDE w:val="0"/>
        <w:autoSpaceDN w:val="0"/>
        <w:adjustRightInd w:val="0"/>
        <w:spacing w:after="200" w:line="276" w:lineRule="auto"/>
        <w:ind w:firstLine="567"/>
        <w:jc w:val="center"/>
        <w:rPr>
          <w:sz w:val="28"/>
          <w:szCs w:val="28"/>
        </w:rPr>
      </w:pPr>
      <w:r w:rsidRPr="0071054A">
        <w:rPr>
          <w:sz w:val="28"/>
          <w:szCs w:val="28"/>
        </w:rPr>
        <w:t>Цели и задачи социально-экономического развития муниципального образования</w:t>
      </w:r>
    </w:p>
    <w:p w:rsidR="0071054A" w:rsidRPr="0071054A" w:rsidRDefault="0071054A" w:rsidP="0071054A">
      <w:pPr>
        <w:autoSpaceDE w:val="0"/>
        <w:autoSpaceDN w:val="0"/>
        <w:adjustRightInd w:val="0"/>
        <w:ind w:firstLine="567"/>
        <w:jc w:val="both"/>
        <w:rPr>
          <w:sz w:val="28"/>
          <w:szCs w:val="28"/>
        </w:rPr>
      </w:pPr>
    </w:p>
    <w:p w:rsidR="0071054A" w:rsidRPr="0071054A" w:rsidRDefault="0071054A" w:rsidP="0071054A">
      <w:pPr>
        <w:autoSpaceDE w:val="0"/>
        <w:autoSpaceDN w:val="0"/>
        <w:adjustRightInd w:val="0"/>
        <w:ind w:firstLine="567"/>
        <w:jc w:val="both"/>
        <w:rPr>
          <w:sz w:val="28"/>
          <w:szCs w:val="28"/>
        </w:rPr>
      </w:pPr>
      <w:r w:rsidRPr="0071054A">
        <w:rPr>
          <w:sz w:val="28"/>
          <w:szCs w:val="28"/>
        </w:rPr>
        <w:t>Генеральная цель стратегии – развитие человеческого капитала через создание комфортной среды для жизни, творчества и самореализации на базе устойчивого экономического роста.</w:t>
      </w:r>
    </w:p>
    <w:p w:rsidR="0071054A" w:rsidRPr="0071054A" w:rsidRDefault="0071054A" w:rsidP="0071054A">
      <w:pPr>
        <w:ind w:firstLine="567"/>
        <w:jc w:val="both"/>
        <w:rPr>
          <w:sz w:val="28"/>
          <w:szCs w:val="28"/>
        </w:rPr>
      </w:pPr>
      <w:r w:rsidRPr="0071054A">
        <w:rPr>
          <w:sz w:val="28"/>
          <w:szCs w:val="28"/>
        </w:rPr>
        <w:t>В стратегии структурно выделены четыре цели, являющиеся стратегическими, они соответствуют приоритетам долгосрочного социально-</w:t>
      </w:r>
      <w:r w:rsidRPr="0071054A">
        <w:rPr>
          <w:sz w:val="28"/>
          <w:szCs w:val="28"/>
        </w:rPr>
        <w:lastRenderedPageBreak/>
        <w:t xml:space="preserve">экономического развития Табунского района и ориентированы на приоритеты, цели и задачи социально- экономического развития Алтайского края. </w:t>
      </w:r>
    </w:p>
    <w:p w:rsidR="0071054A" w:rsidRPr="0071054A" w:rsidRDefault="0071054A" w:rsidP="0071054A">
      <w:pPr>
        <w:ind w:left="720" w:right="-6" w:firstLine="567"/>
        <w:jc w:val="both"/>
        <w:rPr>
          <w:b/>
          <w:i/>
          <w:sz w:val="28"/>
          <w:szCs w:val="28"/>
        </w:rPr>
      </w:pPr>
      <w:r w:rsidRPr="0071054A">
        <w:rPr>
          <w:b/>
          <w:i/>
          <w:sz w:val="28"/>
          <w:szCs w:val="28"/>
        </w:rPr>
        <w:t>Цель 1. Повышение качества жизни населения.</w:t>
      </w:r>
    </w:p>
    <w:p w:rsidR="0071054A" w:rsidRPr="0071054A" w:rsidRDefault="0071054A" w:rsidP="0071054A">
      <w:pPr>
        <w:ind w:right="-6" w:firstLine="567"/>
        <w:jc w:val="both"/>
        <w:rPr>
          <w:sz w:val="28"/>
          <w:szCs w:val="28"/>
        </w:rPr>
      </w:pPr>
      <w:r w:rsidRPr="0071054A">
        <w:rPr>
          <w:sz w:val="28"/>
          <w:szCs w:val="28"/>
        </w:rPr>
        <w:t>Задачи:</w:t>
      </w:r>
    </w:p>
    <w:p w:rsidR="0071054A" w:rsidRPr="0071054A" w:rsidRDefault="0071054A" w:rsidP="0071054A">
      <w:pPr>
        <w:numPr>
          <w:ilvl w:val="1"/>
          <w:numId w:val="8"/>
        </w:numPr>
        <w:spacing w:after="200" w:line="276" w:lineRule="auto"/>
        <w:ind w:right="-6" w:firstLine="567"/>
        <w:jc w:val="both"/>
        <w:rPr>
          <w:sz w:val="28"/>
          <w:szCs w:val="28"/>
        </w:rPr>
      </w:pPr>
      <w:r w:rsidRPr="0071054A">
        <w:rPr>
          <w:sz w:val="28"/>
          <w:szCs w:val="28"/>
        </w:rPr>
        <w:t>Обеспечение сбалансированного и эффективного рынка труда.</w:t>
      </w:r>
    </w:p>
    <w:p w:rsidR="0071054A" w:rsidRPr="0071054A" w:rsidRDefault="0071054A" w:rsidP="0071054A">
      <w:pPr>
        <w:numPr>
          <w:ilvl w:val="1"/>
          <w:numId w:val="8"/>
        </w:numPr>
        <w:spacing w:after="200" w:line="276" w:lineRule="auto"/>
        <w:ind w:right="-6" w:firstLine="567"/>
        <w:jc w:val="both"/>
        <w:rPr>
          <w:sz w:val="28"/>
          <w:szCs w:val="28"/>
        </w:rPr>
      </w:pPr>
      <w:r w:rsidRPr="0071054A">
        <w:rPr>
          <w:sz w:val="28"/>
          <w:szCs w:val="28"/>
        </w:rPr>
        <w:t>Обеспечение высокого качества и доступности образования.</w:t>
      </w:r>
    </w:p>
    <w:p w:rsidR="0071054A" w:rsidRPr="0071054A" w:rsidRDefault="0071054A" w:rsidP="0071054A">
      <w:pPr>
        <w:numPr>
          <w:ilvl w:val="1"/>
          <w:numId w:val="8"/>
        </w:numPr>
        <w:spacing w:after="200" w:line="276" w:lineRule="auto"/>
        <w:ind w:right="-6" w:firstLine="567"/>
        <w:jc w:val="both"/>
        <w:rPr>
          <w:sz w:val="28"/>
          <w:szCs w:val="28"/>
        </w:rPr>
      </w:pPr>
      <w:r w:rsidRPr="0071054A">
        <w:rPr>
          <w:sz w:val="28"/>
          <w:szCs w:val="28"/>
        </w:rPr>
        <w:t>Сохранение и укрепление здоровья населения.</w:t>
      </w:r>
    </w:p>
    <w:p w:rsidR="0071054A" w:rsidRPr="0071054A" w:rsidRDefault="0071054A" w:rsidP="0071054A">
      <w:pPr>
        <w:numPr>
          <w:ilvl w:val="1"/>
          <w:numId w:val="8"/>
        </w:numPr>
        <w:spacing w:after="200" w:line="276" w:lineRule="auto"/>
        <w:ind w:right="-6" w:firstLine="567"/>
        <w:jc w:val="both"/>
        <w:rPr>
          <w:sz w:val="28"/>
          <w:szCs w:val="28"/>
        </w:rPr>
      </w:pPr>
      <w:r w:rsidRPr="0071054A">
        <w:rPr>
          <w:sz w:val="28"/>
          <w:szCs w:val="28"/>
        </w:rPr>
        <w:t>Создание условий для развития физической культуры и спорта, эффективной молодежной политики.</w:t>
      </w:r>
    </w:p>
    <w:p w:rsidR="0071054A" w:rsidRPr="0071054A" w:rsidRDefault="0071054A" w:rsidP="0071054A">
      <w:pPr>
        <w:numPr>
          <w:ilvl w:val="1"/>
          <w:numId w:val="8"/>
        </w:numPr>
        <w:spacing w:after="200" w:line="276" w:lineRule="auto"/>
        <w:ind w:right="-6" w:firstLine="567"/>
        <w:jc w:val="both"/>
        <w:rPr>
          <w:sz w:val="28"/>
          <w:szCs w:val="28"/>
        </w:rPr>
      </w:pPr>
      <w:r w:rsidRPr="0071054A">
        <w:rPr>
          <w:sz w:val="28"/>
          <w:szCs w:val="28"/>
        </w:rPr>
        <w:t>Развитие сферы культуры.</w:t>
      </w:r>
    </w:p>
    <w:p w:rsidR="0071054A" w:rsidRPr="0071054A" w:rsidRDefault="0071054A" w:rsidP="0071054A">
      <w:pPr>
        <w:numPr>
          <w:ilvl w:val="1"/>
          <w:numId w:val="8"/>
        </w:numPr>
        <w:spacing w:after="200" w:line="276" w:lineRule="auto"/>
        <w:ind w:right="-6" w:firstLine="567"/>
        <w:jc w:val="both"/>
        <w:rPr>
          <w:sz w:val="28"/>
          <w:szCs w:val="28"/>
        </w:rPr>
      </w:pPr>
      <w:r w:rsidRPr="0071054A">
        <w:rPr>
          <w:sz w:val="28"/>
          <w:szCs w:val="28"/>
        </w:rPr>
        <w:t>Содействие улучшению жилищных условий и повышение доступности жилья.</w:t>
      </w:r>
    </w:p>
    <w:p w:rsidR="0071054A" w:rsidRPr="0071054A" w:rsidRDefault="0071054A" w:rsidP="0071054A">
      <w:pPr>
        <w:spacing w:after="120"/>
        <w:ind w:right="-6"/>
        <w:jc w:val="both"/>
        <w:rPr>
          <w:i/>
          <w:sz w:val="28"/>
          <w:szCs w:val="28"/>
        </w:rPr>
      </w:pPr>
      <w:r w:rsidRPr="0071054A">
        <w:rPr>
          <w:i/>
          <w:sz w:val="28"/>
          <w:szCs w:val="28"/>
        </w:rPr>
        <w:t>Стратегическая задача 1.1. Обеспечение сбалансированного и эффективного рынка труда.</w:t>
      </w:r>
    </w:p>
    <w:p w:rsidR="0071054A" w:rsidRPr="0071054A" w:rsidRDefault="0071054A" w:rsidP="0071054A">
      <w:pPr>
        <w:spacing w:after="120"/>
        <w:ind w:right="-6"/>
        <w:jc w:val="both"/>
        <w:rPr>
          <w:sz w:val="28"/>
          <w:szCs w:val="28"/>
        </w:rPr>
      </w:pPr>
      <w:r w:rsidRPr="0071054A">
        <w:rPr>
          <w:sz w:val="28"/>
          <w:szCs w:val="28"/>
        </w:rPr>
        <w:t xml:space="preserve">        Основными направлениями реализации стратегической задачи являются следующие:</w:t>
      </w:r>
    </w:p>
    <w:p w:rsidR="0071054A" w:rsidRPr="0071054A" w:rsidRDefault="0071054A" w:rsidP="0071054A">
      <w:pPr>
        <w:numPr>
          <w:ilvl w:val="0"/>
          <w:numId w:val="9"/>
        </w:numPr>
        <w:spacing w:after="120" w:line="276" w:lineRule="auto"/>
        <w:ind w:right="-6"/>
        <w:jc w:val="both"/>
        <w:rPr>
          <w:sz w:val="28"/>
          <w:szCs w:val="28"/>
        </w:rPr>
      </w:pPr>
      <w:r w:rsidRPr="0071054A">
        <w:rPr>
          <w:sz w:val="28"/>
          <w:szCs w:val="28"/>
        </w:rPr>
        <w:t>привлечение и закрепление специалистов в организациях муниципального образования;</w:t>
      </w:r>
    </w:p>
    <w:p w:rsidR="0071054A" w:rsidRPr="0071054A" w:rsidRDefault="0071054A" w:rsidP="0071054A">
      <w:pPr>
        <w:numPr>
          <w:ilvl w:val="0"/>
          <w:numId w:val="9"/>
        </w:numPr>
        <w:spacing w:after="120" w:line="276" w:lineRule="auto"/>
        <w:ind w:right="-6"/>
        <w:jc w:val="both"/>
        <w:rPr>
          <w:sz w:val="28"/>
          <w:szCs w:val="28"/>
        </w:rPr>
      </w:pPr>
      <w:r w:rsidRPr="0071054A">
        <w:rPr>
          <w:sz w:val="28"/>
          <w:szCs w:val="28"/>
        </w:rPr>
        <w:t>создание новых рабочих мест, в том числе высокопроизводительных;</w:t>
      </w:r>
    </w:p>
    <w:p w:rsidR="0071054A" w:rsidRPr="0071054A" w:rsidRDefault="0071054A" w:rsidP="0071054A">
      <w:pPr>
        <w:numPr>
          <w:ilvl w:val="0"/>
          <w:numId w:val="9"/>
        </w:numPr>
        <w:spacing w:after="120" w:line="276" w:lineRule="auto"/>
        <w:ind w:right="-6"/>
        <w:jc w:val="both"/>
        <w:rPr>
          <w:sz w:val="28"/>
          <w:szCs w:val="28"/>
        </w:rPr>
      </w:pPr>
      <w:r w:rsidRPr="0071054A">
        <w:rPr>
          <w:sz w:val="28"/>
          <w:szCs w:val="28"/>
        </w:rPr>
        <w:t>развитие социального партнерства на рынке труда;</w:t>
      </w:r>
    </w:p>
    <w:p w:rsidR="0071054A" w:rsidRPr="0071054A" w:rsidRDefault="0071054A" w:rsidP="0071054A">
      <w:pPr>
        <w:numPr>
          <w:ilvl w:val="0"/>
          <w:numId w:val="9"/>
        </w:numPr>
        <w:spacing w:after="120" w:line="276" w:lineRule="auto"/>
        <w:ind w:right="-6"/>
        <w:jc w:val="both"/>
        <w:rPr>
          <w:sz w:val="28"/>
          <w:szCs w:val="28"/>
        </w:rPr>
      </w:pPr>
      <w:r w:rsidRPr="0071054A">
        <w:rPr>
          <w:sz w:val="28"/>
          <w:szCs w:val="28"/>
        </w:rPr>
        <w:t>обеспечение возможности самозанятости населения;</w:t>
      </w:r>
    </w:p>
    <w:p w:rsidR="0071054A" w:rsidRPr="0071054A" w:rsidRDefault="0071054A" w:rsidP="0071054A">
      <w:pPr>
        <w:autoSpaceDE w:val="0"/>
        <w:autoSpaceDN w:val="0"/>
        <w:adjustRightInd w:val="0"/>
        <w:ind w:firstLine="426"/>
        <w:jc w:val="both"/>
        <w:rPr>
          <w:bCs/>
          <w:sz w:val="28"/>
          <w:szCs w:val="28"/>
        </w:rPr>
      </w:pPr>
      <w:r w:rsidRPr="0071054A">
        <w:rPr>
          <w:bCs/>
          <w:sz w:val="28"/>
          <w:szCs w:val="28"/>
        </w:rPr>
        <w:t>5) повышение качества рабочих мест, легализацию занятости и доходов населения;</w:t>
      </w:r>
    </w:p>
    <w:p w:rsidR="0071054A" w:rsidRPr="0071054A" w:rsidRDefault="0071054A" w:rsidP="0071054A">
      <w:pPr>
        <w:ind w:firstLine="426"/>
        <w:jc w:val="both"/>
        <w:rPr>
          <w:rFonts w:eastAsia="Calibri"/>
          <w:sz w:val="28"/>
          <w:szCs w:val="28"/>
        </w:rPr>
      </w:pPr>
      <w:r w:rsidRPr="0071054A">
        <w:rPr>
          <w:sz w:val="28"/>
          <w:szCs w:val="28"/>
        </w:rPr>
        <w:t>6)</w:t>
      </w:r>
      <w:r w:rsidRPr="0071054A">
        <w:rPr>
          <w:rFonts w:eastAsia="Calibri"/>
          <w:sz w:val="28"/>
          <w:szCs w:val="28"/>
        </w:rPr>
        <w:t xml:space="preserve"> развитие системы долгосрочного прогнозирования потребности работодателей в кадрах и согласования объемов и профилей подготовки кадров;</w:t>
      </w:r>
    </w:p>
    <w:p w:rsidR="0071054A" w:rsidRPr="0071054A" w:rsidRDefault="0071054A" w:rsidP="0071054A">
      <w:pPr>
        <w:ind w:firstLine="426"/>
        <w:jc w:val="both"/>
        <w:rPr>
          <w:rFonts w:eastAsia="Calibri"/>
          <w:bCs/>
          <w:sz w:val="28"/>
          <w:szCs w:val="28"/>
        </w:rPr>
      </w:pPr>
      <w:r w:rsidRPr="0071054A">
        <w:rPr>
          <w:sz w:val="28"/>
          <w:szCs w:val="28"/>
        </w:rPr>
        <w:t>7)</w:t>
      </w:r>
      <w:r w:rsidRPr="0071054A">
        <w:rPr>
          <w:rFonts w:eastAsia="Calibri"/>
          <w:sz w:val="28"/>
          <w:szCs w:val="28"/>
        </w:rPr>
        <w:t xml:space="preserve"> развитие профессиональной мобильности населения </w:t>
      </w:r>
    </w:p>
    <w:p w:rsidR="0071054A" w:rsidRPr="0071054A" w:rsidRDefault="0071054A" w:rsidP="0071054A">
      <w:pPr>
        <w:autoSpaceDE w:val="0"/>
        <w:autoSpaceDN w:val="0"/>
        <w:adjustRightInd w:val="0"/>
        <w:ind w:firstLine="426"/>
        <w:jc w:val="both"/>
        <w:rPr>
          <w:sz w:val="28"/>
          <w:szCs w:val="28"/>
        </w:rPr>
      </w:pPr>
      <w:r w:rsidRPr="0071054A">
        <w:rPr>
          <w:bCs/>
          <w:sz w:val="28"/>
          <w:szCs w:val="28"/>
        </w:rPr>
        <w:t>9) реализация мер по улучшению условий и охраны труда, снижению риска смертности и травматизма на производстве, профессиональных заболеваний.</w:t>
      </w:r>
    </w:p>
    <w:p w:rsidR="0071054A" w:rsidRPr="0071054A" w:rsidRDefault="0071054A" w:rsidP="0071054A">
      <w:pPr>
        <w:ind w:firstLine="567"/>
        <w:jc w:val="both"/>
        <w:rPr>
          <w:sz w:val="28"/>
          <w:szCs w:val="28"/>
        </w:rPr>
      </w:pPr>
      <w:r w:rsidRPr="0071054A">
        <w:rPr>
          <w:sz w:val="28"/>
          <w:szCs w:val="28"/>
        </w:rPr>
        <w:t>Успешная реализация данных направлений будет достигнута посредством выполнения следующих мероприятий государственных и муниципальных программ сферы занятости, «Дорожной карты» по обеспечению и развитию трудовой деятельности отдельных категорий граждан:</w:t>
      </w:r>
    </w:p>
    <w:p w:rsidR="0071054A" w:rsidRPr="0071054A" w:rsidRDefault="0071054A" w:rsidP="0071054A">
      <w:pPr>
        <w:jc w:val="both"/>
        <w:rPr>
          <w:sz w:val="28"/>
          <w:szCs w:val="28"/>
        </w:rPr>
      </w:pPr>
      <w:r w:rsidRPr="0071054A">
        <w:rPr>
          <w:sz w:val="28"/>
          <w:szCs w:val="28"/>
        </w:rPr>
        <w:lastRenderedPageBreak/>
        <w:t>- содействие гражданам в поиске подходящей работы, информирование граждан о положении на рынке труда муниципального образования Табунский район Алтайского края;</w:t>
      </w:r>
    </w:p>
    <w:p w:rsidR="0071054A" w:rsidRPr="0071054A" w:rsidRDefault="0071054A" w:rsidP="0071054A">
      <w:pPr>
        <w:jc w:val="both"/>
        <w:rPr>
          <w:sz w:val="28"/>
          <w:szCs w:val="28"/>
        </w:rPr>
      </w:pPr>
      <w:r w:rsidRPr="0071054A">
        <w:rPr>
          <w:sz w:val="28"/>
          <w:szCs w:val="28"/>
        </w:rPr>
        <w:t>- подготовка, переподготовка и повышение квалификации работников, профессиональное обучение безработных граждан с использованием современных технологий;</w:t>
      </w:r>
    </w:p>
    <w:p w:rsidR="0071054A" w:rsidRPr="0071054A" w:rsidRDefault="0071054A" w:rsidP="0071054A">
      <w:pPr>
        <w:jc w:val="both"/>
        <w:rPr>
          <w:sz w:val="28"/>
          <w:szCs w:val="28"/>
        </w:rPr>
      </w:pPr>
      <w:r w:rsidRPr="0071054A">
        <w:rPr>
          <w:sz w:val="28"/>
          <w:szCs w:val="28"/>
        </w:rPr>
        <w:t xml:space="preserve">- </w:t>
      </w:r>
      <w:r w:rsidRPr="0071054A">
        <w:rPr>
          <w:bCs/>
          <w:sz w:val="28"/>
          <w:szCs w:val="28"/>
        </w:rPr>
        <w:t>информирование, консультирование и обучение безопасным методам работы, обеспечение работников эффективными современными средствами защиты;</w:t>
      </w:r>
    </w:p>
    <w:p w:rsidR="0071054A" w:rsidRPr="0071054A" w:rsidRDefault="0071054A" w:rsidP="0071054A">
      <w:pPr>
        <w:jc w:val="both"/>
        <w:rPr>
          <w:sz w:val="28"/>
          <w:szCs w:val="28"/>
        </w:rPr>
      </w:pPr>
      <w:r w:rsidRPr="0071054A">
        <w:rPr>
          <w:sz w:val="28"/>
          <w:szCs w:val="28"/>
        </w:rPr>
        <w:t>- обеспечение и развитие трудовой деятельности граждан предпенсионного возраста;</w:t>
      </w:r>
    </w:p>
    <w:p w:rsidR="0071054A" w:rsidRPr="0071054A" w:rsidRDefault="0071054A" w:rsidP="0071054A">
      <w:pPr>
        <w:jc w:val="both"/>
        <w:rPr>
          <w:sz w:val="28"/>
          <w:szCs w:val="28"/>
        </w:rPr>
      </w:pPr>
      <w:r w:rsidRPr="0071054A">
        <w:rPr>
          <w:sz w:val="28"/>
          <w:szCs w:val="28"/>
        </w:rPr>
        <w:t>- повышение уровня занятости инвалидов трудоспособного возраста;</w:t>
      </w:r>
    </w:p>
    <w:p w:rsidR="0071054A" w:rsidRPr="0071054A" w:rsidRDefault="0071054A" w:rsidP="0071054A">
      <w:pPr>
        <w:jc w:val="both"/>
        <w:rPr>
          <w:sz w:val="28"/>
          <w:szCs w:val="28"/>
        </w:rPr>
      </w:pPr>
      <w:r w:rsidRPr="0071054A">
        <w:rPr>
          <w:sz w:val="28"/>
          <w:szCs w:val="28"/>
        </w:rPr>
        <w:t>- организация школьной профориентации с целью оптимального профессионального самоопределения формирующей необходимые компетенции со школьного возраста;</w:t>
      </w:r>
    </w:p>
    <w:p w:rsidR="0071054A" w:rsidRPr="0071054A" w:rsidRDefault="0071054A" w:rsidP="0071054A">
      <w:pPr>
        <w:jc w:val="both"/>
        <w:rPr>
          <w:sz w:val="28"/>
          <w:szCs w:val="28"/>
        </w:rPr>
      </w:pPr>
      <w:r w:rsidRPr="0071054A">
        <w:rPr>
          <w:sz w:val="28"/>
          <w:szCs w:val="28"/>
        </w:rPr>
        <w:t>- организация ярмарок вакансий и рабочих мест;</w:t>
      </w:r>
    </w:p>
    <w:p w:rsidR="0071054A" w:rsidRPr="0071054A" w:rsidRDefault="0071054A" w:rsidP="0071054A">
      <w:pPr>
        <w:jc w:val="both"/>
        <w:rPr>
          <w:sz w:val="28"/>
          <w:szCs w:val="28"/>
        </w:rPr>
      </w:pPr>
      <w:r w:rsidRPr="0071054A">
        <w:rPr>
          <w:sz w:val="28"/>
          <w:szCs w:val="28"/>
        </w:rPr>
        <w:t>- организация и проведение общественных работ и временного трудоустройства граждан;</w:t>
      </w:r>
    </w:p>
    <w:p w:rsidR="0071054A" w:rsidRPr="0071054A" w:rsidRDefault="0071054A" w:rsidP="0071054A">
      <w:pPr>
        <w:jc w:val="both"/>
        <w:rPr>
          <w:sz w:val="28"/>
          <w:szCs w:val="28"/>
        </w:rPr>
      </w:pPr>
      <w:r w:rsidRPr="0071054A">
        <w:rPr>
          <w:sz w:val="28"/>
          <w:szCs w:val="28"/>
        </w:rPr>
        <w:t>- активное использование механизма социального партнерства в части обеспечения выполнения установленных обязательств работодателей по повышению уровня заработной платы, выстраивания системной работы</w:t>
      </w:r>
    </w:p>
    <w:p w:rsidR="0071054A" w:rsidRPr="0071054A" w:rsidRDefault="0071054A" w:rsidP="0071054A">
      <w:pPr>
        <w:jc w:val="both"/>
        <w:rPr>
          <w:sz w:val="28"/>
          <w:szCs w:val="28"/>
        </w:rPr>
      </w:pPr>
      <w:r w:rsidRPr="0071054A">
        <w:rPr>
          <w:sz w:val="28"/>
          <w:szCs w:val="28"/>
        </w:rPr>
        <w:t>межведомственных комиссий, рабочих групп по вопросам легализации заработной платы;</w:t>
      </w:r>
    </w:p>
    <w:p w:rsidR="0071054A" w:rsidRPr="0071054A" w:rsidRDefault="0071054A" w:rsidP="0071054A">
      <w:pPr>
        <w:jc w:val="both"/>
        <w:rPr>
          <w:sz w:val="28"/>
          <w:szCs w:val="28"/>
        </w:rPr>
      </w:pPr>
      <w:r w:rsidRPr="0071054A">
        <w:rPr>
          <w:sz w:val="28"/>
          <w:szCs w:val="28"/>
        </w:rPr>
        <w:t>- взаимодействие в оперативном режиме с органами контроля и надзора в целях устранения нарушений норм трудового законодательства в части вопросов оплаты труда;</w:t>
      </w:r>
    </w:p>
    <w:p w:rsidR="0071054A" w:rsidRPr="0071054A" w:rsidRDefault="0071054A" w:rsidP="0071054A">
      <w:pPr>
        <w:jc w:val="both"/>
        <w:rPr>
          <w:sz w:val="28"/>
          <w:szCs w:val="28"/>
        </w:rPr>
      </w:pPr>
      <w:r w:rsidRPr="0071054A">
        <w:rPr>
          <w:sz w:val="28"/>
          <w:szCs w:val="28"/>
        </w:rPr>
        <w:t>- усиление информационно-разъяснительной работы с работниками и работодателями о последствии неоформленных трудовых отношений и использования  «серых» и «черных» схем выплаты заработной платы;</w:t>
      </w:r>
    </w:p>
    <w:p w:rsidR="0071054A" w:rsidRPr="0071054A" w:rsidRDefault="0071054A" w:rsidP="0071054A">
      <w:pPr>
        <w:jc w:val="both"/>
        <w:rPr>
          <w:sz w:val="28"/>
          <w:szCs w:val="28"/>
        </w:rPr>
      </w:pPr>
      <w:r w:rsidRPr="0071054A">
        <w:rPr>
          <w:sz w:val="28"/>
          <w:szCs w:val="28"/>
        </w:rPr>
        <w:t>- обеспечение соблюдения организациями внебюджетного сектора экономики законодательства по выплате заработной платы каждому работнику не ниже регионального МРОТ с учетом отработанного времени;</w:t>
      </w:r>
    </w:p>
    <w:p w:rsidR="0071054A" w:rsidRPr="0071054A" w:rsidRDefault="0071054A" w:rsidP="0071054A">
      <w:pPr>
        <w:jc w:val="both"/>
        <w:rPr>
          <w:sz w:val="28"/>
          <w:szCs w:val="28"/>
        </w:rPr>
      </w:pPr>
      <w:r w:rsidRPr="0071054A">
        <w:rPr>
          <w:sz w:val="28"/>
          <w:szCs w:val="28"/>
        </w:rPr>
        <w:t>- информационное обеспечение населения и пропаганда охраны труда;</w:t>
      </w:r>
    </w:p>
    <w:p w:rsidR="0071054A" w:rsidRPr="0071054A" w:rsidRDefault="0071054A" w:rsidP="0071054A">
      <w:pPr>
        <w:jc w:val="both"/>
        <w:rPr>
          <w:sz w:val="28"/>
          <w:szCs w:val="28"/>
        </w:rPr>
      </w:pPr>
      <w:r w:rsidRPr="0071054A">
        <w:rPr>
          <w:sz w:val="28"/>
          <w:szCs w:val="28"/>
        </w:rPr>
        <w:t>- организация обучения вопросам охраны труда руководителей и специалистов предприятий и организаций;</w:t>
      </w:r>
    </w:p>
    <w:p w:rsidR="0071054A" w:rsidRPr="0071054A" w:rsidRDefault="0071054A" w:rsidP="0071054A">
      <w:pPr>
        <w:jc w:val="both"/>
        <w:rPr>
          <w:sz w:val="28"/>
          <w:szCs w:val="28"/>
        </w:rPr>
      </w:pPr>
      <w:r w:rsidRPr="0071054A">
        <w:rPr>
          <w:sz w:val="28"/>
          <w:szCs w:val="28"/>
        </w:rPr>
        <w:t>- участие в региональном проекте «Старшее поколение»;</w:t>
      </w:r>
    </w:p>
    <w:p w:rsidR="0071054A" w:rsidRPr="0071054A" w:rsidRDefault="0071054A" w:rsidP="0071054A">
      <w:pPr>
        <w:jc w:val="both"/>
        <w:rPr>
          <w:sz w:val="28"/>
          <w:szCs w:val="28"/>
        </w:rPr>
      </w:pPr>
      <w:r w:rsidRPr="0071054A">
        <w:rPr>
          <w:sz w:val="28"/>
          <w:szCs w:val="28"/>
        </w:rPr>
        <w:t>- обеспечение проведения индексации заработной платы работников бюджетной сферы на уровень инфляции.</w:t>
      </w:r>
    </w:p>
    <w:p w:rsidR="0071054A" w:rsidRPr="0071054A" w:rsidRDefault="0071054A" w:rsidP="0071054A">
      <w:pPr>
        <w:ind w:firstLine="567"/>
        <w:jc w:val="both"/>
        <w:rPr>
          <w:sz w:val="28"/>
          <w:szCs w:val="28"/>
        </w:rPr>
      </w:pPr>
      <w:r w:rsidRPr="0071054A">
        <w:rPr>
          <w:sz w:val="28"/>
          <w:szCs w:val="28"/>
        </w:rPr>
        <w:t xml:space="preserve">Развитие Табунского района в долгосрочной перспективе будет характеризоваться улучшением основных параметров качества жизни населения на основе роста материального благосостояния жителей района. Исходя из этого, целью предстоящего периода является увеличение доли экономически активного населения. Целью политики занятости в районе является реализация в максимальной степени трудового потенциала населения. </w:t>
      </w:r>
    </w:p>
    <w:p w:rsidR="0071054A" w:rsidRPr="0071054A" w:rsidRDefault="0071054A" w:rsidP="0071054A">
      <w:pPr>
        <w:tabs>
          <w:tab w:val="left" w:pos="1350"/>
        </w:tabs>
        <w:jc w:val="both"/>
        <w:rPr>
          <w:sz w:val="28"/>
          <w:szCs w:val="28"/>
        </w:rPr>
      </w:pPr>
      <w:r w:rsidRPr="0071054A">
        <w:rPr>
          <w:sz w:val="28"/>
          <w:szCs w:val="28"/>
        </w:rPr>
        <w:lastRenderedPageBreak/>
        <w:tab/>
      </w:r>
    </w:p>
    <w:p w:rsidR="0071054A" w:rsidRPr="0071054A" w:rsidRDefault="0071054A" w:rsidP="0071054A">
      <w:pPr>
        <w:ind w:right="-6" w:firstLine="567"/>
        <w:jc w:val="both"/>
        <w:rPr>
          <w:i/>
          <w:sz w:val="28"/>
          <w:szCs w:val="28"/>
        </w:rPr>
      </w:pPr>
      <w:r w:rsidRPr="0071054A">
        <w:rPr>
          <w:i/>
          <w:sz w:val="28"/>
          <w:szCs w:val="28"/>
        </w:rPr>
        <w:t>Стратегическая задача 1.2. Обеспечение высокого качества и доступности образования.</w:t>
      </w:r>
    </w:p>
    <w:p w:rsidR="0071054A" w:rsidRPr="0071054A" w:rsidRDefault="0071054A" w:rsidP="0071054A">
      <w:pPr>
        <w:ind w:right="-6" w:firstLine="567"/>
        <w:jc w:val="both"/>
        <w:rPr>
          <w:sz w:val="28"/>
          <w:szCs w:val="28"/>
        </w:rPr>
      </w:pPr>
      <w:r w:rsidRPr="0071054A">
        <w:rPr>
          <w:sz w:val="28"/>
          <w:szCs w:val="28"/>
        </w:rPr>
        <w:t>Основными направлениями реализации стратегической задачи являются следующие:</w:t>
      </w:r>
    </w:p>
    <w:p w:rsidR="0071054A" w:rsidRPr="0071054A" w:rsidRDefault="0071054A" w:rsidP="0071054A">
      <w:pPr>
        <w:widowControl w:val="0"/>
        <w:numPr>
          <w:ilvl w:val="1"/>
          <w:numId w:val="10"/>
        </w:numPr>
        <w:spacing w:after="200" w:line="276" w:lineRule="auto"/>
        <w:ind w:firstLine="567"/>
        <w:jc w:val="both"/>
        <w:rPr>
          <w:rFonts w:eastAsia="Calibri"/>
          <w:sz w:val="28"/>
          <w:szCs w:val="28"/>
        </w:rPr>
      </w:pPr>
      <w:r w:rsidRPr="0071054A">
        <w:rPr>
          <w:rFonts w:eastAsia="Calibri"/>
          <w:sz w:val="28"/>
          <w:szCs w:val="28"/>
        </w:rPr>
        <w:t>обеспечение доступности дошкольного образования;</w:t>
      </w:r>
    </w:p>
    <w:p w:rsidR="0071054A" w:rsidRPr="0071054A" w:rsidRDefault="0071054A" w:rsidP="0071054A">
      <w:pPr>
        <w:widowControl w:val="0"/>
        <w:numPr>
          <w:ilvl w:val="1"/>
          <w:numId w:val="10"/>
        </w:numPr>
        <w:spacing w:after="200" w:line="276" w:lineRule="auto"/>
        <w:ind w:firstLine="567"/>
        <w:jc w:val="both"/>
        <w:rPr>
          <w:rFonts w:eastAsia="Calibri"/>
          <w:sz w:val="28"/>
          <w:szCs w:val="28"/>
        </w:rPr>
      </w:pPr>
      <w:r w:rsidRPr="0071054A">
        <w:rPr>
          <w:rFonts w:eastAsia="Calibri"/>
          <w:sz w:val="28"/>
          <w:szCs w:val="28"/>
        </w:rPr>
        <w:t>повышение качества результатов образования на разных уровнях, обеспече</w:t>
      </w:r>
      <w:r w:rsidRPr="0071054A">
        <w:rPr>
          <w:rFonts w:eastAsia="Calibri"/>
          <w:sz w:val="28"/>
          <w:szCs w:val="28"/>
        </w:rPr>
        <w:softHyphen/>
        <w:t>ние соответствия образовательных результатов перспективным задачам развития общества и экономики;</w:t>
      </w:r>
    </w:p>
    <w:p w:rsidR="0071054A" w:rsidRPr="0071054A" w:rsidRDefault="0071054A" w:rsidP="0071054A">
      <w:pPr>
        <w:widowControl w:val="0"/>
        <w:numPr>
          <w:ilvl w:val="1"/>
          <w:numId w:val="10"/>
        </w:numPr>
        <w:spacing w:after="200" w:line="276" w:lineRule="auto"/>
        <w:ind w:firstLine="567"/>
        <w:jc w:val="both"/>
        <w:rPr>
          <w:rFonts w:eastAsia="Calibri"/>
          <w:sz w:val="28"/>
          <w:szCs w:val="28"/>
        </w:rPr>
      </w:pPr>
      <w:r w:rsidRPr="0071054A">
        <w:rPr>
          <w:rFonts w:eastAsia="Calibri"/>
          <w:sz w:val="28"/>
          <w:szCs w:val="28"/>
        </w:rPr>
        <w:t>модернизация сферы образования в направлении больших возможностей для инициативы обучающихся;</w:t>
      </w:r>
    </w:p>
    <w:p w:rsidR="0071054A" w:rsidRPr="0071054A" w:rsidRDefault="0071054A" w:rsidP="0071054A">
      <w:pPr>
        <w:widowControl w:val="0"/>
        <w:numPr>
          <w:ilvl w:val="1"/>
          <w:numId w:val="10"/>
        </w:numPr>
        <w:spacing w:after="200" w:line="276" w:lineRule="auto"/>
        <w:ind w:firstLine="567"/>
        <w:jc w:val="both"/>
        <w:rPr>
          <w:rFonts w:eastAsia="Calibri"/>
          <w:sz w:val="28"/>
          <w:szCs w:val="28"/>
        </w:rPr>
      </w:pPr>
      <w:r w:rsidRPr="0071054A">
        <w:rPr>
          <w:rFonts w:eastAsia="Calibri"/>
          <w:sz w:val="28"/>
          <w:szCs w:val="28"/>
        </w:rPr>
        <w:t>укрепление единства образовательного пространства района через выравнива</w:t>
      </w:r>
      <w:r w:rsidRPr="0071054A">
        <w:rPr>
          <w:rFonts w:eastAsia="Calibri"/>
          <w:sz w:val="28"/>
          <w:szCs w:val="28"/>
        </w:rPr>
        <w:softHyphen/>
        <w:t>ние образовательных возможностей граждан, проведение единой политики в обла</w:t>
      </w:r>
      <w:r w:rsidRPr="0071054A">
        <w:rPr>
          <w:rFonts w:eastAsia="Calibri"/>
          <w:sz w:val="28"/>
          <w:szCs w:val="28"/>
        </w:rPr>
        <w:softHyphen/>
        <w:t>сти содержания образования, распространение лучших практик управления обра</w:t>
      </w:r>
      <w:r w:rsidRPr="0071054A">
        <w:rPr>
          <w:rFonts w:eastAsia="Calibri"/>
          <w:sz w:val="28"/>
          <w:szCs w:val="28"/>
        </w:rPr>
        <w:softHyphen/>
        <w:t>зованием на все муниципальные общеобразовательные учреждения.</w:t>
      </w:r>
    </w:p>
    <w:p w:rsidR="0071054A" w:rsidRPr="0071054A" w:rsidRDefault="0071054A" w:rsidP="0071054A">
      <w:pPr>
        <w:widowControl w:val="0"/>
        <w:numPr>
          <w:ilvl w:val="1"/>
          <w:numId w:val="10"/>
        </w:numPr>
        <w:spacing w:after="200" w:line="276" w:lineRule="auto"/>
        <w:ind w:firstLine="567"/>
        <w:jc w:val="both"/>
        <w:rPr>
          <w:rFonts w:eastAsia="Calibri"/>
          <w:sz w:val="28"/>
          <w:szCs w:val="28"/>
        </w:rPr>
      </w:pPr>
      <w:r w:rsidRPr="0071054A">
        <w:rPr>
          <w:rFonts w:eastAsia="Calibri"/>
          <w:sz w:val="28"/>
          <w:szCs w:val="28"/>
        </w:rPr>
        <w:t>совершенствование нормативно-бюджетного финансирования;</w:t>
      </w:r>
    </w:p>
    <w:p w:rsidR="0071054A" w:rsidRPr="0071054A" w:rsidRDefault="0071054A" w:rsidP="0071054A">
      <w:pPr>
        <w:widowControl w:val="0"/>
        <w:numPr>
          <w:ilvl w:val="1"/>
          <w:numId w:val="10"/>
        </w:numPr>
        <w:spacing w:after="200" w:line="276" w:lineRule="auto"/>
        <w:ind w:firstLine="567"/>
        <w:jc w:val="both"/>
        <w:rPr>
          <w:rFonts w:eastAsia="Calibri"/>
          <w:sz w:val="28"/>
          <w:szCs w:val="28"/>
        </w:rPr>
      </w:pPr>
      <w:r w:rsidRPr="0071054A">
        <w:rPr>
          <w:rFonts w:eastAsia="Calibri"/>
          <w:sz w:val="28"/>
          <w:szCs w:val="28"/>
        </w:rPr>
        <w:t>совершенствование информационной открытости образования.</w:t>
      </w:r>
    </w:p>
    <w:p w:rsidR="0071054A" w:rsidRPr="0071054A" w:rsidRDefault="0071054A" w:rsidP="0071054A">
      <w:pPr>
        <w:ind w:firstLine="567"/>
        <w:jc w:val="both"/>
        <w:rPr>
          <w:sz w:val="28"/>
          <w:szCs w:val="28"/>
        </w:rPr>
      </w:pPr>
      <w:r w:rsidRPr="0071054A">
        <w:rPr>
          <w:sz w:val="28"/>
          <w:szCs w:val="28"/>
        </w:rPr>
        <w:t>Реализации данных направлений будет способствовать выполнение следующих мероприятий в сфере образовательной политики:</w:t>
      </w:r>
    </w:p>
    <w:p w:rsidR="0071054A" w:rsidRPr="0071054A" w:rsidRDefault="0071054A" w:rsidP="0071054A">
      <w:pPr>
        <w:jc w:val="both"/>
        <w:rPr>
          <w:sz w:val="28"/>
          <w:szCs w:val="28"/>
        </w:rPr>
      </w:pPr>
      <w:r w:rsidRPr="0071054A">
        <w:rPr>
          <w:sz w:val="28"/>
          <w:szCs w:val="28"/>
        </w:rPr>
        <w:t>- участие в государственных и разработка муниципальных программ развития образования;</w:t>
      </w:r>
    </w:p>
    <w:p w:rsidR="0071054A" w:rsidRPr="0071054A" w:rsidRDefault="0071054A" w:rsidP="0071054A">
      <w:pPr>
        <w:jc w:val="both"/>
        <w:rPr>
          <w:sz w:val="28"/>
          <w:szCs w:val="28"/>
        </w:rPr>
      </w:pPr>
      <w:r w:rsidRPr="0071054A">
        <w:rPr>
          <w:sz w:val="28"/>
          <w:szCs w:val="28"/>
        </w:rPr>
        <w:t>- поддержка проектов формирования новой технологической среды в системе образования («цифровая школа», электронные учебники), подключение всех школ к высокоскоростному интернету, развитие дистанционного образования и образовательных сервисов для учащихся;</w:t>
      </w:r>
    </w:p>
    <w:p w:rsidR="0071054A" w:rsidRPr="0071054A" w:rsidRDefault="0071054A" w:rsidP="0071054A">
      <w:pPr>
        <w:jc w:val="both"/>
        <w:rPr>
          <w:sz w:val="28"/>
          <w:szCs w:val="28"/>
        </w:rPr>
      </w:pPr>
      <w:r w:rsidRPr="0071054A">
        <w:rPr>
          <w:sz w:val="28"/>
          <w:szCs w:val="28"/>
        </w:rPr>
        <w:t>- оснащение образовательных организаций современным оборудованием, мебелью, компьютерной техникой и программным обеспечением, учебно-наглядными пособиями, спортивным оборудованием и инвентарем, материалами, необходимыми для организации учебно-воспитательного процесса;</w:t>
      </w:r>
    </w:p>
    <w:p w:rsidR="0071054A" w:rsidRPr="0071054A" w:rsidRDefault="0071054A" w:rsidP="0071054A">
      <w:pPr>
        <w:jc w:val="both"/>
        <w:rPr>
          <w:sz w:val="28"/>
          <w:szCs w:val="28"/>
        </w:rPr>
      </w:pPr>
      <w:r w:rsidRPr="0071054A">
        <w:rPr>
          <w:sz w:val="28"/>
          <w:szCs w:val="28"/>
        </w:rPr>
        <w:t>-внедрение региональной модели персонифицированного финансирования дополнительного образования;</w:t>
      </w:r>
    </w:p>
    <w:p w:rsidR="0071054A" w:rsidRPr="0071054A" w:rsidRDefault="0071054A" w:rsidP="0071054A">
      <w:pPr>
        <w:jc w:val="both"/>
        <w:rPr>
          <w:sz w:val="28"/>
          <w:szCs w:val="28"/>
        </w:rPr>
      </w:pPr>
      <w:r w:rsidRPr="0071054A">
        <w:rPr>
          <w:sz w:val="28"/>
          <w:szCs w:val="28"/>
        </w:rPr>
        <w:t>- разработка проектно-сметной документации, строительство, реконструкция и капитальный ремонт зданий дошкольных и общеобразовательных организаций;</w:t>
      </w:r>
    </w:p>
    <w:p w:rsidR="0071054A" w:rsidRPr="0071054A" w:rsidRDefault="0071054A" w:rsidP="0071054A">
      <w:pPr>
        <w:jc w:val="both"/>
        <w:rPr>
          <w:sz w:val="28"/>
          <w:szCs w:val="28"/>
        </w:rPr>
      </w:pPr>
      <w:r w:rsidRPr="0071054A">
        <w:rPr>
          <w:sz w:val="28"/>
          <w:szCs w:val="28"/>
        </w:rPr>
        <w:t>- обновление и приобретение компьютерной техники, оргтехники, канцелярских товаров для работы в АИС «Е-услуги. Образование»»</w:t>
      </w:r>
    </w:p>
    <w:p w:rsidR="0071054A" w:rsidRPr="0071054A" w:rsidRDefault="0071054A" w:rsidP="0071054A">
      <w:pPr>
        <w:jc w:val="both"/>
        <w:rPr>
          <w:sz w:val="28"/>
          <w:szCs w:val="28"/>
        </w:rPr>
      </w:pPr>
      <w:r w:rsidRPr="0071054A">
        <w:rPr>
          <w:sz w:val="28"/>
          <w:szCs w:val="28"/>
        </w:rPr>
        <w:lastRenderedPageBreak/>
        <w:t>- участие в реализации инициатив Губернатора Алтайского края «Новое качество образования Алтайского края», «Новая школа Алтая», «Безопасная школа Алтайского края», «Люби свой край», «Алтайский край – поколения талантов», «Современный учитель Алтая», «Молодой педагог Алтайского края», «Директор школы Алтая», «Электронная (цифровая) школа»;</w:t>
      </w:r>
    </w:p>
    <w:p w:rsidR="0071054A" w:rsidRPr="0071054A" w:rsidRDefault="0071054A" w:rsidP="0071054A">
      <w:pPr>
        <w:jc w:val="both"/>
        <w:rPr>
          <w:sz w:val="28"/>
          <w:szCs w:val="28"/>
        </w:rPr>
      </w:pPr>
      <w:r w:rsidRPr="0071054A">
        <w:rPr>
          <w:sz w:val="28"/>
          <w:szCs w:val="28"/>
        </w:rPr>
        <w:t>- участие в реализации региональных проектов «Современная школа», «Успех каждого ребенка», «Цифровая общеобразовательная среда», Учитель будущего».</w:t>
      </w:r>
    </w:p>
    <w:p w:rsidR="0071054A" w:rsidRPr="0071054A" w:rsidRDefault="0071054A" w:rsidP="0071054A">
      <w:pPr>
        <w:ind w:right="-6" w:firstLine="567"/>
        <w:jc w:val="both"/>
        <w:rPr>
          <w:sz w:val="28"/>
          <w:szCs w:val="28"/>
        </w:rPr>
      </w:pPr>
      <w:r w:rsidRPr="0071054A">
        <w:rPr>
          <w:sz w:val="28"/>
          <w:szCs w:val="28"/>
        </w:rPr>
        <w:t xml:space="preserve">Генеральной целью в долгосрочной перспективе является воспитание свободной личности, ее индивидуальности, неповторимости в интересах гражданского общества. </w:t>
      </w:r>
    </w:p>
    <w:p w:rsidR="0071054A" w:rsidRPr="0071054A" w:rsidRDefault="0071054A" w:rsidP="0071054A">
      <w:pPr>
        <w:ind w:firstLine="567"/>
        <w:jc w:val="both"/>
        <w:rPr>
          <w:sz w:val="28"/>
          <w:szCs w:val="28"/>
        </w:rPr>
      </w:pPr>
      <w:r w:rsidRPr="0071054A">
        <w:rPr>
          <w:sz w:val="28"/>
          <w:szCs w:val="28"/>
        </w:rPr>
        <w:t xml:space="preserve">Важнейшими ориентирами в сфере образования является повышение качества образовательных услуг на основе модернизации материально-технического и кадрового потенциала образовательных учреждений, реализация принципа непрерывности образования, повышения профессиональной компетентности выпускников и эффективного использования их знаний для динамичного развития экономики и социальной сферы района. </w:t>
      </w:r>
    </w:p>
    <w:p w:rsidR="0071054A" w:rsidRPr="0071054A" w:rsidRDefault="0071054A" w:rsidP="0071054A">
      <w:pPr>
        <w:ind w:firstLine="567"/>
        <w:jc w:val="both"/>
        <w:rPr>
          <w:sz w:val="28"/>
          <w:szCs w:val="28"/>
        </w:rPr>
      </w:pPr>
      <w:r w:rsidRPr="0071054A">
        <w:rPr>
          <w:sz w:val="28"/>
          <w:szCs w:val="28"/>
        </w:rPr>
        <w:t>В сфере образования сохранится равенство доступа к качественному образованию всех социальных слоев и территориальных групп населения района.</w:t>
      </w:r>
    </w:p>
    <w:p w:rsidR="0071054A" w:rsidRPr="0071054A" w:rsidRDefault="0071054A" w:rsidP="0071054A">
      <w:pPr>
        <w:ind w:right="-6" w:firstLine="567"/>
        <w:jc w:val="both"/>
        <w:rPr>
          <w:i/>
          <w:sz w:val="28"/>
          <w:szCs w:val="28"/>
        </w:rPr>
      </w:pPr>
      <w:r w:rsidRPr="0071054A">
        <w:rPr>
          <w:i/>
          <w:sz w:val="28"/>
          <w:szCs w:val="28"/>
        </w:rPr>
        <w:t>Стратегическая задача 1.3. Сохранение и укрепление здоровья населения.</w:t>
      </w:r>
    </w:p>
    <w:p w:rsidR="0071054A" w:rsidRPr="0071054A" w:rsidRDefault="0071054A" w:rsidP="0071054A">
      <w:pPr>
        <w:ind w:right="-6" w:firstLine="567"/>
        <w:jc w:val="both"/>
        <w:rPr>
          <w:sz w:val="28"/>
          <w:szCs w:val="28"/>
        </w:rPr>
      </w:pPr>
      <w:r w:rsidRPr="0071054A">
        <w:rPr>
          <w:sz w:val="28"/>
          <w:szCs w:val="28"/>
        </w:rPr>
        <w:t>Основными направлениями реализации стратегической задачи являются следующие:</w:t>
      </w:r>
    </w:p>
    <w:p w:rsidR="0071054A" w:rsidRPr="0071054A" w:rsidRDefault="0071054A" w:rsidP="0071054A">
      <w:pPr>
        <w:numPr>
          <w:ilvl w:val="0"/>
          <w:numId w:val="11"/>
        </w:numPr>
        <w:spacing w:after="200" w:line="276" w:lineRule="auto"/>
        <w:ind w:firstLine="567"/>
        <w:contextualSpacing/>
        <w:jc w:val="both"/>
        <w:rPr>
          <w:rFonts w:eastAsia="Calibri"/>
          <w:sz w:val="28"/>
          <w:szCs w:val="28"/>
        </w:rPr>
      </w:pPr>
      <w:r w:rsidRPr="0071054A">
        <w:rPr>
          <w:rFonts w:eastAsia="Calibri"/>
          <w:sz w:val="28"/>
          <w:szCs w:val="28"/>
        </w:rPr>
        <w:t xml:space="preserve"> сохранение доступности и повышение качества оказания медицинской помощи населению Табунского района; </w:t>
      </w:r>
    </w:p>
    <w:p w:rsidR="0071054A" w:rsidRPr="0071054A" w:rsidRDefault="0071054A" w:rsidP="0071054A">
      <w:pPr>
        <w:numPr>
          <w:ilvl w:val="0"/>
          <w:numId w:val="11"/>
        </w:numPr>
        <w:spacing w:after="200" w:line="276" w:lineRule="auto"/>
        <w:ind w:firstLine="567"/>
        <w:contextualSpacing/>
        <w:jc w:val="both"/>
        <w:rPr>
          <w:rFonts w:eastAsia="Calibri"/>
          <w:sz w:val="28"/>
          <w:szCs w:val="28"/>
        </w:rPr>
      </w:pPr>
      <w:r w:rsidRPr="0071054A">
        <w:rPr>
          <w:rFonts w:eastAsia="Calibri"/>
          <w:sz w:val="28"/>
          <w:szCs w:val="28"/>
        </w:rPr>
        <w:t>усиление лечебно-профилактических мероприятий, путем проведения периодических диспансеризаций, постоянного наблюдения за группами риска, выполнения плана вакцинопрофилактики;</w:t>
      </w:r>
    </w:p>
    <w:p w:rsidR="0071054A" w:rsidRPr="0071054A" w:rsidRDefault="0071054A" w:rsidP="0071054A">
      <w:pPr>
        <w:numPr>
          <w:ilvl w:val="0"/>
          <w:numId w:val="11"/>
        </w:numPr>
        <w:spacing w:after="200" w:line="276" w:lineRule="auto"/>
        <w:ind w:firstLine="567"/>
        <w:contextualSpacing/>
        <w:jc w:val="both"/>
        <w:rPr>
          <w:rFonts w:eastAsia="Calibri"/>
          <w:sz w:val="28"/>
          <w:szCs w:val="28"/>
        </w:rPr>
      </w:pPr>
      <w:r w:rsidRPr="0071054A">
        <w:rPr>
          <w:rFonts w:eastAsia="Calibri"/>
          <w:sz w:val="28"/>
          <w:szCs w:val="28"/>
        </w:rPr>
        <w:t xml:space="preserve"> привлечение молодых специалистов в КГБУЗ «Табунская ЦРБ», 100% укомплектованность врачебными кадрами;</w:t>
      </w:r>
    </w:p>
    <w:p w:rsidR="0071054A" w:rsidRPr="0071054A" w:rsidRDefault="0071054A" w:rsidP="0071054A">
      <w:pPr>
        <w:numPr>
          <w:ilvl w:val="0"/>
          <w:numId w:val="11"/>
        </w:numPr>
        <w:spacing w:after="200" w:line="276" w:lineRule="auto"/>
        <w:ind w:firstLine="567"/>
        <w:contextualSpacing/>
        <w:jc w:val="both"/>
        <w:rPr>
          <w:rFonts w:eastAsia="Calibri"/>
          <w:sz w:val="28"/>
          <w:szCs w:val="28"/>
        </w:rPr>
      </w:pPr>
      <w:r w:rsidRPr="0071054A">
        <w:rPr>
          <w:rFonts w:eastAsia="Calibri"/>
          <w:sz w:val="28"/>
          <w:szCs w:val="28"/>
        </w:rPr>
        <w:t>пропаганда здорового образа жизни населения района;</w:t>
      </w:r>
    </w:p>
    <w:p w:rsidR="0071054A" w:rsidRPr="0071054A" w:rsidRDefault="0071054A" w:rsidP="0071054A">
      <w:pPr>
        <w:numPr>
          <w:ilvl w:val="0"/>
          <w:numId w:val="11"/>
        </w:numPr>
        <w:spacing w:after="200" w:line="276" w:lineRule="auto"/>
        <w:ind w:firstLine="567"/>
        <w:contextualSpacing/>
        <w:jc w:val="both"/>
        <w:rPr>
          <w:rFonts w:eastAsia="Calibri"/>
          <w:b/>
          <w:sz w:val="28"/>
          <w:szCs w:val="28"/>
        </w:rPr>
      </w:pPr>
      <w:r w:rsidRPr="0071054A">
        <w:rPr>
          <w:rFonts w:eastAsia="Calibri"/>
          <w:sz w:val="28"/>
          <w:szCs w:val="28"/>
        </w:rPr>
        <w:t>повышение качества медицинского обслуживания на основе развития и использования информационных и телекоммуникационных технологий;</w:t>
      </w:r>
    </w:p>
    <w:p w:rsidR="0071054A" w:rsidRPr="0071054A" w:rsidRDefault="0071054A" w:rsidP="0071054A">
      <w:pPr>
        <w:numPr>
          <w:ilvl w:val="0"/>
          <w:numId w:val="11"/>
        </w:numPr>
        <w:spacing w:after="200" w:line="276" w:lineRule="auto"/>
        <w:ind w:firstLine="567"/>
        <w:contextualSpacing/>
        <w:jc w:val="both"/>
        <w:rPr>
          <w:rFonts w:eastAsia="Calibri"/>
          <w:sz w:val="28"/>
          <w:szCs w:val="28"/>
        </w:rPr>
      </w:pPr>
      <w:r w:rsidRPr="0071054A">
        <w:rPr>
          <w:rFonts w:eastAsia="Calibri"/>
          <w:sz w:val="28"/>
          <w:szCs w:val="28"/>
        </w:rPr>
        <w:t>укрепление материально-технической базы здравоохранения;</w:t>
      </w:r>
    </w:p>
    <w:p w:rsidR="0071054A" w:rsidRPr="0071054A" w:rsidRDefault="0071054A" w:rsidP="0071054A">
      <w:pPr>
        <w:numPr>
          <w:ilvl w:val="0"/>
          <w:numId w:val="11"/>
        </w:numPr>
        <w:spacing w:after="200" w:line="276" w:lineRule="auto"/>
        <w:ind w:firstLine="567"/>
        <w:contextualSpacing/>
        <w:jc w:val="both"/>
        <w:rPr>
          <w:rFonts w:eastAsia="Calibri"/>
          <w:sz w:val="28"/>
          <w:szCs w:val="28"/>
        </w:rPr>
      </w:pPr>
      <w:r w:rsidRPr="0071054A">
        <w:rPr>
          <w:rFonts w:eastAsia="Calibri"/>
          <w:sz w:val="28"/>
          <w:szCs w:val="28"/>
        </w:rPr>
        <w:t>сокращение уровня смертности, прежде всего в трудоспособном возрасте от внешних причин;</w:t>
      </w:r>
    </w:p>
    <w:p w:rsidR="0071054A" w:rsidRPr="0071054A" w:rsidRDefault="0071054A" w:rsidP="0071054A">
      <w:pPr>
        <w:numPr>
          <w:ilvl w:val="0"/>
          <w:numId w:val="11"/>
        </w:numPr>
        <w:spacing w:after="200" w:line="276" w:lineRule="auto"/>
        <w:ind w:firstLine="567"/>
        <w:contextualSpacing/>
        <w:jc w:val="both"/>
        <w:rPr>
          <w:rFonts w:eastAsia="Calibri"/>
          <w:sz w:val="28"/>
          <w:szCs w:val="28"/>
        </w:rPr>
      </w:pPr>
      <w:r w:rsidRPr="0071054A">
        <w:rPr>
          <w:rFonts w:eastAsia="Calibri"/>
          <w:sz w:val="28"/>
          <w:szCs w:val="28"/>
        </w:rPr>
        <w:t>сокращение уровня младенческой смертности, укрепление репродуктивного здоровья населения, здоровья детей и подростков;</w:t>
      </w:r>
    </w:p>
    <w:p w:rsidR="0071054A" w:rsidRPr="0071054A" w:rsidRDefault="0071054A" w:rsidP="0071054A">
      <w:pPr>
        <w:numPr>
          <w:ilvl w:val="0"/>
          <w:numId w:val="11"/>
        </w:numPr>
        <w:spacing w:after="200" w:line="276" w:lineRule="auto"/>
        <w:ind w:firstLine="567"/>
        <w:contextualSpacing/>
        <w:jc w:val="both"/>
        <w:rPr>
          <w:rFonts w:eastAsia="Calibri"/>
          <w:sz w:val="28"/>
          <w:szCs w:val="28"/>
        </w:rPr>
      </w:pPr>
      <w:r w:rsidRPr="0071054A">
        <w:rPr>
          <w:rFonts w:eastAsia="Calibri"/>
          <w:sz w:val="28"/>
          <w:szCs w:val="28"/>
        </w:rPr>
        <w:lastRenderedPageBreak/>
        <w:t>сохранение и укрепление здоровья населения, увеличение продолжительности активной жизни.</w:t>
      </w:r>
    </w:p>
    <w:p w:rsidR="0071054A" w:rsidRPr="0071054A" w:rsidRDefault="0071054A" w:rsidP="0071054A">
      <w:pPr>
        <w:ind w:firstLine="567"/>
        <w:jc w:val="both"/>
        <w:rPr>
          <w:sz w:val="28"/>
          <w:szCs w:val="28"/>
        </w:rPr>
      </w:pPr>
      <w:r w:rsidRPr="0071054A">
        <w:rPr>
          <w:color w:val="FF0000"/>
          <w:sz w:val="28"/>
          <w:szCs w:val="28"/>
        </w:rPr>
        <w:t xml:space="preserve"> </w:t>
      </w:r>
      <w:r w:rsidRPr="0071054A">
        <w:rPr>
          <w:sz w:val="28"/>
          <w:szCs w:val="28"/>
        </w:rPr>
        <w:t>В сфере здравоохранения будут реализованы меры по укреплению здоровья населения в первую очередь за счет мер по усилению профилактической направленности здравоохранения, позволяющих формировать здоровое поколение населения района.</w:t>
      </w:r>
    </w:p>
    <w:p w:rsidR="0071054A" w:rsidRPr="0071054A" w:rsidRDefault="0071054A" w:rsidP="0071054A">
      <w:pPr>
        <w:ind w:firstLine="567"/>
        <w:jc w:val="both"/>
        <w:rPr>
          <w:sz w:val="28"/>
          <w:szCs w:val="28"/>
        </w:rPr>
      </w:pPr>
      <w:r w:rsidRPr="0071054A">
        <w:rPr>
          <w:sz w:val="28"/>
          <w:szCs w:val="28"/>
        </w:rPr>
        <w:t>Генеральной целью в сфере здравоохранения на период до 2035 года является улучшение показателей здоровья населения района, снижение потерь общества по медико-биологическим аспектам за счет сокращения преждевременной смертности, увеличение средней продолжительности жизни.</w:t>
      </w:r>
    </w:p>
    <w:p w:rsidR="0071054A" w:rsidRPr="0071054A" w:rsidRDefault="0071054A" w:rsidP="0071054A">
      <w:pPr>
        <w:ind w:right="-6" w:firstLine="567"/>
        <w:jc w:val="both"/>
        <w:rPr>
          <w:i/>
          <w:sz w:val="28"/>
          <w:szCs w:val="28"/>
        </w:rPr>
      </w:pPr>
      <w:r w:rsidRPr="0071054A">
        <w:rPr>
          <w:sz w:val="28"/>
          <w:szCs w:val="28"/>
        </w:rPr>
        <w:t xml:space="preserve">  </w:t>
      </w:r>
      <w:r w:rsidRPr="0071054A">
        <w:rPr>
          <w:i/>
          <w:sz w:val="28"/>
          <w:szCs w:val="28"/>
        </w:rPr>
        <w:t>Стратегическая задача 1.4. Создание условий для развития физической культуры и спорта, эффективной молодежной политики.</w:t>
      </w:r>
    </w:p>
    <w:p w:rsidR="0071054A" w:rsidRPr="0071054A" w:rsidRDefault="0071054A" w:rsidP="0071054A">
      <w:pPr>
        <w:ind w:right="-6" w:firstLine="567"/>
        <w:jc w:val="both"/>
        <w:rPr>
          <w:sz w:val="28"/>
          <w:szCs w:val="28"/>
        </w:rPr>
      </w:pPr>
      <w:r w:rsidRPr="0071054A">
        <w:rPr>
          <w:sz w:val="28"/>
          <w:szCs w:val="28"/>
        </w:rPr>
        <w:t>Основными направлениями реализации стратегической задачи являются следующие:</w:t>
      </w:r>
    </w:p>
    <w:p w:rsidR="0071054A" w:rsidRPr="0071054A" w:rsidRDefault="0071054A" w:rsidP="0071054A">
      <w:pPr>
        <w:numPr>
          <w:ilvl w:val="0"/>
          <w:numId w:val="12"/>
        </w:numPr>
        <w:tabs>
          <w:tab w:val="left" w:pos="1134"/>
        </w:tabs>
        <w:spacing w:after="200" w:line="276" w:lineRule="auto"/>
        <w:ind w:firstLine="709"/>
        <w:contextualSpacing/>
        <w:jc w:val="both"/>
        <w:rPr>
          <w:rFonts w:eastAsia="Calibri"/>
          <w:sz w:val="28"/>
          <w:szCs w:val="28"/>
        </w:rPr>
      </w:pPr>
      <w:r w:rsidRPr="0071054A">
        <w:rPr>
          <w:rFonts w:eastAsia="Calibri"/>
          <w:sz w:val="28"/>
          <w:szCs w:val="28"/>
        </w:rPr>
        <w:t>улучшение здоровья населения за счет привлечения его к систематическим занятиям физической культурой и спортом, формирование у граждан устойчивой потребности в здоровом образе жизни;</w:t>
      </w:r>
    </w:p>
    <w:p w:rsidR="0071054A" w:rsidRPr="0071054A" w:rsidRDefault="0071054A" w:rsidP="0071054A">
      <w:pPr>
        <w:numPr>
          <w:ilvl w:val="0"/>
          <w:numId w:val="12"/>
        </w:numPr>
        <w:tabs>
          <w:tab w:val="left" w:pos="1134"/>
        </w:tabs>
        <w:spacing w:after="200" w:line="276" w:lineRule="auto"/>
        <w:ind w:firstLine="709"/>
        <w:contextualSpacing/>
        <w:jc w:val="both"/>
        <w:rPr>
          <w:rFonts w:eastAsia="Calibri"/>
          <w:sz w:val="28"/>
          <w:szCs w:val="28"/>
        </w:rPr>
      </w:pPr>
      <w:r w:rsidRPr="0071054A">
        <w:rPr>
          <w:rFonts w:eastAsia="Calibri"/>
          <w:sz w:val="28"/>
          <w:szCs w:val="28"/>
        </w:rPr>
        <w:t>снижение криминализации молодежной среды и формирование спортивного стиля жизни;</w:t>
      </w:r>
    </w:p>
    <w:p w:rsidR="0071054A" w:rsidRPr="0071054A" w:rsidRDefault="0071054A" w:rsidP="0071054A">
      <w:pPr>
        <w:numPr>
          <w:ilvl w:val="0"/>
          <w:numId w:val="12"/>
        </w:numPr>
        <w:tabs>
          <w:tab w:val="left" w:pos="1134"/>
        </w:tabs>
        <w:spacing w:after="200" w:line="276" w:lineRule="auto"/>
        <w:ind w:firstLine="709"/>
        <w:contextualSpacing/>
        <w:jc w:val="both"/>
        <w:rPr>
          <w:rFonts w:eastAsia="Calibri"/>
          <w:sz w:val="28"/>
          <w:szCs w:val="28"/>
        </w:rPr>
      </w:pPr>
      <w:r w:rsidRPr="0071054A">
        <w:rPr>
          <w:rFonts w:eastAsia="Calibri"/>
          <w:sz w:val="28"/>
          <w:szCs w:val="28"/>
        </w:rPr>
        <w:t>совершенствование эффективности системы подготовки спортивного резерва сборных команд Табунского района и достижение высоких результатов на районных, краевых и всероссийских соревнованиях;</w:t>
      </w:r>
    </w:p>
    <w:p w:rsidR="0071054A" w:rsidRPr="0071054A" w:rsidRDefault="0071054A" w:rsidP="0071054A">
      <w:pPr>
        <w:numPr>
          <w:ilvl w:val="0"/>
          <w:numId w:val="12"/>
        </w:numPr>
        <w:tabs>
          <w:tab w:val="left" w:pos="1134"/>
        </w:tabs>
        <w:spacing w:after="200" w:line="276" w:lineRule="auto"/>
        <w:ind w:firstLine="709"/>
        <w:contextualSpacing/>
        <w:jc w:val="both"/>
        <w:rPr>
          <w:rFonts w:eastAsia="Calibri"/>
          <w:sz w:val="28"/>
          <w:szCs w:val="28"/>
        </w:rPr>
      </w:pPr>
      <w:r w:rsidRPr="0071054A">
        <w:rPr>
          <w:rFonts w:eastAsia="Calibri"/>
          <w:sz w:val="28"/>
          <w:szCs w:val="28"/>
        </w:rPr>
        <w:t>совершенствование межведомственного взаимодействия в организации физкультурно-массовой спортивной работы на селе;</w:t>
      </w:r>
    </w:p>
    <w:p w:rsidR="0071054A" w:rsidRPr="0071054A" w:rsidRDefault="0071054A" w:rsidP="0071054A">
      <w:pPr>
        <w:numPr>
          <w:ilvl w:val="0"/>
          <w:numId w:val="12"/>
        </w:numPr>
        <w:tabs>
          <w:tab w:val="left" w:pos="1134"/>
        </w:tabs>
        <w:spacing w:after="200" w:line="276" w:lineRule="auto"/>
        <w:ind w:firstLine="709"/>
        <w:contextualSpacing/>
        <w:jc w:val="both"/>
        <w:rPr>
          <w:rFonts w:eastAsia="Calibri"/>
          <w:sz w:val="28"/>
          <w:szCs w:val="28"/>
        </w:rPr>
      </w:pPr>
      <w:r w:rsidRPr="0071054A">
        <w:rPr>
          <w:rFonts w:eastAsia="Calibri"/>
          <w:sz w:val="28"/>
          <w:szCs w:val="28"/>
        </w:rPr>
        <w:t>совершенствование физкультурно-массовой работы в образовательных учреждениях через повышение квалификации кадров, методическую работу с учителями физкультуры.</w:t>
      </w:r>
    </w:p>
    <w:p w:rsidR="0071054A" w:rsidRPr="0071054A" w:rsidRDefault="0071054A" w:rsidP="0071054A">
      <w:pPr>
        <w:numPr>
          <w:ilvl w:val="0"/>
          <w:numId w:val="12"/>
        </w:numPr>
        <w:tabs>
          <w:tab w:val="left" w:pos="1134"/>
        </w:tabs>
        <w:snapToGrid w:val="0"/>
        <w:spacing w:before="120" w:after="200" w:line="276" w:lineRule="auto"/>
        <w:ind w:firstLine="709"/>
        <w:contextualSpacing/>
        <w:jc w:val="both"/>
        <w:rPr>
          <w:rFonts w:eastAsia="Calibri"/>
          <w:color w:val="000000"/>
          <w:sz w:val="28"/>
          <w:szCs w:val="28"/>
        </w:rPr>
      </w:pPr>
      <w:r w:rsidRPr="0071054A">
        <w:rPr>
          <w:rFonts w:eastAsia="Calibri"/>
          <w:color w:val="000000"/>
          <w:sz w:val="28"/>
          <w:szCs w:val="28"/>
        </w:rPr>
        <w:t>формирование в молодёжной среде социально-значимых установок здорового образа жизни, системы традиционных нравственных и семейных ценностей, толерантности, гражданское образование и патриотическое воспитание молодёжи;</w:t>
      </w:r>
    </w:p>
    <w:p w:rsidR="0071054A" w:rsidRPr="0071054A" w:rsidRDefault="0071054A" w:rsidP="0071054A">
      <w:pPr>
        <w:numPr>
          <w:ilvl w:val="0"/>
          <w:numId w:val="12"/>
        </w:numPr>
        <w:tabs>
          <w:tab w:val="left" w:pos="1134"/>
        </w:tabs>
        <w:spacing w:before="120" w:after="200" w:line="276" w:lineRule="auto"/>
        <w:ind w:firstLine="709"/>
        <w:contextualSpacing/>
        <w:jc w:val="both"/>
        <w:rPr>
          <w:rFonts w:eastAsia="Calibri"/>
          <w:sz w:val="28"/>
          <w:szCs w:val="28"/>
        </w:rPr>
      </w:pPr>
      <w:r w:rsidRPr="0071054A">
        <w:rPr>
          <w:rFonts w:eastAsia="Calibri"/>
          <w:sz w:val="28"/>
          <w:szCs w:val="28"/>
        </w:rPr>
        <w:t xml:space="preserve">инициирование и поддержка позитивных процессов в молодежной среде; </w:t>
      </w:r>
    </w:p>
    <w:p w:rsidR="0071054A" w:rsidRPr="0071054A" w:rsidRDefault="0071054A" w:rsidP="0071054A">
      <w:pPr>
        <w:numPr>
          <w:ilvl w:val="0"/>
          <w:numId w:val="12"/>
        </w:numPr>
        <w:tabs>
          <w:tab w:val="left" w:pos="1134"/>
        </w:tabs>
        <w:snapToGrid w:val="0"/>
        <w:spacing w:before="120" w:after="200" w:line="276" w:lineRule="auto"/>
        <w:ind w:firstLine="709"/>
        <w:contextualSpacing/>
        <w:jc w:val="both"/>
        <w:rPr>
          <w:rFonts w:eastAsia="Calibri"/>
          <w:color w:val="000000"/>
          <w:sz w:val="28"/>
          <w:szCs w:val="28"/>
        </w:rPr>
      </w:pPr>
      <w:r w:rsidRPr="0071054A">
        <w:rPr>
          <w:rFonts w:eastAsia="Calibri"/>
          <w:color w:val="000000"/>
          <w:sz w:val="28"/>
          <w:szCs w:val="28"/>
        </w:rPr>
        <w:t>обеспечение эффективной социализации молодёжи, находящейся в трудной жизненной ситуации;</w:t>
      </w:r>
    </w:p>
    <w:p w:rsidR="0071054A" w:rsidRPr="0071054A" w:rsidRDefault="0071054A" w:rsidP="0071054A">
      <w:pPr>
        <w:numPr>
          <w:ilvl w:val="0"/>
          <w:numId w:val="12"/>
        </w:numPr>
        <w:tabs>
          <w:tab w:val="left" w:pos="1134"/>
        </w:tabs>
        <w:spacing w:before="120" w:after="200" w:line="276" w:lineRule="auto"/>
        <w:ind w:firstLine="709"/>
        <w:contextualSpacing/>
        <w:jc w:val="both"/>
        <w:rPr>
          <w:rFonts w:eastAsia="Calibri"/>
          <w:sz w:val="28"/>
          <w:szCs w:val="28"/>
        </w:rPr>
      </w:pPr>
      <w:r w:rsidRPr="0071054A">
        <w:rPr>
          <w:rFonts w:eastAsia="Calibri"/>
          <w:sz w:val="28"/>
          <w:szCs w:val="28"/>
        </w:rPr>
        <w:t>включение молодежи в решение социально-экономических проблем Табунского района;</w:t>
      </w:r>
    </w:p>
    <w:p w:rsidR="0071054A" w:rsidRPr="0071054A" w:rsidRDefault="0071054A" w:rsidP="0071054A">
      <w:pPr>
        <w:numPr>
          <w:ilvl w:val="0"/>
          <w:numId w:val="12"/>
        </w:numPr>
        <w:spacing w:before="120" w:after="200" w:line="276" w:lineRule="auto"/>
        <w:ind w:firstLine="709"/>
        <w:contextualSpacing/>
        <w:jc w:val="both"/>
        <w:outlineLvl w:val="2"/>
        <w:rPr>
          <w:b/>
          <w:bCs/>
          <w:sz w:val="28"/>
          <w:szCs w:val="28"/>
        </w:rPr>
      </w:pPr>
      <w:r w:rsidRPr="0071054A">
        <w:rPr>
          <w:rFonts w:eastAsia="Calibri"/>
          <w:sz w:val="28"/>
          <w:szCs w:val="28"/>
        </w:rPr>
        <w:lastRenderedPageBreak/>
        <w:t>утверждение статуса молодежи как стратегического ресурса социально-экономического развития района.</w:t>
      </w:r>
    </w:p>
    <w:p w:rsidR="0071054A" w:rsidRPr="0071054A" w:rsidRDefault="0071054A" w:rsidP="0071054A">
      <w:pPr>
        <w:ind w:firstLine="567"/>
        <w:jc w:val="both"/>
        <w:rPr>
          <w:sz w:val="28"/>
          <w:szCs w:val="28"/>
        </w:rPr>
      </w:pPr>
      <w:r w:rsidRPr="0071054A">
        <w:rPr>
          <w:sz w:val="28"/>
          <w:szCs w:val="28"/>
        </w:rPr>
        <w:t xml:space="preserve">Будут созданы условия для занятия физической культурой и спортом, в результате чего значительно увеличится численность населения, занимающегося в спортивных сооружениях. Будет воспитываться и поощряться позитивное отношение к здоровью и здоровому образу жизни, отвлечение от пагубных привычек и преступности. </w:t>
      </w:r>
    </w:p>
    <w:p w:rsidR="0071054A" w:rsidRPr="0071054A" w:rsidRDefault="0071054A" w:rsidP="0071054A">
      <w:pPr>
        <w:ind w:right="-6" w:firstLine="567"/>
        <w:jc w:val="both"/>
        <w:rPr>
          <w:i/>
          <w:sz w:val="28"/>
          <w:szCs w:val="28"/>
        </w:rPr>
      </w:pPr>
      <w:r w:rsidRPr="0071054A">
        <w:rPr>
          <w:i/>
          <w:sz w:val="28"/>
          <w:szCs w:val="28"/>
        </w:rPr>
        <w:t>Стратегическая задача 1.5. Развитие сферы культуры.</w:t>
      </w:r>
    </w:p>
    <w:p w:rsidR="0071054A" w:rsidRPr="0071054A" w:rsidRDefault="0071054A" w:rsidP="0071054A">
      <w:pPr>
        <w:ind w:right="-6" w:firstLine="567"/>
        <w:jc w:val="both"/>
        <w:rPr>
          <w:sz w:val="28"/>
          <w:szCs w:val="28"/>
        </w:rPr>
      </w:pPr>
      <w:r w:rsidRPr="0071054A">
        <w:rPr>
          <w:sz w:val="28"/>
          <w:szCs w:val="28"/>
        </w:rPr>
        <w:t>Основными направлениями реализации стратегической задачи являются следующие:</w:t>
      </w:r>
    </w:p>
    <w:p w:rsidR="0071054A" w:rsidRPr="0071054A" w:rsidRDefault="0071054A" w:rsidP="0071054A">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567"/>
        <w:contextualSpacing/>
        <w:jc w:val="both"/>
        <w:rPr>
          <w:rFonts w:eastAsia="Calibri"/>
          <w:sz w:val="28"/>
          <w:szCs w:val="28"/>
        </w:rPr>
      </w:pPr>
      <w:r w:rsidRPr="0071054A">
        <w:rPr>
          <w:rFonts w:eastAsia="Calibri"/>
          <w:sz w:val="28"/>
          <w:szCs w:val="28"/>
        </w:rPr>
        <w:t>обеспечение максимальной доступности культурных ценностей для населения района, повышение качества и разнообразия культурных услуг, в том числе: создание культурного пространства (развитие выставочной, фестивальной деятельности, внедрение информационных технологий, создание инфраструктуры, обеспечивающей доступ населения к электронным фондам музея и библиотек района;</w:t>
      </w:r>
    </w:p>
    <w:p w:rsidR="0071054A" w:rsidRPr="0071054A" w:rsidRDefault="0071054A" w:rsidP="0071054A">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firstLine="567"/>
        <w:contextualSpacing/>
        <w:jc w:val="both"/>
        <w:rPr>
          <w:rFonts w:eastAsia="Calibri"/>
          <w:sz w:val="28"/>
          <w:szCs w:val="28"/>
        </w:rPr>
      </w:pPr>
      <w:r w:rsidRPr="0071054A">
        <w:rPr>
          <w:rFonts w:eastAsia="Calibri"/>
          <w:sz w:val="28"/>
          <w:szCs w:val="28"/>
        </w:rPr>
        <w:t xml:space="preserve">создание благоприятных условий для творческой самореализации граждан; </w:t>
      </w:r>
    </w:p>
    <w:p w:rsidR="0071054A" w:rsidRPr="0071054A" w:rsidRDefault="0071054A" w:rsidP="00710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1054A">
        <w:rPr>
          <w:sz w:val="28"/>
          <w:szCs w:val="28"/>
        </w:rPr>
        <w:t xml:space="preserve">3) повышение уровня профессионального образования в сфере культуры; </w:t>
      </w:r>
    </w:p>
    <w:p w:rsidR="0071054A" w:rsidRPr="0071054A" w:rsidRDefault="0071054A" w:rsidP="00710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1054A">
        <w:rPr>
          <w:sz w:val="28"/>
          <w:szCs w:val="28"/>
        </w:rPr>
        <w:t xml:space="preserve">4) повышение социального статуса работников культуры, в то числе путем повышения уровня оплаты их труда; </w:t>
      </w:r>
    </w:p>
    <w:p w:rsidR="0071054A" w:rsidRPr="0071054A" w:rsidRDefault="0071054A" w:rsidP="00710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1054A">
        <w:rPr>
          <w:sz w:val="28"/>
          <w:szCs w:val="28"/>
        </w:rPr>
        <w:t>5) сохранение, охрана, популяризация и эффективное использование объектов культурного наследия, в то числе: сохранение и пополнение библиотечного, музейного, фото, видео и аудиофондов Табунского района;</w:t>
      </w:r>
    </w:p>
    <w:p w:rsidR="0071054A" w:rsidRPr="0071054A" w:rsidRDefault="0071054A" w:rsidP="00710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1054A">
        <w:rPr>
          <w:sz w:val="28"/>
          <w:szCs w:val="28"/>
        </w:rPr>
        <w:t>6) развитие декоративно-прикладного творчества, поддержка самодеятельных художественных коллективов;</w:t>
      </w:r>
    </w:p>
    <w:p w:rsidR="0071054A" w:rsidRPr="0071054A" w:rsidRDefault="0071054A" w:rsidP="00710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1054A">
        <w:rPr>
          <w:sz w:val="28"/>
          <w:szCs w:val="28"/>
        </w:rPr>
        <w:t xml:space="preserve">7) создание устойчивого культурного образа Табунского района, в том числе: продвижение культуры Табунского района за его пределами в форме участия в конкурсах, выставках и фестивалях; </w:t>
      </w:r>
    </w:p>
    <w:p w:rsidR="0071054A" w:rsidRPr="0071054A" w:rsidRDefault="0071054A" w:rsidP="00710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71054A">
        <w:rPr>
          <w:sz w:val="28"/>
          <w:szCs w:val="28"/>
        </w:rPr>
        <w:t xml:space="preserve">8) развитие инфраструктуры отрасли, в том числе: капитальный ремонт, техническая и технологическая модернизация учреждений культуры и учреждений дополнительного образования. </w:t>
      </w:r>
    </w:p>
    <w:p w:rsidR="0071054A" w:rsidRPr="0071054A" w:rsidRDefault="0071054A" w:rsidP="0071054A">
      <w:pPr>
        <w:ind w:firstLine="567"/>
        <w:jc w:val="both"/>
        <w:rPr>
          <w:sz w:val="28"/>
          <w:szCs w:val="28"/>
        </w:rPr>
      </w:pPr>
      <w:r w:rsidRPr="0071054A">
        <w:rPr>
          <w:sz w:val="28"/>
          <w:szCs w:val="28"/>
        </w:rPr>
        <w:t xml:space="preserve"> Долгосрочной целью является сохранение и развитие имеющегося культурного потенциала, обеспечение преемственности в развитии культуры наряду с поддержкой культурных инноваций. </w:t>
      </w:r>
    </w:p>
    <w:p w:rsidR="0071054A" w:rsidRPr="0071054A" w:rsidRDefault="0071054A" w:rsidP="0071054A">
      <w:pPr>
        <w:ind w:firstLine="567"/>
        <w:jc w:val="both"/>
        <w:rPr>
          <w:sz w:val="28"/>
          <w:szCs w:val="28"/>
        </w:rPr>
      </w:pPr>
    </w:p>
    <w:p w:rsidR="0071054A" w:rsidRPr="0071054A" w:rsidRDefault="0071054A" w:rsidP="0071054A">
      <w:pPr>
        <w:ind w:right="-6" w:firstLine="567"/>
        <w:jc w:val="both"/>
        <w:rPr>
          <w:i/>
          <w:sz w:val="28"/>
          <w:szCs w:val="28"/>
        </w:rPr>
      </w:pPr>
      <w:r w:rsidRPr="0071054A">
        <w:rPr>
          <w:i/>
          <w:sz w:val="28"/>
          <w:szCs w:val="28"/>
        </w:rPr>
        <w:t>Стратегическая задача 1.6. Содействие улучшению жилищных условий и  повышение доступности жилья.</w:t>
      </w:r>
    </w:p>
    <w:p w:rsidR="0071054A" w:rsidRPr="0071054A" w:rsidRDefault="0071054A" w:rsidP="0071054A">
      <w:pPr>
        <w:ind w:right="-6" w:firstLine="567"/>
        <w:jc w:val="both"/>
        <w:rPr>
          <w:sz w:val="28"/>
          <w:szCs w:val="28"/>
        </w:rPr>
      </w:pPr>
      <w:r w:rsidRPr="0071054A">
        <w:rPr>
          <w:sz w:val="28"/>
          <w:szCs w:val="28"/>
        </w:rPr>
        <w:t>Основными направлениями реализации стратегической задачи являются следующие:</w:t>
      </w:r>
    </w:p>
    <w:p w:rsidR="0071054A" w:rsidRPr="0071054A" w:rsidRDefault="0071054A" w:rsidP="0071054A">
      <w:pPr>
        <w:widowControl w:val="0"/>
        <w:numPr>
          <w:ilvl w:val="0"/>
          <w:numId w:val="14"/>
        </w:numPr>
        <w:autoSpaceDE w:val="0"/>
        <w:autoSpaceDN w:val="0"/>
        <w:adjustRightInd w:val="0"/>
        <w:spacing w:after="200" w:line="276" w:lineRule="auto"/>
        <w:ind w:firstLine="567"/>
        <w:contextualSpacing/>
        <w:jc w:val="both"/>
        <w:rPr>
          <w:rFonts w:eastAsia="Calibri"/>
          <w:bCs/>
          <w:sz w:val="28"/>
          <w:szCs w:val="28"/>
        </w:rPr>
      </w:pPr>
      <w:r w:rsidRPr="0071054A">
        <w:rPr>
          <w:rFonts w:eastAsia="Calibri"/>
          <w:bCs/>
          <w:sz w:val="28"/>
          <w:szCs w:val="28"/>
        </w:rPr>
        <w:t xml:space="preserve">стимулирование развития индивидуального жилищного строительства и реконструкции жилья, увеличение объема ввода жилья, обеспечение комфортных и безопасных условий проживания в </w:t>
      </w:r>
      <w:r w:rsidRPr="0071054A">
        <w:rPr>
          <w:rFonts w:eastAsia="Calibri"/>
          <w:bCs/>
          <w:sz w:val="28"/>
          <w:szCs w:val="28"/>
        </w:rPr>
        <w:lastRenderedPageBreak/>
        <w:t>нем;</w:t>
      </w:r>
    </w:p>
    <w:p w:rsidR="0071054A" w:rsidRPr="0071054A" w:rsidRDefault="0071054A" w:rsidP="0071054A">
      <w:pPr>
        <w:widowControl w:val="0"/>
        <w:numPr>
          <w:ilvl w:val="0"/>
          <w:numId w:val="14"/>
        </w:numPr>
        <w:autoSpaceDE w:val="0"/>
        <w:autoSpaceDN w:val="0"/>
        <w:adjustRightInd w:val="0"/>
        <w:spacing w:after="200" w:line="276" w:lineRule="auto"/>
        <w:ind w:firstLine="567"/>
        <w:contextualSpacing/>
        <w:jc w:val="both"/>
        <w:rPr>
          <w:rFonts w:eastAsia="Calibri"/>
          <w:bCs/>
          <w:sz w:val="28"/>
          <w:szCs w:val="28"/>
        </w:rPr>
      </w:pPr>
      <w:r w:rsidRPr="0071054A">
        <w:rPr>
          <w:rFonts w:eastAsia="Calibri"/>
          <w:bCs/>
          <w:sz w:val="28"/>
          <w:szCs w:val="28"/>
        </w:rPr>
        <w:t>предоставление социальных выплат на строительство или приобретение жилья отдельным категориям граждан, имеющим право на получение мер государственной поддержки в решении жилищных вопросов в соответствии с законодательством;</w:t>
      </w:r>
    </w:p>
    <w:p w:rsidR="0071054A" w:rsidRPr="0071054A" w:rsidRDefault="0071054A" w:rsidP="0071054A">
      <w:pPr>
        <w:widowControl w:val="0"/>
        <w:numPr>
          <w:ilvl w:val="0"/>
          <w:numId w:val="14"/>
        </w:numPr>
        <w:autoSpaceDE w:val="0"/>
        <w:autoSpaceDN w:val="0"/>
        <w:adjustRightInd w:val="0"/>
        <w:spacing w:after="200" w:line="276" w:lineRule="auto"/>
        <w:ind w:firstLine="567"/>
        <w:contextualSpacing/>
        <w:jc w:val="both"/>
        <w:rPr>
          <w:rFonts w:eastAsia="Calibri"/>
          <w:bCs/>
          <w:sz w:val="28"/>
          <w:szCs w:val="28"/>
        </w:rPr>
      </w:pPr>
      <w:r w:rsidRPr="0071054A">
        <w:rPr>
          <w:rFonts w:eastAsia="Calibri"/>
          <w:bCs/>
          <w:sz w:val="28"/>
          <w:szCs w:val="28"/>
        </w:rPr>
        <w:t>оказание государственной поддержки в улучшении жилищных условий гражданам, проживающим в сельской местности, а также молодым семьям и молодым специалистам, проживающим и работающим в сельской местности.</w:t>
      </w:r>
    </w:p>
    <w:p w:rsidR="0071054A" w:rsidRPr="0071054A" w:rsidRDefault="0071054A" w:rsidP="0071054A">
      <w:pPr>
        <w:widowControl w:val="0"/>
        <w:autoSpaceDE w:val="0"/>
        <w:autoSpaceDN w:val="0"/>
        <w:adjustRightInd w:val="0"/>
        <w:ind w:firstLine="567"/>
        <w:contextualSpacing/>
        <w:jc w:val="both"/>
        <w:rPr>
          <w:rFonts w:eastAsia="Calibri"/>
          <w:bCs/>
          <w:sz w:val="28"/>
          <w:szCs w:val="28"/>
        </w:rPr>
      </w:pPr>
      <w:r w:rsidRPr="0071054A">
        <w:rPr>
          <w:rFonts w:eastAsia="Calibri"/>
          <w:bCs/>
          <w:sz w:val="28"/>
          <w:szCs w:val="28"/>
        </w:rPr>
        <w:t xml:space="preserve">Реализации данных направлений будет способствовать выполнение следующих мероприятий в сфере жилищной политики: </w:t>
      </w:r>
    </w:p>
    <w:p w:rsidR="0071054A" w:rsidRPr="0071054A" w:rsidRDefault="0071054A" w:rsidP="0071054A">
      <w:pPr>
        <w:widowControl w:val="0"/>
        <w:autoSpaceDE w:val="0"/>
        <w:autoSpaceDN w:val="0"/>
        <w:adjustRightInd w:val="0"/>
        <w:ind w:firstLine="567"/>
        <w:contextualSpacing/>
        <w:jc w:val="both"/>
        <w:rPr>
          <w:rFonts w:eastAsia="Calibri"/>
          <w:bCs/>
          <w:sz w:val="28"/>
          <w:szCs w:val="28"/>
        </w:rPr>
      </w:pPr>
      <w:r w:rsidRPr="0071054A">
        <w:rPr>
          <w:rFonts w:eastAsia="Calibri"/>
          <w:bCs/>
          <w:sz w:val="28"/>
          <w:szCs w:val="28"/>
        </w:rPr>
        <w:t xml:space="preserve">-реализация механизма государственной и муниципальной поддержки по решению жилищной проблемы отдельных категорий граждан; </w:t>
      </w:r>
    </w:p>
    <w:p w:rsidR="0071054A" w:rsidRPr="0071054A" w:rsidRDefault="0071054A" w:rsidP="0071054A">
      <w:pPr>
        <w:widowControl w:val="0"/>
        <w:autoSpaceDE w:val="0"/>
        <w:autoSpaceDN w:val="0"/>
        <w:adjustRightInd w:val="0"/>
        <w:ind w:firstLine="567"/>
        <w:contextualSpacing/>
        <w:jc w:val="both"/>
        <w:rPr>
          <w:rFonts w:eastAsia="Calibri"/>
          <w:bCs/>
          <w:sz w:val="28"/>
          <w:szCs w:val="28"/>
        </w:rPr>
      </w:pPr>
      <w:r w:rsidRPr="0071054A">
        <w:rPr>
          <w:rFonts w:eastAsia="Calibri"/>
          <w:bCs/>
          <w:sz w:val="28"/>
          <w:szCs w:val="28"/>
        </w:rPr>
        <w:t>- внесение изменений в правила застройки и землепользования при необходимости;</w:t>
      </w:r>
    </w:p>
    <w:p w:rsidR="0071054A" w:rsidRPr="0071054A" w:rsidRDefault="0071054A" w:rsidP="0071054A">
      <w:pPr>
        <w:ind w:left="720" w:right="-6" w:firstLine="567"/>
        <w:jc w:val="both"/>
        <w:rPr>
          <w:b/>
          <w:sz w:val="28"/>
          <w:szCs w:val="28"/>
        </w:rPr>
      </w:pPr>
      <w:r w:rsidRPr="0071054A">
        <w:rPr>
          <w:b/>
          <w:sz w:val="28"/>
          <w:szCs w:val="28"/>
        </w:rPr>
        <w:t>Цель 2. Конкурентоспособная экономика.</w:t>
      </w:r>
    </w:p>
    <w:p w:rsidR="0071054A" w:rsidRPr="0071054A" w:rsidRDefault="0071054A" w:rsidP="0071054A">
      <w:pPr>
        <w:ind w:right="-6" w:firstLine="567"/>
        <w:jc w:val="both"/>
        <w:rPr>
          <w:sz w:val="28"/>
          <w:szCs w:val="28"/>
        </w:rPr>
      </w:pPr>
      <w:r w:rsidRPr="0071054A">
        <w:rPr>
          <w:sz w:val="28"/>
          <w:szCs w:val="28"/>
        </w:rPr>
        <w:t>Задачи:</w:t>
      </w:r>
    </w:p>
    <w:p w:rsidR="0071054A" w:rsidRPr="0071054A" w:rsidRDefault="0071054A" w:rsidP="0071054A">
      <w:pPr>
        <w:ind w:right="-6" w:firstLine="567"/>
        <w:jc w:val="both"/>
        <w:rPr>
          <w:sz w:val="28"/>
          <w:szCs w:val="28"/>
        </w:rPr>
      </w:pPr>
      <w:r w:rsidRPr="0071054A">
        <w:rPr>
          <w:sz w:val="28"/>
          <w:szCs w:val="28"/>
        </w:rPr>
        <w:t>2.1.Формирование благоприятного инвестиционного климата.</w:t>
      </w:r>
    </w:p>
    <w:p w:rsidR="0071054A" w:rsidRPr="0071054A" w:rsidRDefault="0071054A" w:rsidP="0071054A">
      <w:pPr>
        <w:ind w:right="-6" w:firstLine="567"/>
        <w:jc w:val="both"/>
        <w:rPr>
          <w:sz w:val="28"/>
          <w:szCs w:val="28"/>
        </w:rPr>
      </w:pPr>
      <w:r w:rsidRPr="0071054A">
        <w:rPr>
          <w:sz w:val="28"/>
          <w:szCs w:val="28"/>
        </w:rPr>
        <w:t>2.2. Развитие сельского хозяйства.</w:t>
      </w:r>
    </w:p>
    <w:p w:rsidR="0071054A" w:rsidRPr="0071054A" w:rsidRDefault="0071054A" w:rsidP="0071054A">
      <w:pPr>
        <w:ind w:right="-6" w:firstLine="567"/>
        <w:jc w:val="both"/>
        <w:rPr>
          <w:sz w:val="28"/>
          <w:szCs w:val="28"/>
        </w:rPr>
      </w:pPr>
      <w:r w:rsidRPr="0071054A">
        <w:rPr>
          <w:sz w:val="28"/>
          <w:szCs w:val="28"/>
        </w:rPr>
        <w:t>2.3. Развитие промышленности.</w:t>
      </w:r>
    </w:p>
    <w:p w:rsidR="0071054A" w:rsidRPr="0071054A" w:rsidRDefault="0071054A" w:rsidP="0071054A">
      <w:pPr>
        <w:ind w:right="-6" w:firstLine="567"/>
        <w:jc w:val="both"/>
        <w:rPr>
          <w:sz w:val="28"/>
          <w:szCs w:val="28"/>
        </w:rPr>
      </w:pPr>
      <w:r w:rsidRPr="0071054A">
        <w:rPr>
          <w:sz w:val="28"/>
          <w:szCs w:val="28"/>
        </w:rPr>
        <w:t xml:space="preserve">2.4. </w:t>
      </w:r>
      <w:r w:rsidRPr="0071054A">
        <w:rPr>
          <w:color w:val="000000"/>
          <w:spacing w:val="-4"/>
          <w:sz w:val="28"/>
          <w:szCs w:val="28"/>
        </w:rPr>
        <w:t>Развитие малого и среднего предпринимательства, расширение сфер его деятельности, рост численности занятых в данном секторе экономики</w:t>
      </w:r>
      <w:r w:rsidRPr="0071054A">
        <w:rPr>
          <w:sz w:val="28"/>
          <w:szCs w:val="28"/>
        </w:rPr>
        <w:t>.</w:t>
      </w:r>
    </w:p>
    <w:p w:rsidR="0071054A" w:rsidRPr="0071054A" w:rsidRDefault="0071054A" w:rsidP="0071054A">
      <w:pPr>
        <w:tabs>
          <w:tab w:val="left" w:pos="1225"/>
        </w:tabs>
        <w:ind w:firstLine="567"/>
        <w:jc w:val="both"/>
        <w:rPr>
          <w:i/>
          <w:sz w:val="28"/>
          <w:szCs w:val="28"/>
        </w:rPr>
      </w:pPr>
      <w:r w:rsidRPr="0071054A">
        <w:rPr>
          <w:i/>
          <w:sz w:val="28"/>
          <w:szCs w:val="28"/>
        </w:rPr>
        <w:t>Стратегическая задача 2.1. Формирование благоприятного инвестиционного климата.</w:t>
      </w:r>
    </w:p>
    <w:p w:rsidR="0071054A" w:rsidRPr="0071054A" w:rsidRDefault="0071054A" w:rsidP="0071054A">
      <w:pPr>
        <w:ind w:right="-6" w:firstLine="567"/>
        <w:jc w:val="both"/>
        <w:rPr>
          <w:sz w:val="28"/>
          <w:szCs w:val="28"/>
        </w:rPr>
      </w:pPr>
      <w:r w:rsidRPr="0071054A">
        <w:rPr>
          <w:sz w:val="28"/>
          <w:szCs w:val="28"/>
        </w:rPr>
        <w:t xml:space="preserve"> Основными направлениями реализации стратегической задачи являются следующие:</w:t>
      </w:r>
    </w:p>
    <w:p w:rsidR="0071054A" w:rsidRPr="0071054A" w:rsidRDefault="0071054A" w:rsidP="0071054A">
      <w:pPr>
        <w:widowControl w:val="0"/>
        <w:numPr>
          <w:ilvl w:val="0"/>
          <w:numId w:val="15"/>
        </w:numPr>
        <w:autoSpaceDE w:val="0"/>
        <w:autoSpaceDN w:val="0"/>
        <w:adjustRightInd w:val="0"/>
        <w:spacing w:after="200" w:line="276" w:lineRule="auto"/>
        <w:ind w:firstLine="567"/>
        <w:contextualSpacing/>
        <w:jc w:val="both"/>
        <w:rPr>
          <w:rFonts w:eastAsia="Calibri"/>
          <w:bCs/>
          <w:sz w:val="28"/>
          <w:szCs w:val="28"/>
        </w:rPr>
      </w:pPr>
      <w:r w:rsidRPr="0071054A">
        <w:rPr>
          <w:rFonts w:eastAsia="Calibri"/>
          <w:bCs/>
          <w:sz w:val="28"/>
          <w:szCs w:val="28"/>
        </w:rPr>
        <w:t>обеспечение максимальной информационной открытости потенциальных инвесторов о возможностях муниципального района, улучшение его инвестиционного имиджа посредством размещения актуальной информации об инвестиционной привлекательности района на официальном сайте Табунского района и в средствах массовой информации;</w:t>
      </w:r>
      <w:r w:rsidRPr="0071054A">
        <w:rPr>
          <w:rFonts w:eastAsia="Calibri"/>
          <w:bCs/>
          <w:sz w:val="28"/>
          <w:szCs w:val="28"/>
        </w:rPr>
        <w:tab/>
      </w:r>
    </w:p>
    <w:p w:rsidR="0071054A" w:rsidRPr="0071054A" w:rsidRDefault="0071054A" w:rsidP="0071054A">
      <w:pPr>
        <w:widowControl w:val="0"/>
        <w:autoSpaceDE w:val="0"/>
        <w:autoSpaceDN w:val="0"/>
        <w:adjustRightInd w:val="0"/>
        <w:ind w:firstLine="567"/>
        <w:jc w:val="both"/>
        <w:rPr>
          <w:rFonts w:eastAsia="Calibri"/>
          <w:bCs/>
          <w:sz w:val="28"/>
          <w:szCs w:val="28"/>
        </w:rPr>
      </w:pPr>
      <w:r w:rsidRPr="0071054A">
        <w:rPr>
          <w:bCs/>
          <w:sz w:val="28"/>
          <w:szCs w:val="28"/>
        </w:rPr>
        <w:t xml:space="preserve">2)  </w:t>
      </w:r>
      <w:r w:rsidRPr="0071054A">
        <w:rPr>
          <w:rFonts w:eastAsia="Calibri"/>
          <w:bCs/>
          <w:sz w:val="28"/>
          <w:szCs w:val="28"/>
        </w:rPr>
        <w:t>привлечение инвестиций из бюджетов всех уровней и внебюджетных источников посредством участия муниципальных образований района в программных мероприятиях, государственных программах;</w:t>
      </w:r>
    </w:p>
    <w:p w:rsidR="0071054A" w:rsidRPr="0071054A" w:rsidRDefault="0071054A" w:rsidP="0071054A">
      <w:pPr>
        <w:widowControl w:val="0"/>
        <w:autoSpaceDE w:val="0"/>
        <w:autoSpaceDN w:val="0"/>
        <w:adjustRightInd w:val="0"/>
        <w:ind w:firstLine="567"/>
        <w:jc w:val="both"/>
        <w:rPr>
          <w:rFonts w:eastAsia="Calibri"/>
          <w:sz w:val="28"/>
          <w:szCs w:val="28"/>
        </w:rPr>
      </w:pPr>
      <w:r w:rsidRPr="0071054A">
        <w:rPr>
          <w:sz w:val="28"/>
          <w:szCs w:val="28"/>
        </w:rPr>
        <w:t xml:space="preserve">3) </w:t>
      </w:r>
      <w:r w:rsidRPr="0071054A">
        <w:rPr>
          <w:rFonts w:eastAsia="Calibri"/>
          <w:sz w:val="28"/>
          <w:szCs w:val="28"/>
        </w:rPr>
        <w:t>стимулирование развития и поддержки малого и среднего предпринимательства: оказание методологической помощи при подготовке проектов для получения грантовой поддержки, предоставление имущественной поддержки, консультационные услуги, проведение обучающих семинаров, сокращение сроков рассмотрения обращений.</w:t>
      </w:r>
    </w:p>
    <w:p w:rsidR="0071054A" w:rsidRPr="0071054A" w:rsidRDefault="0071054A" w:rsidP="0071054A">
      <w:pPr>
        <w:widowControl w:val="0"/>
        <w:autoSpaceDE w:val="0"/>
        <w:autoSpaceDN w:val="0"/>
        <w:adjustRightInd w:val="0"/>
        <w:ind w:firstLine="567"/>
        <w:jc w:val="both"/>
        <w:rPr>
          <w:sz w:val="28"/>
          <w:szCs w:val="28"/>
        </w:rPr>
      </w:pPr>
      <w:r w:rsidRPr="0071054A">
        <w:rPr>
          <w:rFonts w:eastAsia="Calibri"/>
          <w:sz w:val="28"/>
          <w:szCs w:val="28"/>
        </w:rPr>
        <w:t xml:space="preserve">Формирование комфортной инвестиционной среды района будет </w:t>
      </w:r>
      <w:r w:rsidRPr="0071054A">
        <w:rPr>
          <w:rFonts w:eastAsia="Calibri"/>
          <w:sz w:val="28"/>
          <w:szCs w:val="28"/>
        </w:rPr>
        <w:lastRenderedPageBreak/>
        <w:t>осуществляться также за счет следующих мероприятий:</w:t>
      </w:r>
    </w:p>
    <w:p w:rsidR="0071054A" w:rsidRPr="0071054A" w:rsidRDefault="0071054A" w:rsidP="0071054A">
      <w:pPr>
        <w:widowControl w:val="0"/>
        <w:autoSpaceDE w:val="0"/>
        <w:autoSpaceDN w:val="0"/>
        <w:adjustRightInd w:val="0"/>
        <w:ind w:firstLine="540"/>
        <w:jc w:val="both"/>
        <w:rPr>
          <w:sz w:val="28"/>
          <w:szCs w:val="28"/>
        </w:rPr>
      </w:pPr>
      <w:r w:rsidRPr="0071054A">
        <w:rPr>
          <w:rFonts w:ascii="Calibri" w:hAnsi="Calibri"/>
          <w:sz w:val="28"/>
          <w:szCs w:val="28"/>
        </w:rPr>
        <w:t xml:space="preserve">1) </w:t>
      </w:r>
      <w:r w:rsidRPr="0071054A">
        <w:rPr>
          <w:sz w:val="28"/>
          <w:szCs w:val="28"/>
        </w:rPr>
        <w:t>реализация целевых моделей упрощения процедур ведения бизнеса и повышения инвестиционной привлекательности, в том числе сокращение сроков оказания муниципальных услуг в сфере строительства и иных административных процедур при реализации инвестиционных проектов;</w:t>
      </w:r>
    </w:p>
    <w:p w:rsidR="0071054A" w:rsidRPr="0071054A" w:rsidRDefault="0071054A" w:rsidP="0071054A">
      <w:pPr>
        <w:widowControl w:val="0"/>
        <w:autoSpaceDE w:val="0"/>
        <w:autoSpaceDN w:val="0"/>
        <w:adjustRightInd w:val="0"/>
        <w:ind w:firstLine="540"/>
        <w:jc w:val="both"/>
        <w:rPr>
          <w:sz w:val="28"/>
          <w:szCs w:val="28"/>
        </w:rPr>
      </w:pPr>
      <w:r w:rsidRPr="0071054A">
        <w:rPr>
          <w:sz w:val="28"/>
          <w:szCs w:val="28"/>
        </w:rPr>
        <w:t>2) развитие механизмов муниципально- частного партнерства;</w:t>
      </w:r>
    </w:p>
    <w:p w:rsidR="0071054A" w:rsidRPr="0071054A" w:rsidRDefault="0071054A" w:rsidP="0071054A">
      <w:pPr>
        <w:widowControl w:val="0"/>
        <w:autoSpaceDE w:val="0"/>
        <w:autoSpaceDN w:val="0"/>
        <w:adjustRightInd w:val="0"/>
        <w:ind w:firstLine="540"/>
        <w:jc w:val="both"/>
        <w:rPr>
          <w:sz w:val="28"/>
          <w:szCs w:val="28"/>
        </w:rPr>
      </w:pPr>
      <w:r w:rsidRPr="0071054A">
        <w:rPr>
          <w:sz w:val="28"/>
          <w:szCs w:val="28"/>
        </w:rPr>
        <w:t>3) взаимодействие с КАУ «Алтайский центр инвестиций и развития»;</w:t>
      </w:r>
    </w:p>
    <w:p w:rsidR="0071054A" w:rsidRPr="0071054A" w:rsidRDefault="0071054A" w:rsidP="0071054A">
      <w:pPr>
        <w:widowControl w:val="0"/>
        <w:autoSpaceDE w:val="0"/>
        <w:autoSpaceDN w:val="0"/>
        <w:adjustRightInd w:val="0"/>
        <w:ind w:firstLine="540"/>
        <w:jc w:val="both"/>
        <w:rPr>
          <w:sz w:val="28"/>
          <w:szCs w:val="28"/>
        </w:rPr>
      </w:pPr>
      <w:r w:rsidRPr="0071054A">
        <w:rPr>
          <w:sz w:val="28"/>
          <w:szCs w:val="28"/>
        </w:rPr>
        <w:t xml:space="preserve">4) расширение использования возможностей созданной в Алтайском крае комплексной системы государственной поддержки бизнес-инициатив, а также получение государственной поддержки в реализации инвестиционных проектов в рамках постановления Правительства Алтайского от 27.05.2020 № 245 «О государственной поддержке инвестиционной деятельности на территории Алтайского края»; </w:t>
      </w:r>
    </w:p>
    <w:p w:rsidR="0071054A" w:rsidRPr="0071054A" w:rsidRDefault="0071054A" w:rsidP="0071054A">
      <w:pPr>
        <w:widowControl w:val="0"/>
        <w:autoSpaceDE w:val="0"/>
        <w:autoSpaceDN w:val="0"/>
        <w:adjustRightInd w:val="0"/>
        <w:ind w:firstLine="540"/>
        <w:jc w:val="both"/>
        <w:rPr>
          <w:sz w:val="28"/>
          <w:szCs w:val="28"/>
        </w:rPr>
      </w:pPr>
    </w:p>
    <w:p w:rsidR="0071054A" w:rsidRPr="0071054A" w:rsidRDefault="0071054A" w:rsidP="0071054A">
      <w:pPr>
        <w:tabs>
          <w:tab w:val="left" w:pos="1220"/>
        </w:tabs>
        <w:ind w:firstLine="567"/>
        <w:jc w:val="both"/>
        <w:rPr>
          <w:i/>
          <w:sz w:val="28"/>
          <w:szCs w:val="28"/>
        </w:rPr>
      </w:pPr>
      <w:r w:rsidRPr="0071054A">
        <w:rPr>
          <w:i/>
          <w:sz w:val="28"/>
          <w:szCs w:val="28"/>
        </w:rPr>
        <w:t>Стратегическая задача 2.2. Развитие сельского хозяйства.</w:t>
      </w:r>
    </w:p>
    <w:p w:rsidR="0071054A" w:rsidRPr="0071054A" w:rsidRDefault="0071054A" w:rsidP="0071054A">
      <w:pPr>
        <w:ind w:right="-6" w:firstLine="567"/>
        <w:jc w:val="both"/>
        <w:rPr>
          <w:sz w:val="28"/>
          <w:szCs w:val="28"/>
        </w:rPr>
      </w:pPr>
      <w:r w:rsidRPr="0071054A">
        <w:rPr>
          <w:sz w:val="28"/>
          <w:szCs w:val="28"/>
        </w:rPr>
        <w:t>Основными направлениями реализации стратегической задачи являются следующие:</w:t>
      </w:r>
    </w:p>
    <w:p w:rsidR="0071054A" w:rsidRPr="0071054A" w:rsidRDefault="0071054A" w:rsidP="0071054A">
      <w:pPr>
        <w:ind w:right="-102" w:firstLine="567"/>
        <w:jc w:val="both"/>
        <w:rPr>
          <w:rFonts w:eastAsia="Calibri"/>
          <w:sz w:val="28"/>
          <w:szCs w:val="28"/>
        </w:rPr>
      </w:pPr>
      <w:r w:rsidRPr="0071054A">
        <w:rPr>
          <w:sz w:val="28"/>
          <w:szCs w:val="28"/>
        </w:rPr>
        <w:t>2)</w:t>
      </w:r>
      <w:r w:rsidRPr="0071054A">
        <w:rPr>
          <w:rFonts w:eastAsia="Calibri"/>
          <w:sz w:val="28"/>
          <w:szCs w:val="28"/>
        </w:rPr>
        <w:t xml:space="preserve"> существенное улучшение продуктивности растениеводства;</w:t>
      </w:r>
    </w:p>
    <w:p w:rsidR="0071054A" w:rsidRPr="0071054A" w:rsidRDefault="0071054A" w:rsidP="0071054A">
      <w:pPr>
        <w:widowControl w:val="0"/>
        <w:autoSpaceDE w:val="0"/>
        <w:autoSpaceDN w:val="0"/>
        <w:adjustRightInd w:val="0"/>
        <w:ind w:firstLine="567"/>
        <w:jc w:val="both"/>
        <w:rPr>
          <w:bCs/>
          <w:sz w:val="28"/>
          <w:szCs w:val="28"/>
        </w:rPr>
      </w:pPr>
      <w:r w:rsidRPr="0071054A">
        <w:rPr>
          <w:bCs/>
          <w:sz w:val="28"/>
          <w:szCs w:val="28"/>
        </w:rPr>
        <w:t>3) развитие молочного скотоводства как системообразующей отрасли, использующей ресурсные возможности района - наличие площадей земель сельскохозяйственного назначения;</w:t>
      </w:r>
    </w:p>
    <w:p w:rsidR="0071054A" w:rsidRPr="0071054A" w:rsidRDefault="0071054A" w:rsidP="0071054A">
      <w:pPr>
        <w:ind w:right="-102" w:firstLine="567"/>
        <w:jc w:val="both"/>
        <w:rPr>
          <w:rFonts w:eastAsia="Calibri"/>
          <w:sz w:val="28"/>
          <w:szCs w:val="28"/>
        </w:rPr>
      </w:pPr>
      <w:r w:rsidRPr="0071054A">
        <w:rPr>
          <w:sz w:val="28"/>
          <w:szCs w:val="28"/>
        </w:rPr>
        <w:t>4)</w:t>
      </w:r>
      <w:r w:rsidRPr="0071054A">
        <w:rPr>
          <w:rFonts w:eastAsia="Calibri"/>
          <w:sz w:val="28"/>
          <w:szCs w:val="28"/>
        </w:rPr>
        <w:t xml:space="preserve"> развитие животноводства через:</w:t>
      </w:r>
    </w:p>
    <w:p w:rsidR="0071054A" w:rsidRPr="0071054A" w:rsidRDefault="0071054A" w:rsidP="0071054A">
      <w:pPr>
        <w:ind w:right="-102" w:firstLine="567"/>
        <w:jc w:val="both"/>
        <w:rPr>
          <w:rFonts w:eastAsia="Calibri"/>
          <w:sz w:val="28"/>
          <w:szCs w:val="28"/>
        </w:rPr>
      </w:pPr>
      <w:r w:rsidRPr="0071054A">
        <w:rPr>
          <w:rFonts w:eastAsia="Calibri"/>
          <w:sz w:val="28"/>
          <w:szCs w:val="28"/>
        </w:rPr>
        <w:t>а) существенное улучшение по воспроизводству, как одного из упущенных направлений работы в животноводческом комплексе;</w:t>
      </w:r>
    </w:p>
    <w:p w:rsidR="0071054A" w:rsidRPr="0071054A" w:rsidRDefault="0071054A" w:rsidP="0071054A">
      <w:pPr>
        <w:ind w:right="-102" w:firstLine="567"/>
        <w:jc w:val="both"/>
        <w:rPr>
          <w:rFonts w:eastAsia="Calibri"/>
          <w:sz w:val="28"/>
          <w:szCs w:val="28"/>
        </w:rPr>
      </w:pPr>
      <w:r w:rsidRPr="0071054A">
        <w:rPr>
          <w:rFonts w:eastAsia="Calibri"/>
          <w:sz w:val="28"/>
          <w:szCs w:val="28"/>
        </w:rPr>
        <w:t>б) строительство животноводческих ферм и технологического оснащения существующих;</w:t>
      </w:r>
    </w:p>
    <w:p w:rsidR="0071054A" w:rsidRPr="0071054A" w:rsidRDefault="0071054A" w:rsidP="0071054A">
      <w:pPr>
        <w:ind w:right="-102" w:firstLine="567"/>
        <w:jc w:val="both"/>
        <w:rPr>
          <w:rFonts w:eastAsia="Calibri"/>
          <w:sz w:val="28"/>
          <w:szCs w:val="28"/>
        </w:rPr>
      </w:pPr>
      <w:r w:rsidRPr="0071054A">
        <w:rPr>
          <w:rFonts w:eastAsia="Calibri"/>
          <w:sz w:val="28"/>
          <w:szCs w:val="28"/>
        </w:rPr>
        <w:t>в) совершенствование кормовой базы и кормления животных;</w:t>
      </w:r>
    </w:p>
    <w:p w:rsidR="0071054A" w:rsidRPr="0071054A" w:rsidRDefault="0071054A" w:rsidP="0071054A">
      <w:pPr>
        <w:ind w:right="-102" w:firstLine="567"/>
        <w:jc w:val="both"/>
        <w:rPr>
          <w:rFonts w:eastAsia="Calibri"/>
          <w:sz w:val="28"/>
          <w:szCs w:val="28"/>
        </w:rPr>
      </w:pPr>
      <w:r w:rsidRPr="0071054A">
        <w:rPr>
          <w:sz w:val="28"/>
          <w:szCs w:val="28"/>
        </w:rPr>
        <w:t>5)</w:t>
      </w:r>
      <w:r w:rsidRPr="0071054A">
        <w:rPr>
          <w:rFonts w:eastAsia="Calibri"/>
          <w:sz w:val="28"/>
          <w:szCs w:val="28"/>
        </w:rPr>
        <w:t xml:space="preserve"> решение кадровых проблем через профессионально-ориентационную работу, создания достойных условий работы и бытовых условий работников;</w:t>
      </w:r>
    </w:p>
    <w:p w:rsidR="0071054A" w:rsidRPr="0071054A" w:rsidRDefault="0071054A" w:rsidP="0071054A">
      <w:pPr>
        <w:ind w:right="-1" w:firstLine="567"/>
        <w:jc w:val="both"/>
        <w:rPr>
          <w:sz w:val="28"/>
          <w:szCs w:val="28"/>
        </w:rPr>
      </w:pPr>
      <w:r w:rsidRPr="0071054A">
        <w:rPr>
          <w:sz w:val="28"/>
          <w:szCs w:val="28"/>
        </w:rPr>
        <w:t>6) привлечение инвестиций в агропромышленный комплекс; увеличение темпов модернизации; повышение энерговооруженности производства;</w:t>
      </w:r>
    </w:p>
    <w:p w:rsidR="0071054A" w:rsidRPr="0071054A" w:rsidRDefault="0071054A" w:rsidP="0071054A">
      <w:pPr>
        <w:ind w:right="20" w:firstLine="567"/>
        <w:jc w:val="both"/>
        <w:rPr>
          <w:sz w:val="28"/>
          <w:szCs w:val="28"/>
        </w:rPr>
      </w:pPr>
      <w:r w:rsidRPr="0071054A">
        <w:rPr>
          <w:sz w:val="28"/>
          <w:szCs w:val="28"/>
        </w:rPr>
        <w:t>7) обновление парка машин современной высокопроизводительной тех</w:t>
      </w:r>
      <w:r w:rsidRPr="0071054A">
        <w:rPr>
          <w:sz w:val="28"/>
          <w:szCs w:val="28"/>
        </w:rPr>
        <w:softHyphen/>
        <w:t>никой;</w:t>
      </w:r>
    </w:p>
    <w:p w:rsidR="0071054A" w:rsidRPr="0071054A" w:rsidRDefault="0071054A" w:rsidP="0071054A">
      <w:pPr>
        <w:ind w:right="20" w:firstLine="567"/>
        <w:jc w:val="both"/>
        <w:rPr>
          <w:sz w:val="28"/>
          <w:szCs w:val="28"/>
        </w:rPr>
      </w:pPr>
      <w:r w:rsidRPr="0071054A">
        <w:rPr>
          <w:sz w:val="28"/>
          <w:szCs w:val="28"/>
        </w:rPr>
        <w:t>8) обеспечение полного цикла производства и глубокой переработки про</w:t>
      </w:r>
      <w:r w:rsidRPr="0071054A">
        <w:rPr>
          <w:sz w:val="28"/>
          <w:szCs w:val="28"/>
        </w:rPr>
        <w:softHyphen/>
        <w:t>дукции сельского хозяйства;</w:t>
      </w:r>
    </w:p>
    <w:p w:rsidR="0071054A" w:rsidRPr="0071054A" w:rsidRDefault="0071054A" w:rsidP="0071054A">
      <w:pPr>
        <w:numPr>
          <w:ilvl w:val="0"/>
          <w:numId w:val="16"/>
        </w:numPr>
        <w:spacing w:after="200" w:line="276" w:lineRule="auto"/>
        <w:ind w:right="20" w:firstLine="567"/>
        <w:jc w:val="both"/>
        <w:rPr>
          <w:sz w:val="28"/>
          <w:szCs w:val="28"/>
        </w:rPr>
      </w:pPr>
      <w:r w:rsidRPr="0071054A">
        <w:rPr>
          <w:sz w:val="28"/>
          <w:szCs w:val="28"/>
        </w:rPr>
        <w:t>расширение производства продукции сельского хозяйства с высокой добавленной стоимостью;</w:t>
      </w:r>
    </w:p>
    <w:p w:rsidR="0071054A" w:rsidRPr="0071054A" w:rsidRDefault="0071054A" w:rsidP="0071054A">
      <w:pPr>
        <w:widowControl w:val="0"/>
        <w:numPr>
          <w:ilvl w:val="0"/>
          <w:numId w:val="16"/>
        </w:numPr>
        <w:autoSpaceDE w:val="0"/>
        <w:autoSpaceDN w:val="0"/>
        <w:adjustRightInd w:val="0"/>
        <w:spacing w:after="200" w:line="276" w:lineRule="auto"/>
        <w:ind w:firstLine="567"/>
        <w:jc w:val="both"/>
        <w:rPr>
          <w:bCs/>
          <w:sz w:val="28"/>
          <w:szCs w:val="28"/>
        </w:rPr>
      </w:pPr>
      <w:r w:rsidRPr="0071054A">
        <w:rPr>
          <w:bCs/>
          <w:sz w:val="28"/>
          <w:szCs w:val="28"/>
        </w:rPr>
        <w:t>увеличение объемов работ по сохранению и повышению плодородия почв земель сельскохозяйственного назначения, включая мероприятия по развитию мелиоративной системы.</w:t>
      </w:r>
    </w:p>
    <w:p w:rsidR="0071054A" w:rsidRPr="0071054A" w:rsidRDefault="0071054A" w:rsidP="0071054A">
      <w:pPr>
        <w:widowControl w:val="0"/>
        <w:autoSpaceDE w:val="0"/>
        <w:autoSpaceDN w:val="0"/>
        <w:adjustRightInd w:val="0"/>
        <w:ind w:left="567"/>
        <w:jc w:val="both"/>
        <w:rPr>
          <w:bCs/>
          <w:sz w:val="28"/>
          <w:szCs w:val="28"/>
        </w:rPr>
      </w:pPr>
      <w:r w:rsidRPr="0071054A">
        <w:rPr>
          <w:bCs/>
          <w:sz w:val="28"/>
          <w:szCs w:val="28"/>
        </w:rPr>
        <w:t>Реализации данных направлений будет способствовать выполнение следующих мероприятий в сфере сельского хозяйства:</w:t>
      </w:r>
    </w:p>
    <w:p w:rsidR="0071054A" w:rsidRPr="0071054A" w:rsidRDefault="0071054A" w:rsidP="0071054A">
      <w:pPr>
        <w:widowControl w:val="0"/>
        <w:autoSpaceDE w:val="0"/>
        <w:autoSpaceDN w:val="0"/>
        <w:adjustRightInd w:val="0"/>
        <w:ind w:firstLine="567"/>
        <w:jc w:val="both"/>
        <w:rPr>
          <w:bCs/>
          <w:sz w:val="28"/>
          <w:szCs w:val="28"/>
        </w:rPr>
      </w:pPr>
      <w:r w:rsidRPr="0071054A">
        <w:rPr>
          <w:bCs/>
          <w:sz w:val="28"/>
          <w:szCs w:val="28"/>
        </w:rPr>
        <w:t xml:space="preserve"> </w:t>
      </w:r>
      <w:r w:rsidRPr="0071054A">
        <w:rPr>
          <w:bCs/>
          <w:sz w:val="28"/>
          <w:szCs w:val="28"/>
        </w:rPr>
        <w:tab/>
        <w:t xml:space="preserve">-создание условий для сохранения и восстановления плодородия почв, </w:t>
      </w:r>
      <w:r w:rsidRPr="0071054A">
        <w:rPr>
          <w:bCs/>
          <w:sz w:val="28"/>
          <w:szCs w:val="28"/>
        </w:rPr>
        <w:lastRenderedPageBreak/>
        <w:t xml:space="preserve">совершенствование земельных отношений; </w:t>
      </w:r>
    </w:p>
    <w:p w:rsidR="0071054A" w:rsidRPr="0071054A" w:rsidRDefault="0071054A" w:rsidP="0071054A">
      <w:pPr>
        <w:widowControl w:val="0"/>
        <w:autoSpaceDE w:val="0"/>
        <w:autoSpaceDN w:val="0"/>
        <w:adjustRightInd w:val="0"/>
        <w:ind w:firstLine="567"/>
        <w:jc w:val="both"/>
        <w:rPr>
          <w:bCs/>
          <w:sz w:val="28"/>
          <w:szCs w:val="28"/>
        </w:rPr>
      </w:pPr>
      <w:r w:rsidRPr="0071054A">
        <w:rPr>
          <w:bCs/>
          <w:sz w:val="28"/>
          <w:szCs w:val="28"/>
        </w:rPr>
        <w:t xml:space="preserve">-эффективное использование земель сельскохозяйственного назначения, </w:t>
      </w:r>
    </w:p>
    <w:p w:rsidR="0071054A" w:rsidRPr="0071054A" w:rsidRDefault="0071054A" w:rsidP="0071054A">
      <w:pPr>
        <w:widowControl w:val="0"/>
        <w:autoSpaceDE w:val="0"/>
        <w:autoSpaceDN w:val="0"/>
        <w:adjustRightInd w:val="0"/>
        <w:ind w:firstLine="708"/>
        <w:jc w:val="both"/>
        <w:rPr>
          <w:bCs/>
          <w:sz w:val="28"/>
          <w:szCs w:val="28"/>
        </w:rPr>
      </w:pPr>
      <w:r w:rsidRPr="0071054A">
        <w:rPr>
          <w:bCs/>
          <w:sz w:val="28"/>
          <w:szCs w:val="28"/>
        </w:rPr>
        <w:t xml:space="preserve">-повышение качества семенного материала, посев в лучшие сроки кондиционными семенами районированных сортов, оптимизацию объемов внесения удобрений и средств защиты растений, научно обоснованное использование технологий минимальной или нулевой обработки почвы, рациональная организация труда в период уборки урожая; </w:t>
      </w:r>
    </w:p>
    <w:p w:rsidR="0071054A" w:rsidRPr="0071054A" w:rsidRDefault="0071054A" w:rsidP="0071054A">
      <w:pPr>
        <w:widowControl w:val="0"/>
        <w:autoSpaceDE w:val="0"/>
        <w:autoSpaceDN w:val="0"/>
        <w:adjustRightInd w:val="0"/>
        <w:ind w:left="-142" w:firstLine="850"/>
        <w:jc w:val="both"/>
        <w:rPr>
          <w:bCs/>
          <w:sz w:val="28"/>
          <w:szCs w:val="28"/>
        </w:rPr>
      </w:pPr>
      <w:r w:rsidRPr="0071054A">
        <w:rPr>
          <w:bCs/>
          <w:sz w:val="28"/>
          <w:szCs w:val="28"/>
        </w:rPr>
        <w:t>-обеспечение устойчивого роста производства сельскохозяйственной продукции;</w:t>
      </w:r>
    </w:p>
    <w:p w:rsidR="0071054A" w:rsidRPr="0071054A" w:rsidRDefault="0071054A" w:rsidP="0071054A">
      <w:pPr>
        <w:widowControl w:val="0"/>
        <w:autoSpaceDE w:val="0"/>
        <w:autoSpaceDN w:val="0"/>
        <w:adjustRightInd w:val="0"/>
        <w:ind w:left="-142" w:firstLine="850"/>
        <w:jc w:val="both"/>
        <w:rPr>
          <w:bCs/>
          <w:sz w:val="28"/>
          <w:szCs w:val="28"/>
        </w:rPr>
      </w:pPr>
      <w:r w:rsidRPr="0071054A">
        <w:rPr>
          <w:bCs/>
          <w:sz w:val="28"/>
          <w:szCs w:val="28"/>
        </w:rPr>
        <w:t xml:space="preserve"> -содействие развитию малых форм хозяйствования;</w:t>
      </w:r>
    </w:p>
    <w:p w:rsidR="0071054A" w:rsidRPr="0071054A" w:rsidRDefault="0071054A" w:rsidP="0071054A">
      <w:pPr>
        <w:widowControl w:val="0"/>
        <w:autoSpaceDE w:val="0"/>
        <w:autoSpaceDN w:val="0"/>
        <w:adjustRightInd w:val="0"/>
        <w:ind w:left="-142" w:firstLine="850"/>
        <w:jc w:val="both"/>
        <w:rPr>
          <w:bCs/>
          <w:sz w:val="28"/>
          <w:szCs w:val="28"/>
        </w:rPr>
      </w:pPr>
      <w:r w:rsidRPr="0071054A">
        <w:rPr>
          <w:bCs/>
          <w:sz w:val="28"/>
          <w:szCs w:val="28"/>
        </w:rPr>
        <w:t xml:space="preserve">-создание условий для привлечения инвестиций в сельскохозяйственную отрасль с целью модернизации производства и внедрения ресурсосберегающих технологий; </w:t>
      </w:r>
    </w:p>
    <w:p w:rsidR="0071054A" w:rsidRPr="0071054A" w:rsidRDefault="0071054A" w:rsidP="0071054A">
      <w:pPr>
        <w:widowControl w:val="0"/>
        <w:autoSpaceDE w:val="0"/>
        <w:autoSpaceDN w:val="0"/>
        <w:adjustRightInd w:val="0"/>
        <w:ind w:left="-142" w:firstLine="850"/>
        <w:jc w:val="both"/>
        <w:rPr>
          <w:bCs/>
          <w:sz w:val="28"/>
          <w:szCs w:val="28"/>
        </w:rPr>
      </w:pPr>
      <w:r w:rsidRPr="0071054A">
        <w:rPr>
          <w:bCs/>
          <w:sz w:val="28"/>
          <w:szCs w:val="28"/>
        </w:rPr>
        <w:t xml:space="preserve">-повышение конкурентности АПК за счет цифровизации производственных процессов; </w:t>
      </w:r>
    </w:p>
    <w:p w:rsidR="0071054A" w:rsidRPr="0071054A" w:rsidRDefault="0071054A" w:rsidP="0071054A">
      <w:pPr>
        <w:widowControl w:val="0"/>
        <w:autoSpaceDE w:val="0"/>
        <w:autoSpaceDN w:val="0"/>
        <w:adjustRightInd w:val="0"/>
        <w:ind w:left="-142" w:firstLine="850"/>
        <w:jc w:val="both"/>
        <w:rPr>
          <w:bCs/>
          <w:sz w:val="28"/>
          <w:szCs w:val="28"/>
        </w:rPr>
      </w:pPr>
      <w:r w:rsidRPr="0071054A">
        <w:rPr>
          <w:bCs/>
          <w:sz w:val="28"/>
          <w:szCs w:val="28"/>
        </w:rPr>
        <w:t>-увеличение поголовья КРС, свиней и овец;</w:t>
      </w:r>
    </w:p>
    <w:p w:rsidR="0071054A" w:rsidRPr="0071054A" w:rsidRDefault="0071054A" w:rsidP="0071054A">
      <w:pPr>
        <w:widowControl w:val="0"/>
        <w:autoSpaceDE w:val="0"/>
        <w:autoSpaceDN w:val="0"/>
        <w:adjustRightInd w:val="0"/>
        <w:ind w:left="-142" w:firstLine="850"/>
        <w:jc w:val="both"/>
        <w:rPr>
          <w:bCs/>
          <w:sz w:val="28"/>
          <w:szCs w:val="28"/>
        </w:rPr>
      </w:pPr>
      <w:r w:rsidRPr="0071054A">
        <w:rPr>
          <w:bCs/>
          <w:sz w:val="28"/>
          <w:szCs w:val="28"/>
        </w:rPr>
        <w:t xml:space="preserve"> -создание условий для развития животноводства;</w:t>
      </w:r>
    </w:p>
    <w:p w:rsidR="0071054A" w:rsidRPr="0071054A" w:rsidRDefault="0071054A" w:rsidP="0071054A">
      <w:pPr>
        <w:widowControl w:val="0"/>
        <w:autoSpaceDE w:val="0"/>
        <w:autoSpaceDN w:val="0"/>
        <w:adjustRightInd w:val="0"/>
        <w:ind w:left="-142" w:firstLine="850"/>
        <w:jc w:val="both"/>
        <w:rPr>
          <w:bCs/>
          <w:sz w:val="28"/>
          <w:szCs w:val="28"/>
        </w:rPr>
      </w:pPr>
      <w:r w:rsidRPr="0071054A">
        <w:rPr>
          <w:bCs/>
          <w:sz w:val="28"/>
          <w:szCs w:val="28"/>
        </w:rPr>
        <w:t xml:space="preserve"> -создание условий для развития кормопроизводства с применением внутрихозяйственных оросительных систем; </w:t>
      </w:r>
    </w:p>
    <w:p w:rsidR="0071054A" w:rsidRPr="0071054A" w:rsidRDefault="0071054A" w:rsidP="0071054A">
      <w:pPr>
        <w:widowControl w:val="0"/>
        <w:autoSpaceDE w:val="0"/>
        <w:autoSpaceDN w:val="0"/>
        <w:adjustRightInd w:val="0"/>
        <w:ind w:left="-142" w:firstLine="850"/>
        <w:jc w:val="both"/>
        <w:rPr>
          <w:bCs/>
          <w:sz w:val="28"/>
          <w:szCs w:val="28"/>
        </w:rPr>
      </w:pPr>
      <w:r w:rsidRPr="0071054A">
        <w:rPr>
          <w:bCs/>
          <w:sz w:val="28"/>
          <w:szCs w:val="28"/>
        </w:rPr>
        <w:t xml:space="preserve">-участие сельхозтоваропроизводителей в государственных программах поддержки; </w:t>
      </w:r>
    </w:p>
    <w:p w:rsidR="0071054A" w:rsidRPr="0071054A" w:rsidRDefault="0071054A" w:rsidP="0071054A">
      <w:pPr>
        <w:widowControl w:val="0"/>
        <w:autoSpaceDE w:val="0"/>
        <w:autoSpaceDN w:val="0"/>
        <w:adjustRightInd w:val="0"/>
        <w:ind w:left="-142" w:firstLine="850"/>
        <w:jc w:val="both"/>
        <w:rPr>
          <w:bCs/>
          <w:sz w:val="28"/>
          <w:szCs w:val="28"/>
        </w:rPr>
      </w:pPr>
      <w:r w:rsidRPr="0071054A">
        <w:rPr>
          <w:bCs/>
          <w:sz w:val="28"/>
          <w:szCs w:val="28"/>
        </w:rPr>
        <w:t>-участие в программе «Комплексное развитие сельских территорий».</w:t>
      </w:r>
    </w:p>
    <w:p w:rsidR="0071054A" w:rsidRPr="0071054A" w:rsidRDefault="0071054A" w:rsidP="0071054A">
      <w:pPr>
        <w:widowControl w:val="0"/>
        <w:autoSpaceDE w:val="0"/>
        <w:autoSpaceDN w:val="0"/>
        <w:adjustRightInd w:val="0"/>
        <w:ind w:firstLine="540"/>
        <w:jc w:val="both"/>
        <w:rPr>
          <w:sz w:val="28"/>
          <w:szCs w:val="28"/>
        </w:rPr>
      </w:pPr>
    </w:p>
    <w:p w:rsidR="0071054A" w:rsidRPr="0071054A" w:rsidRDefault="0071054A" w:rsidP="0071054A">
      <w:pPr>
        <w:tabs>
          <w:tab w:val="left" w:pos="1220"/>
        </w:tabs>
        <w:ind w:left="740"/>
        <w:jc w:val="both"/>
        <w:rPr>
          <w:rFonts w:ascii="Calibri" w:hAnsi="Calibri"/>
          <w:sz w:val="22"/>
          <w:szCs w:val="22"/>
        </w:rPr>
      </w:pPr>
      <w:r w:rsidRPr="0071054A">
        <w:rPr>
          <w:i/>
          <w:sz w:val="28"/>
          <w:szCs w:val="28"/>
        </w:rPr>
        <w:t>Стратегическая задача 2.3. Развитие промышленности</w:t>
      </w:r>
      <w:r w:rsidRPr="0071054A">
        <w:rPr>
          <w:rFonts w:ascii="Calibri" w:hAnsi="Calibri"/>
          <w:sz w:val="22"/>
          <w:szCs w:val="22"/>
        </w:rPr>
        <w:t>.</w:t>
      </w:r>
    </w:p>
    <w:p w:rsidR="0071054A" w:rsidRPr="0071054A" w:rsidRDefault="0071054A" w:rsidP="0071054A">
      <w:pPr>
        <w:spacing w:after="120"/>
        <w:ind w:right="-6" w:firstLine="720"/>
        <w:jc w:val="both"/>
        <w:rPr>
          <w:sz w:val="28"/>
          <w:szCs w:val="28"/>
        </w:rPr>
      </w:pPr>
      <w:r w:rsidRPr="0071054A">
        <w:rPr>
          <w:sz w:val="28"/>
          <w:szCs w:val="28"/>
        </w:rPr>
        <w:t>Основными направлениями реализации стратегической задачи являются следующие:</w:t>
      </w:r>
    </w:p>
    <w:p w:rsidR="0071054A" w:rsidRPr="0071054A" w:rsidRDefault="0071054A" w:rsidP="0071054A">
      <w:pPr>
        <w:numPr>
          <w:ilvl w:val="0"/>
          <w:numId w:val="17"/>
        </w:numPr>
        <w:spacing w:after="200" w:line="276" w:lineRule="auto"/>
        <w:ind w:firstLine="567"/>
        <w:contextualSpacing/>
        <w:jc w:val="both"/>
        <w:rPr>
          <w:rFonts w:eastAsia="Calibri"/>
          <w:bCs/>
          <w:sz w:val="28"/>
          <w:szCs w:val="28"/>
        </w:rPr>
      </w:pPr>
      <w:r w:rsidRPr="0071054A">
        <w:rPr>
          <w:rFonts w:eastAsia="Calibri"/>
          <w:bCs/>
          <w:sz w:val="28"/>
          <w:szCs w:val="28"/>
        </w:rPr>
        <w:t>повышение эффективности работы предприятий промышленного сектора;</w:t>
      </w:r>
    </w:p>
    <w:p w:rsidR="0071054A" w:rsidRPr="0071054A" w:rsidRDefault="0071054A" w:rsidP="0071054A">
      <w:pPr>
        <w:numPr>
          <w:ilvl w:val="0"/>
          <w:numId w:val="17"/>
        </w:numPr>
        <w:spacing w:after="200" w:line="276" w:lineRule="auto"/>
        <w:ind w:firstLine="567"/>
        <w:contextualSpacing/>
        <w:jc w:val="both"/>
        <w:rPr>
          <w:rFonts w:eastAsia="Calibri"/>
          <w:bCs/>
          <w:sz w:val="28"/>
          <w:szCs w:val="28"/>
        </w:rPr>
      </w:pPr>
      <w:r w:rsidRPr="0071054A">
        <w:rPr>
          <w:rFonts w:eastAsia="Calibri"/>
          <w:bCs/>
          <w:sz w:val="28"/>
          <w:szCs w:val="28"/>
        </w:rPr>
        <w:t>расширение мощности производств за счет внедрения новых технологических переделов, обеспечивающих производство конечной продукции;</w:t>
      </w:r>
    </w:p>
    <w:p w:rsidR="0071054A" w:rsidRPr="0071054A" w:rsidRDefault="0071054A" w:rsidP="0071054A">
      <w:pPr>
        <w:numPr>
          <w:ilvl w:val="0"/>
          <w:numId w:val="17"/>
        </w:numPr>
        <w:spacing w:after="200" w:line="276" w:lineRule="auto"/>
        <w:ind w:firstLine="567"/>
        <w:contextualSpacing/>
        <w:jc w:val="both"/>
        <w:rPr>
          <w:rFonts w:eastAsia="Calibri"/>
          <w:sz w:val="28"/>
          <w:szCs w:val="28"/>
        </w:rPr>
      </w:pPr>
      <w:r w:rsidRPr="0071054A">
        <w:rPr>
          <w:rFonts w:eastAsia="Calibri"/>
          <w:sz w:val="28"/>
          <w:szCs w:val="28"/>
        </w:rPr>
        <w:t>техническое и технологическое обновление пищевой и перерабатывающей промышленности;</w:t>
      </w:r>
    </w:p>
    <w:p w:rsidR="0071054A" w:rsidRPr="0071054A" w:rsidRDefault="0071054A" w:rsidP="0071054A">
      <w:pPr>
        <w:numPr>
          <w:ilvl w:val="0"/>
          <w:numId w:val="17"/>
        </w:numPr>
        <w:spacing w:after="200" w:line="276" w:lineRule="auto"/>
        <w:ind w:firstLine="567"/>
        <w:contextualSpacing/>
        <w:jc w:val="both"/>
        <w:rPr>
          <w:rFonts w:eastAsia="Calibri"/>
          <w:sz w:val="28"/>
          <w:szCs w:val="28"/>
        </w:rPr>
      </w:pPr>
      <w:r w:rsidRPr="0071054A">
        <w:rPr>
          <w:rFonts w:eastAsia="Calibri"/>
          <w:sz w:val="28"/>
          <w:szCs w:val="28"/>
        </w:rPr>
        <w:t>развитие инфраструктуры рынка пищевой продукции, производимой в районе.</w:t>
      </w:r>
    </w:p>
    <w:p w:rsidR="0071054A" w:rsidRPr="0071054A" w:rsidRDefault="0071054A" w:rsidP="0071054A">
      <w:pPr>
        <w:ind w:firstLine="567"/>
        <w:jc w:val="both"/>
        <w:rPr>
          <w:rFonts w:eastAsia="Calibri"/>
          <w:bCs/>
          <w:sz w:val="28"/>
          <w:szCs w:val="28"/>
        </w:rPr>
      </w:pPr>
      <w:r w:rsidRPr="0071054A">
        <w:rPr>
          <w:rFonts w:eastAsia="Calibri"/>
          <w:bCs/>
          <w:sz w:val="28"/>
          <w:szCs w:val="28"/>
        </w:rPr>
        <w:t>Реализации данных направлений будет способствовать выполнение следующих мероприятий в сфере промышленного производства:</w:t>
      </w:r>
    </w:p>
    <w:p w:rsidR="0071054A" w:rsidRPr="0071054A" w:rsidRDefault="0071054A" w:rsidP="0071054A">
      <w:pPr>
        <w:ind w:firstLine="567"/>
        <w:jc w:val="both"/>
        <w:rPr>
          <w:rFonts w:eastAsia="Calibri"/>
          <w:bCs/>
          <w:sz w:val="28"/>
          <w:szCs w:val="28"/>
        </w:rPr>
      </w:pPr>
      <w:r w:rsidRPr="0071054A">
        <w:rPr>
          <w:rFonts w:eastAsia="Calibri"/>
          <w:bCs/>
          <w:sz w:val="28"/>
          <w:szCs w:val="28"/>
        </w:rPr>
        <w:t xml:space="preserve"> -стимулирование инвестиционной деятельности с целью привлечения инвестиций в развитие промышленности с использованием всех форм государственной поддержки;</w:t>
      </w:r>
    </w:p>
    <w:p w:rsidR="0071054A" w:rsidRPr="0071054A" w:rsidRDefault="0071054A" w:rsidP="0071054A">
      <w:pPr>
        <w:ind w:firstLine="567"/>
        <w:jc w:val="both"/>
        <w:rPr>
          <w:rFonts w:eastAsia="Calibri"/>
          <w:bCs/>
          <w:sz w:val="28"/>
          <w:szCs w:val="28"/>
        </w:rPr>
      </w:pPr>
      <w:r w:rsidRPr="0071054A">
        <w:rPr>
          <w:rFonts w:eastAsia="Calibri"/>
          <w:bCs/>
          <w:sz w:val="28"/>
          <w:szCs w:val="28"/>
        </w:rPr>
        <w:t xml:space="preserve"> -улучшение качества, расширение ассортимента и освоение новых видов выпускаемой продукции в соответствии с потребительским спросом различных групп населения, совершенствование структуры производства;</w:t>
      </w:r>
    </w:p>
    <w:p w:rsidR="0071054A" w:rsidRPr="0071054A" w:rsidRDefault="0071054A" w:rsidP="0071054A">
      <w:pPr>
        <w:ind w:firstLine="567"/>
        <w:jc w:val="both"/>
        <w:rPr>
          <w:rFonts w:eastAsia="Calibri"/>
          <w:bCs/>
          <w:sz w:val="28"/>
          <w:szCs w:val="28"/>
        </w:rPr>
      </w:pPr>
      <w:r w:rsidRPr="0071054A">
        <w:rPr>
          <w:rFonts w:eastAsia="Calibri"/>
          <w:bCs/>
          <w:sz w:val="28"/>
          <w:szCs w:val="28"/>
        </w:rPr>
        <w:lastRenderedPageBreak/>
        <w:t xml:space="preserve"> -формирование устойчивой сырьевой базы для перерабатывающих предприятий, стимулирование хозяйств, в том числе фермерских и личных подсобных, на поставку сырья для переработки;</w:t>
      </w:r>
    </w:p>
    <w:p w:rsidR="0071054A" w:rsidRPr="0071054A" w:rsidRDefault="0071054A" w:rsidP="0071054A">
      <w:pPr>
        <w:ind w:firstLine="567"/>
        <w:jc w:val="both"/>
        <w:rPr>
          <w:rFonts w:eastAsia="Calibri"/>
          <w:bCs/>
          <w:sz w:val="28"/>
          <w:szCs w:val="28"/>
        </w:rPr>
      </w:pPr>
      <w:r w:rsidRPr="0071054A">
        <w:rPr>
          <w:rFonts w:eastAsia="Calibri"/>
          <w:bCs/>
          <w:sz w:val="28"/>
          <w:szCs w:val="28"/>
        </w:rPr>
        <w:t xml:space="preserve"> -кадровое обеспечение промышленных производств;</w:t>
      </w:r>
    </w:p>
    <w:p w:rsidR="0071054A" w:rsidRPr="0071054A" w:rsidRDefault="0071054A" w:rsidP="0071054A">
      <w:pPr>
        <w:ind w:firstLine="567"/>
        <w:jc w:val="both"/>
        <w:rPr>
          <w:rFonts w:eastAsia="Calibri"/>
          <w:bCs/>
          <w:sz w:val="28"/>
          <w:szCs w:val="28"/>
        </w:rPr>
      </w:pPr>
      <w:r w:rsidRPr="0071054A">
        <w:rPr>
          <w:rFonts w:eastAsia="Calibri"/>
          <w:bCs/>
          <w:sz w:val="28"/>
          <w:szCs w:val="28"/>
        </w:rPr>
        <w:t xml:space="preserve"> -создание благоприятного климата для развития новых производств, предприятий среднего и малого бизнеса в сфере производства промышленной продукции.</w:t>
      </w:r>
    </w:p>
    <w:p w:rsidR="0071054A" w:rsidRPr="0071054A" w:rsidRDefault="0071054A" w:rsidP="0071054A">
      <w:pPr>
        <w:ind w:firstLine="567"/>
        <w:jc w:val="both"/>
        <w:rPr>
          <w:rFonts w:eastAsia="Calibri"/>
          <w:bCs/>
          <w:sz w:val="28"/>
          <w:szCs w:val="28"/>
        </w:rPr>
      </w:pPr>
      <w:r w:rsidRPr="0071054A">
        <w:rPr>
          <w:rFonts w:ascii="Calibri" w:hAnsi="Calibri"/>
          <w:sz w:val="28"/>
          <w:szCs w:val="28"/>
        </w:rPr>
        <w:t xml:space="preserve">   </w:t>
      </w:r>
      <w:r w:rsidRPr="0071054A">
        <w:rPr>
          <w:rFonts w:eastAsia="Calibri"/>
          <w:bCs/>
          <w:sz w:val="28"/>
          <w:szCs w:val="28"/>
        </w:rPr>
        <w:t xml:space="preserve">Предполагается расширение существующих рынков сбыта промышленной продукции предприятий района, увеличение инвестиций в производство продукции. Это будет также сопровождаться увеличением вложений в обновление основных фондов предприятий, повышением общего уровня качества продукции и управления производства. </w:t>
      </w:r>
    </w:p>
    <w:p w:rsidR="0071054A" w:rsidRPr="0071054A" w:rsidRDefault="0071054A" w:rsidP="0071054A">
      <w:pPr>
        <w:ind w:firstLine="567"/>
        <w:jc w:val="both"/>
        <w:rPr>
          <w:rFonts w:eastAsia="Calibri"/>
          <w:bCs/>
          <w:sz w:val="28"/>
          <w:szCs w:val="28"/>
        </w:rPr>
      </w:pPr>
    </w:p>
    <w:p w:rsidR="0071054A" w:rsidRPr="0071054A" w:rsidRDefault="0071054A" w:rsidP="0071054A">
      <w:pPr>
        <w:tabs>
          <w:tab w:val="left" w:pos="1220"/>
        </w:tabs>
        <w:ind w:firstLine="567"/>
        <w:jc w:val="both"/>
        <w:rPr>
          <w:i/>
          <w:sz w:val="28"/>
          <w:szCs w:val="28"/>
        </w:rPr>
      </w:pPr>
      <w:r w:rsidRPr="0071054A">
        <w:rPr>
          <w:i/>
          <w:sz w:val="28"/>
          <w:szCs w:val="28"/>
        </w:rPr>
        <w:t>Стратегическая задача 2.4. Развитие малого и среднего предпринимательства, расширение сфер его деятельности, рост численности занятых в данном секторе экономики.</w:t>
      </w:r>
    </w:p>
    <w:p w:rsidR="0071054A" w:rsidRPr="0071054A" w:rsidRDefault="0071054A" w:rsidP="0071054A">
      <w:pPr>
        <w:ind w:right="-6" w:firstLine="567"/>
        <w:jc w:val="both"/>
        <w:rPr>
          <w:sz w:val="28"/>
          <w:szCs w:val="28"/>
        </w:rPr>
      </w:pPr>
      <w:r w:rsidRPr="0071054A">
        <w:rPr>
          <w:sz w:val="28"/>
          <w:szCs w:val="28"/>
        </w:rPr>
        <w:t xml:space="preserve">  Основными направлениями реализации стратегической задачи являются следующие:</w:t>
      </w:r>
    </w:p>
    <w:p w:rsidR="0071054A" w:rsidRPr="0071054A" w:rsidRDefault="0071054A" w:rsidP="0071054A">
      <w:pPr>
        <w:widowControl w:val="0"/>
        <w:numPr>
          <w:ilvl w:val="0"/>
          <w:numId w:val="18"/>
        </w:numPr>
        <w:autoSpaceDE w:val="0"/>
        <w:autoSpaceDN w:val="0"/>
        <w:adjustRightInd w:val="0"/>
        <w:spacing w:after="200" w:line="276" w:lineRule="auto"/>
        <w:ind w:firstLine="709"/>
        <w:contextualSpacing/>
        <w:jc w:val="both"/>
        <w:rPr>
          <w:rFonts w:eastAsia="Calibri"/>
          <w:b/>
          <w:bCs/>
          <w:sz w:val="28"/>
          <w:szCs w:val="28"/>
        </w:rPr>
      </w:pPr>
      <w:r w:rsidRPr="0071054A">
        <w:rPr>
          <w:rFonts w:eastAsia="Calibri"/>
          <w:bCs/>
          <w:sz w:val="28"/>
          <w:szCs w:val="28"/>
        </w:rPr>
        <w:t>создание благоприятной среды для развития малого и среднего предпринимательства в районе;</w:t>
      </w:r>
    </w:p>
    <w:p w:rsidR="0071054A" w:rsidRPr="0071054A" w:rsidRDefault="0071054A" w:rsidP="0071054A">
      <w:pPr>
        <w:widowControl w:val="0"/>
        <w:numPr>
          <w:ilvl w:val="0"/>
          <w:numId w:val="18"/>
        </w:numPr>
        <w:autoSpaceDE w:val="0"/>
        <w:autoSpaceDN w:val="0"/>
        <w:adjustRightInd w:val="0"/>
        <w:spacing w:after="200" w:line="276" w:lineRule="auto"/>
        <w:ind w:firstLine="709"/>
        <w:contextualSpacing/>
        <w:jc w:val="both"/>
        <w:rPr>
          <w:rFonts w:eastAsia="Calibri"/>
          <w:b/>
          <w:bCs/>
          <w:sz w:val="28"/>
          <w:szCs w:val="28"/>
        </w:rPr>
      </w:pPr>
      <w:r w:rsidRPr="0071054A">
        <w:rPr>
          <w:rFonts w:eastAsia="Calibri"/>
          <w:bCs/>
          <w:sz w:val="28"/>
          <w:szCs w:val="28"/>
        </w:rPr>
        <w:t>предоставление мер адресной поддержки субъектам малого и среднего предпринимательства с учетом их особенностей и потребностей;</w:t>
      </w:r>
    </w:p>
    <w:p w:rsidR="0071054A" w:rsidRPr="0071054A" w:rsidRDefault="0071054A" w:rsidP="0071054A">
      <w:pPr>
        <w:widowControl w:val="0"/>
        <w:numPr>
          <w:ilvl w:val="0"/>
          <w:numId w:val="18"/>
        </w:numPr>
        <w:autoSpaceDE w:val="0"/>
        <w:autoSpaceDN w:val="0"/>
        <w:adjustRightInd w:val="0"/>
        <w:spacing w:after="200" w:line="276" w:lineRule="auto"/>
        <w:ind w:firstLine="709"/>
        <w:contextualSpacing/>
        <w:jc w:val="both"/>
        <w:rPr>
          <w:rFonts w:eastAsia="Calibri"/>
          <w:b/>
          <w:bCs/>
          <w:sz w:val="28"/>
          <w:szCs w:val="28"/>
        </w:rPr>
      </w:pPr>
      <w:r w:rsidRPr="0071054A">
        <w:rPr>
          <w:rFonts w:eastAsia="Calibri"/>
          <w:bCs/>
          <w:sz w:val="28"/>
          <w:szCs w:val="28"/>
        </w:rPr>
        <w:t>развитие системы информационно-консультационной поддержки;</w:t>
      </w:r>
    </w:p>
    <w:p w:rsidR="0071054A" w:rsidRPr="0071054A" w:rsidRDefault="0071054A" w:rsidP="0071054A">
      <w:pPr>
        <w:widowControl w:val="0"/>
        <w:numPr>
          <w:ilvl w:val="0"/>
          <w:numId w:val="18"/>
        </w:numPr>
        <w:autoSpaceDE w:val="0"/>
        <w:autoSpaceDN w:val="0"/>
        <w:adjustRightInd w:val="0"/>
        <w:spacing w:after="200" w:line="276" w:lineRule="auto"/>
        <w:ind w:firstLine="709"/>
        <w:contextualSpacing/>
        <w:jc w:val="both"/>
        <w:rPr>
          <w:rFonts w:eastAsia="Calibri"/>
          <w:b/>
          <w:bCs/>
          <w:sz w:val="28"/>
          <w:szCs w:val="28"/>
        </w:rPr>
      </w:pPr>
      <w:r w:rsidRPr="0071054A">
        <w:rPr>
          <w:rFonts w:eastAsia="Calibri"/>
          <w:bCs/>
          <w:sz w:val="28"/>
          <w:szCs w:val="28"/>
        </w:rPr>
        <w:t>повышение эффективности подготовки, переподготовки и повышения квалификации кадров для малого и среднего предпринимательства;</w:t>
      </w:r>
    </w:p>
    <w:p w:rsidR="0071054A" w:rsidRPr="0071054A" w:rsidRDefault="0071054A" w:rsidP="0071054A">
      <w:pPr>
        <w:widowControl w:val="0"/>
        <w:numPr>
          <w:ilvl w:val="0"/>
          <w:numId w:val="18"/>
        </w:numPr>
        <w:autoSpaceDE w:val="0"/>
        <w:autoSpaceDN w:val="0"/>
        <w:adjustRightInd w:val="0"/>
        <w:spacing w:after="200" w:line="276" w:lineRule="auto"/>
        <w:ind w:firstLine="709"/>
        <w:contextualSpacing/>
        <w:jc w:val="both"/>
        <w:rPr>
          <w:rFonts w:eastAsia="Calibri"/>
          <w:b/>
          <w:bCs/>
          <w:sz w:val="28"/>
          <w:szCs w:val="28"/>
        </w:rPr>
      </w:pPr>
      <w:r w:rsidRPr="0071054A">
        <w:rPr>
          <w:rFonts w:eastAsia="Calibri"/>
          <w:bCs/>
          <w:sz w:val="28"/>
          <w:szCs w:val="28"/>
        </w:rPr>
        <w:t>оказание содействия субъектам малого и среднего предпринимательства и гражданам, желающим организовать собственное дело, в получении профессиональных знаний и навыков;</w:t>
      </w:r>
    </w:p>
    <w:p w:rsidR="0071054A" w:rsidRPr="0071054A" w:rsidRDefault="0071054A" w:rsidP="0071054A">
      <w:pPr>
        <w:widowControl w:val="0"/>
        <w:numPr>
          <w:ilvl w:val="0"/>
          <w:numId w:val="18"/>
        </w:numPr>
        <w:autoSpaceDE w:val="0"/>
        <w:autoSpaceDN w:val="0"/>
        <w:adjustRightInd w:val="0"/>
        <w:spacing w:after="200" w:line="276" w:lineRule="auto"/>
        <w:ind w:firstLine="709"/>
        <w:contextualSpacing/>
        <w:jc w:val="both"/>
        <w:rPr>
          <w:rFonts w:eastAsia="Calibri"/>
          <w:b/>
          <w:bCs/>
          <w:sz w:val="28"/>
          <w:szCs w:val="28"/>
        </w:rPr>
      </w:pPr>
      <w:r w:rsidRPr="0071054A">
        <w:rPr>
          <w:rFonts w:eastAsia="Calibri"/>
          <w:bCs/>
          <w:sz w:val="28"/>
          <w:szCs w:val="28"/>
        </w:rPr>
        <w:t>вовлечение молодежи в предпринимательскую деятельность, содействие социально-трудовой адаптации безработных граждан;</w:t>
      </w:r>
    </w:p>
    <w:p w:rsidR="0071054A" w:rsidRPr="0071054A" w:rsidRDefault="0071054A" w:rsidP="0071054A">
      <w:pPr>
        <w:widowControl w:val="0"/>
        <w:numPr>
          <w:ilvl w:val="0"/>
          <w:numId w:val="18"/>
        </w:numPr>
        <w:autoSpaceDE w:val="0"/>
        <w:autoSpaceDN w:val="0"/>
        <w:adjustRightInd w:val="0"/>
        <w:spacing w:after="200" w:line="276" w:lineRule="auto"/>
        <w:ind w:firstLine="709"/>
        <w:contextualSpacing/>
        <w:jc w:val="both"/>
        <w:rPr>
          <w:rFonts w:eastAsia="Calibri"/>
          <w:b/>
          <w:bCs/>
          <w:sz w:val="28"/>
          <w:szCs w:val="28"/>
        </w:rPr>
      </w:pPr>
      <w:r w:rsidRPr="0071054A">
        <w:rPr>
          <w:rFonts w:eastAsia="Calibri"/>
          <w:bCs/>
          <w:sz w:val="28"/>
          <w:szCs w:val="28"/>
        </w:rPr>
        <w:t>демонстрация и продвижение товаров и услуг малых и средних предприятий на региональном и межрегиональном рынках.</w:t>
      </w:r>
    </w:p>
    <w:p w:rsidR="0071054A" w:rsidRPr="0071054A" w:rsidRDefault="0071054A" w:rsidP="0071054A">
      <w:pPr>
        <w:numPr>
          <w:ilvl w:val="0"/>
          <w:numId w:val="18"/>
        </w:numPr>
        <w:spacing w:after="200" w:line="276" w:lineRule="auto"/>
        <w:ind w:firstLine="540"/>
        <w:jc w:val="both"/>
        <w:rPr>
          <w:sz w:val="28"/>
          <w:szCs w:val="28"/>
        </w:rPr>
      </w:pPr>
      <w:r w:rsidRPr="0071054A">
        <w:rPr>
          <w:sz w:val="28"/>
          <w:szCs w:val="28"/>
        </w:rPr>
        <w:t>содействие повышению экономической эффективности субъектов предпринимательства и увеличение на этой основе поступлений финансовых средств в местные бюджеты.</w:t>
      </w:r>
    </w:p>
    <w:p w:rsidR="0071054A" w:rsidRPr="0071054A" w:rsidRDefault="0071054A" w:rsidP="0071054A">
      <w:pPr>
        <w:widowControl w:val="0"/>
        <w:autoSpaceDE w:val="0"/>
        <w:autoSpaceDN w:val="0"/>
        <w:adjustRightInd w:val="0"/>
        <w:ind w:firstLine="709"/>
        <w:contextualSpacing/>
        <w:jc w:val="both"/>
        <w:rPr>
          <w:rFonts w:eastAsia="Calibri"/>
          <w:bCs/>
          <w:sz w:val="28"/>
          <w:szCs w:val="28"/>
        </w:rPr>
      </w:pPr>
      <w:r w:rsidRPr="0071054A">
        <w:rPr>
          <w:rFonts w:eastAsia="Calibri"/>
          <w:bCs/>
          <w:sz w:val="28"/>
          <w:szCs w:val="28"/>
        </w:rPr>
        <w:t xml:space="preserve">Создание благоприятных условий для устойчивого функционирования и развития субъектов малого и среднего предпринимательства на территории </w:t>
      </w:r>
      <w:r w:rsidRPr="0071054A">
        <w:rPr>
          <w:rFonts w:eastAsia="Calibri"/>
          <w:bCs/>
          <w:sz w:val="28"/>
          <w:szCs w:val="28"/>
        </w:rPr>
        <w:lastRenderedPageBreak/>
        <w:t>Табунского района будет осуществляться по направлениям, определенным в соответствующих федеральных и региональных проектах.</w:t>
      </w:r>
    </w:p>
    <w:p w:rsidR="0071054A" w:rsidRPr="0071054A" w:rsidRDefault="0071054A" w:rsidP="0071054A">
      <w:pPr>
        <w:ind w:firstLine="567"/>
        <w:jc w:val="both"/>
        <w:rPr>
          <w:sz w:val="28"/>
          <w:szCs w:val="28"/>
        </w:rPr>
      </w:pPr>
    </w:p>
    <w:p w:rsidR="0071054A" w:rsidRPr="0071054A" w:rsidRDefault="0071054A" w:rsidP="0071054A">
      <w:pPr>
        <w:ind w:firstLine="567"/>
        <w:jc w:val="both"/>
        <w:rPr>
          <w:sz w:val="28"/>
          <w:szCs w:val="28"/>
        </w:rPr>
      </w:pPr>
      <w:r w:rsidRPr="0071054A">
        <w:rPr>
          <w:sz w:val="28"/>
          <w:szCs w:val="28"/>
        </w:rPr>
        <w:t>Стратегической целью развития ведущих видов экономической деятельности района в долгосрочной перспективе является обеспечение выпуска конкурентоспособной продукции на основе повышения технического уровня производства.</w:t>
      </w:r>
    </w:p>
    <w:p w:rsidR="0071054A" w:rsidRPr="0071054A" w:rsidRDefault="0071054A" w:rsidP="0071054A">
      <w:pPr>
        <w:ind w:firstLine="567"/>
        <w:jc w:val="both"/>
        <w:rPr>
          <w:sz w:val="28"/>
          <w:szCs w:val="28"/>
        </w:rPr>
      </w:pPr>
      <w:r w:rsidRPr="0071054A">
        <w:rPr>
          <w:sz w:val="28"/>
          <w:szCs w:val="28"/>
        </w:rPr>
        <w:t xml:space="preserve"> Предусматривается, что к 2035 году реальный сектор экономики района будет находиться в стадии устойчивого роста.</w:t>
      </w:r>
    </w:p>
    <w:p w:rsidR="0071054A" w:rsidRPr="0071054A" w:rsidRDefault="0071054A" w:rsidP="0071054A">
      <w:pPr>
        <w:ind w:firstLine="567"/>
        <w:jc w:val="both"/>
        <w:rPr>
          <w:rFonts w:ascii="Calibri" w:hAnsi="Calibri"/>
          <w:sz w:val="22"/>
          <w:szCs w:val="22"/>
        </w:rPr>
      </w:pPr>
      <w:r w:rsidRPr="0071054A">
        <w:rPr>
          <w:sz w:val="28"/>
          <w:szCs w:val="28"/>
        </w:rPr>
        <w:t xml:space="preserve"> С позиции перспектив развития выделены следующие группы ведущих видов экономической деятельности: производство сельскохозяйственной продукции, обрабатывающие производства, развитие малого и среднего предпринимательства.</w:t>
      </w:r>
      <w:r w:rsidRPr="0071054A">
        <w:rPr>
          <w:rFonts w:ascii="Calibri" w:hAnsi="Calibri"/>
          <w:sz w:val="22"/>
          <w:szCs w:val="22"/>
        </w:rPr>
        <w:t xml:space="preserve"> </w:t>
      </w:r>
    </w:p>
    <w:p w:rsidR="0071054A" w:rsidRPr="0071054A" w:rsidRDefault="0071054A" w:rsidP="0071054A">
      <w:pPr>
        <w:ind w:firstLine="567"/>
        <w:jc w:val="both"/>
        <w:rPr>
          <w:sz w:val="28"/>
          <w:szCs w:val="28"/>
        </w:rPr>
      </w:pPr>
      <w:r w:rsidRPr="0071054A">
        <w:rPr>
          <w:sz w:val="28"/>
          <w:szCs w:val="28"/>
        </w:rPr>
        <w:t xml:space="preserve">Для достижения поставленной задачи проводятся и будут проведены следующие мероприятия: </w:t>
      </w:r>
    </w:p>
    <w:p w:rsidR="0071054A" w:rsidRPr="0071054A" w:rsidRDefault="0071054A" w:rsidP="0071054A">
      <w:pPr>
        <w:ind w:firstLine="567"/>
        <w:jc w:val="both"/>
        <w:rPr>
          <w:sz w:val="28"/>
          <w:szCs w:val="28"/>
        </w:rPr>
      </w:pPr>
      <w:r w:rsidRPr="0071054A">
        <w:rPr>
          <w:sz w:val="28"/>
          <w:szCs w:val="28"/>
        </w:rPr>
        <w:t>-улучшение условий ведения предпринимательской деятельности;</w:t>
      </w:r>
    </w:p>
    <w:p w:rsidR="0071054A" w:rsidRPr="0071054A" w:rsidRDefault="0071054A" w:rsidP="0071054A">
      <w:pPr>
        <w:ind w:firstLine="567"/>
        <w:jc w:val="both"/>
        <w:rPr>
          <w:sz w:val="28"/>
          <w:szCs w:val="28"/>
        </w:rPr>
      </w:pPr>
      <w:r w:rsidRPr="0071054A">
        <w:rPr>
          <w:sz w:val="28"/>
          <w:szCs w:val="28"/>
        </w:rPr>
        <w:t>-наличие нормативно-правовой базы, способствующей развитию малого и среднего бизнеса на территории муниципального образования;</w:t>
      </w:r>
    </w:p>
    <w:p w:rsidR="0071054A" w:rsidRPr="0071054A" w:rsidRDefault="0071054A" w:rsidP="0071054A">
      <w:pPr>
        <w:ind w:firstLine="567"/>
        <w:jc w:val="both"/>
        <w:rPr>
          <w:sz w:val="28"/>
          <w:szCs w:val="28"/>
        </w:rPr>
      </w:pPr>
      <w:r w:rsidRPr="0071054A">
        <w:rPr>
          <w:sz w:val="28"/>
          <w:szCs w:val="28"/>
        </w:rPr>
        <w:t xml:space="preserve"> -финансовая, имущественная, консультационная поддержка субъектов малого и среднего предпринимательства; </w:t>
      </w:r>
    </w:p>
    <w:p w:rsidR="0071054A" w:rsidRPr="0071054A" w:rsidRDefault="0071054A" w:rsidP="0071054A">
      <w:pPr>
        <w:ind w:firstLine="567"/>
        <w:jc w:val="both"/>
        <w:rPr>
          <w:sz w:val="28"/>
          <w:szCs w:val="28"/>
        </w:rPr>
      </w:pPr>
      <w:r w:rsidRPr="0071054A">
        <w:rPr>
          <w:sz w:val="28"/>
          <w:szCs w:val="28"/>
        </w:rPr>
        <w:t xml:space="preserve">-содействие в подготовке, переподготовке и повышении квалификации кадров субъектов малого и среднего предпринимательства; </w:t>
      </w:r>
    </w:p>
    <w:p w:rsidR="0071054A" w:rsidRPr="0071054A" w:rsidRDefault="0071054A" w:rsidP="0071054A">
      <w:pPr>
        <w:ind w:firstLine="567"/>
        <w:jc w:val="both"/>
        <w:rPr>
          <w:sz w:val="28"/>
          <w:szCs w:val="28"/>
        </w:rPr>
      </w:pPr>
      <w:r w:rsidRPr="0071054A">
        <w:rPr>
          <w:sz w:val="28"/>
          <w:szCs w:val="28"/>
        </w:rPr>
        <w:t>-расширение использования федеральных и региональных механизмов поддержки предпринимательских проектов;</w:t>
      </w:r>
    </w:p>
    <w:p w:rsidR="0071054A" w:rsidRPr="0071054A" w:rsidRDefault="0071054A" w:rsidP="0071054A">
      <w:pPr>
        <w:ind w:firstLine="567"/>
        <w:jc w:val="both"/>
        <w:rPr>
          <w:sz w:val="28"/>
          <w:szCs w:val="28"/>
        </w:rPr>
      </w:pPr>
      <w:r w:rsidRPr="0071054A">
        <w:rPr>
          <w:sz w:val="28"/>
          <w:szCs w:val="28"/>
        </w:rPr>
        <w:t xml:space="preserve">-популяризация предпринимательской деятельности, размещение информации о лучших в газете «Победное знамя». </w:t>
      </w:r>
    </w:p>
    <w:p w:rsidR="0071054A" w:rsidRPr="0071054A" w:rsidRDefault="0071054A" w:rsidP="0071054A">
      <w:pPr>
        <w:ind w:firstLine="567"/>
        <w:jc w:val="both"/>
        <w:rPr>
          <w:sz w:val="28"/>
          <w:szCs w:val="28"/>
        </w:rPr>
      </w:pPr>
      <w:r w:rsidRPr="0071054A">
        <w:rPr>
          <w:sz w:val="28"/>
          <w:szCs w:val="28"/>
        </w:rPr>
        <w:t xml:space="preserve">Развитие малого и среднего бизнеса позволит обеспечить решение как экономических, так и социальных задач, способствующих формированию конкурентной среды, насыщению рынка товарами и услугами, обеспечению занятости, увеличению налоговых поступлений в местный бюджет. </w:t>
      </w:r>
    </w:p>
    <w:p w:rsidR="0071054A" w:rsidRPr="0071054A" w:rsidRDefault="0071054A" w:rsidP="0071054A">
      <w:pPr>
        <w:ind w:firstLine="567"/>
        <w:jc w:val="both"/>
        <w:rPr>
          <w:rFonts w:eastAsia="Calibri"/>
          <w:bCs/>
          <w:sz w:val="28"/>
          <w:szCs w:val="28"/>
        </w:rPr>
      </w:pPr>
    </w:p>
    <w:p w:rsidR="0071054A" w:rsidRPr="0071054A" w:rsidRDefault="0071054A" w:rsidP="0071054A">
      <w:pPr>
        <w:ind w:left="720" w:right="-6" w:firstLine="567"/>
        <w:jc w:val="both"/>
        <w:rPr>
          <w:b/>
          <w:sz w:val="28"/>
          <w:szCs w:val="28"/>
        </w:rPr>
      </w:pPr>
    </w:p>
    <w:p w:rsidR="0071054A" w:rsidRPr="0071054A" w:rsidRDefault="0071054A" w:rsidP="0071054A">
      <w:pPr>
        <w:ind w:right="-6" w:firstLine="567"/>
        <w:jc w:val="center"/>
        <w:rPr>
          <w:b/>
          <w:sz w:val="28"/>
          <w:szCs w:val="28"/>
        </w:rPr>
      </w:pPr>
      <w:r w:rsidRPr="0071054A">
        <w:rPr>
          <w:b/>
          <w:sz w:val="28"/>
          <w:szCs w:val="28"/>
        </w:rPr>
        <w:t>Цель 3. Развитая инфраструктура.</w:t>
      </w:r>
    </w:p>
    <w:p w:rsidR="0071054A" w:rsidRPr="0071054A" w:rsidRDefault="0071054A" w:rsidP="0071054A">
      <w:pPr>
        <w:ind w:right="-6" w:firstLine="567"/>
        <w:jc w:val="both"/>
        <w:rPr>
          <w:sz w:val="28"/>
          <w:szCs w:val="28"/>
        </w:rPr>
      </w:pPr>
      <w:r w:rsidRPr="0071054A">
        <w:rPr>
          <w:sz w:val="28"/>
          <w:szCs w:val="28"/>
        </w:rPr>
        <w:t>Задачи:</w:t>
      </w:r>
    </w:p>
    <w:p w:rsidR="0071054A" w:rsidRPr="0071054A" w:rsidRDefault="0071054A" w:rsidP="0071054A">
      <w:pPr>
        <w:ind w:right="-6" w:firstLine="567"/>
        <w:jc w:val="both"/>
        <w:rPr>
          <w:sz w:val="28"/>
          <w:szCs w:val="28"/>
        </w:rPr>
      </w:pPr>
      <w:r w:rsidRPr="0071054A">
        <w:rPr>
          <w:sz w:val="28"/>
          <w:szCs w:val="28"/>
        </w:rPr>
        <w:t>3.1. Сохранение и развитие транспортной инфраструктуры.</w:t>
      </w:r>
    </w:p>
    <w:p w:rsidR="0071054A" w:rsidRPr="0071054A" w:rsidRDefault="0071054A" w:rsidP="0071054A">
      <w:pPr>
        <w:ind w:right="-6" w:firstLine="567"/>
        <w:jc w:val="both"/>
        <w:rPr>
          <w:sz w:val="28"/>
          <w:szCs w:val="28"/>
        </w:rPr>
      </w:pPr>
      <w:r w:rsidRPr="0071054A">
        <w:rPr>
          <w:sz w:val="28"/>
          <w:szCs w:val="28"/>
        </w:rPr>
        <w:t>3.2. Модернизация и развитие коммунальной и энергетической инфраструктуры.</w:t>
      </w:r>
    </w:p>
    <w:p w:rsidR="0071054A" w:rsidRPr="0071054A" w:rsidRDefault="0071054A" w:rsidP="0071054A">
      <w:pPr>
        <w:ind w:right="-6" w:firstLine="567"/>
        <w:jc w:val="both"/>
        <w:rPr>
          <w:sz w:val="28"/>
          <w:szCs w:val="28"/>
        </w:rPr>
      </w:pPr>
      <w:r w:rsidRPr="0071054A">
        <w:rPr>
          <w:sz w:val="28"/>
          <w:szCs w:val="28"/>
        </w:rPr>
        <w:t>3.3. Развитие потребительского рынка.</w:t>
      </w:r>
    </w:p>
    <w:p w:rsidR="0071054A" w:rsidRPr="0071054A" w:rsidRDefault="0071054A" w:rsidP="0071054A">
      <w:pPr>
        <w:ind w:right="-6" w:firstLine="709"/>
        <w:jc w:val="both"/>
        <w:rPr>
          <w:i/>
          <w:sz w:val="28"/>
          <w:szCs w:val="28"/>
        </w:rPr>
      </w:pPr>
      <w:r w:rsidRPr="0071054A">
        <w:rPr>
          <w:i/>
          <w:sz w:val="28"/>
          <w:szCs w:val="28"/>
        </w:rPr>
        <w:t xml:space="preserve">  Стратегическая задача 3.1. Сохранение и развитие транспортной   </w:t>
      </w:r>
    </w:p>
    <w:p w:rsidR="0071054A" w:rsidRPr="0071054A" w:rsidRDefault="0071054A" w:rsidP="0071054A">
      <w:pPr>
        <w:ind w:right="-6"/>
        <w:jc w:val="both"/>
        <w:rPr>
          <w:i/>
          <w:sz w:val="28"/>
          <w:szCs w:val="28"/>
        </w:rPr>
      </w:pPr>
      <w:r w:rsidRPr="0071054A">
        <w:rPr>
          <w:i/>
          <w:sz w:val="28"/>
          <w:szCs w:val="28"/>
        </w:rPr>
        <w:t xml:space="preserve"> инфраструктуры.</w:t>
      </w:r>
    </w:p>
    <w:p w:rsidR="0071054A" w:rsidRPr="0071054A" w:rsidRDefault="0071054A" w:rsidP="0071054A">
      <w:pPr>
        <w:ind w:right="-6" w:firstLine="567"/>
        <w:jc w:val="both"/>
        <w:rPr>
          <w:sz w:val="28"/>
          <w:szCs w:val="28"/>
        </w:rPr>
      </w:pPr>
      <w:r w:rsidRPr="0071054A">
        <w:rPr>
          <w:i/>
          <w:sz w:val="28"/>
          <w:szCs w:val="28"/>
        </w:rPr>
        <w:t xml:space="preserve">   </w:t>
      </w:r>
      <w:r w:rsidRPr="0071054A">
        <w:rPr>
          <w:sz w:val="28"/>
          <w:szCs w:val="28"/>
        </w:rPr>
        <w:t>Основными направлениями реализации стратегической задачи являются следующие:</w:t>
      </w:r>
    </w:p>
    <w:p w:rsidR="0071054A" w:rsidRPr="0071054A" w:rsidRDefault="0071054A" w:rsidP="0071054A">
      <w:pPr>
        <w:numPr>
          <w:ilvl w:val="0"/>
          <w:numId w:val="19"/>
        </w:numPr>
        <w:spacing w:after="200" w:line="276" w:lineRule="auto"/>
        <w:ind w:right="20" w:firstLine="851"/>
        <w:jc w:val="both"/>
        <w:rPr>
          <w:sz w:val="28"/>
          <w:szCs w:val="28"/>
        </w:rPr>
      </w:pPr>
      <w:r w:rsidRPr="0071054A">
        <w:rPr>
          <w:sz w:val="28"/>
          <w:szCs w:val="28"/>
        </w:rPr>
        <w:t>повышение транспортно-эксплуатационных характеристик дорог и уровня безопасности движения;</w:t>
      </w:r>
    </w:p>
    <w:p w:rsidR="0071054A" w:rsidRPr="0071054A" w:rsidRDefault="0071054A" w:rsidP="0071054A">
      <w:pPr>
        <w:numPr>
          <w:ilvl w:val="0"/>
          <w:numId w:val="19"/>
        </w:numPr>
        <w:spacing w:after="200" w:line="276" w:lineRule="auto"/>
        <w:ind w:right="20" w:firstLine="851"/>
        <w:jc w:val="both"/>
        <w:rPr>
          <w:sz w:val="28"/>
          <w:szCs w:val="28"/>
        </w:rPr>
      </w:pPr>
      <w:r w:rsidRPr="0071054A">
        <w:rPr>
          <w:sz w:val="28"/>
          <w:szCs w:val="28"/>
        </w:rPr>
        <w:lastRenderedPageBreak/>
        <w:t>снижение удельного веса населенных пунктов, не имеющих дорог с твердым покрытием;</w:t>
      </w:r>
    </w:p>
    <w:p w:rsidR="0071054A" w:rsidRPr="0071054A" w:rsidRDefault="0071054A" w:rsidP="0071054A">
      <w:pPr>
        <w:numPr>
          <w:ilvl w:val="0"/>
          <w:numId w:val="19"/>
        </w:numPr>
        <w:spacing w:after="200" w:line="276" w:lineRule="auto"/>
        <w:ind w:right="-6" w:hanging="249"/>
        <w:jc w:val="both"/>
        <w:rPr>
          <w:sz w:val="28"/>
          <w:szCs w:val="28"/>
        </w:rPr>
      </w:pPr>
      <w:r w:rsidRPr="0071054A">
        <w:rPr>
          <w:sz w:val="28"/>
          <w:szCs w:val="28"/>
        </w:rPr>
        <w:t xml:space="preserve"> содействие развитию объектов дорожного сервиса;</w:t>
      </w:r>
    </w:p>
    <w:p w:rsidR="0071054A" w:rsidRPr="0071054A" w:rsidRDefault="0071054A" w:rsidP="0071054A">
      <w:pPr>
        <w:widowControl w:val="0"/>
        <w:numPr>
          <w:ilvl w:val="0"/>
          <w:numId w:val="19"/>
        </w:numPr>
        <w:autoSpaceDE w:val="0"/>
        <w:autoSpaceDN w:val="0"/>
        <w:adjustRightInd w:val="0"/>
        <w:spacing w:after="200" w:line="276" w:lineRule="auto"/>
        <w:ind w:firstLine="851"/>
        <w:contextualSpacing/>
        <w:jc w:val="both"/>
        <w:rPr>
          <w:rFonts w:eastAsia="Calibri"/>
          <w:bCs/>
          <w:sz w:val="28"/>
          <w:szCs w:val="28"/>
        </w:rPr>
      </w:pPr>
      <w:r w:rsidRPr="0071054A">
        <w:rPr>
          <w:rFonts w:eastAsia="Calibri"/>
          <w:bCs/>
          <w:sz w:val="28"/>
          <w:szCs w:val="28"/>
        </w:rPr>
        <w:t>создание условий для обеспечения функционирования рынка автотранспортных услуг, доступных для населения;</w:t>
      </w:r>
    </w:p>
    <w:p w:rsidR="0071054A" w:rsidRPr="0071054A" w:rsidRDefault="0071054A" w:rsidP="0071054A">
      <w:pPr>
        <w:widowControl w:val="0"/>
        <w:numPr>
          <w:ilvl w:val="0"/>
          <w:numId w:val="19"/>
        </w:numPr>
        <w:autoSpaceDE w:val="0"/>
        <w:autoSpaceDN w:val="0"/>
        <w:adjustRightInd w:val="0"/>
        <w:spacing w:after="200" w:line="276" w:lineRule="auto"/>
        <w:ind w:hanging="249"/>
        <w:contextualSpacing/>
        <w:jc w:val="both"/>
        <w:rPr>
          <w:rFonts w:eastAsia="Calibri"/>
          <w:bCs/>
          <w:sz w:val="28"/>
          <w:szCs w:val="28"/>
        </w:rPr>
      </w:pPr>
      <w:r w:rsidRPr="0071054A">
        <w:rPr>
          <w:rFonts w:eastAsia="Calibri"/>
          <w:bCs/>
          <w:sz w:val="28"/>
          <w:szCs w:val="28"/>
        </w:rPr>
        <w:t xml:space="preserve"> повышения безопасности на транспорте;</w:t>
      </w:r>
    </w:p>
    <w:p w:rsidR="0071054A" w:rsidRPr="0071054A" w:rsidRDefault="0071054A" w:rsidP="0071054A">
      <w:pPr>
        <w:widowControl w:val="0"/>
        <w:numPr>
          <w:ilvl w:val="0"/>
          <w:numId w:val="19"/>
        </w:numPr>
        <w:autoSpaceDE w:val="0"/>
        <w:autoSpaceDN w:val="0"/>
        <w:adjustRightInd w:val="0"/>
        <w:spacing w:after="200" w:line="276" w:lineRule="auto"/>
        <w:ind w:hanging="249"/>
        <w:contextualSpacing/>
        <w:jc w:val="both"/>
        <w:rPr>
          <w:rFonts w:eastAsia="Calibri"/>
          <w:bCs/>
          <w:sz w:val="28"/>
          <w:szCs w:val="28"/>
        </w:rPr>
      </w:pPr>
      <w:r w:rsidRPr="0071054A">
        <w:rPr>
          <w:rFonts w:eastAsia="Calibri"/>
          <w:bCs/>
          <w:sz w:val="28"/>
          <w:szCs w:val="28"/>
        </w:rPr>
        <w:t>обеспечение транспортной доступности для населения;</w:t>
      </w:r>
    </w:p>
    <w:p w:rsidR="0071054A" w:rsidRPr="0071054A" w:rsidRDefault="0071054A" w:rsidP="0071054A">
      <w:pPr>
        <w:widowControl w:val="0"/>
        <w:autoSpaceDE w:val="0"/>
        <w:autoSpaceDN w:val="0"/>
        <w:adjustRightInd w:val="0"/>
        <w:ind w:firstLine="851"/>
        <w:contextualSpacing/>
        <w:jc w:val="both"/>
        <w:rPr>
          <w:rFonts w:eastAsia="Calibri"/>
          <w:bCs/>
          <w:color w:val="000000"/>
          <w:sz w:val="28"/>
          <w:szCs w:val="28"/>
        </w:rPr>
      </w:pPr>
      <w:r w:rsidRPr="0071054A">
        <w:rPr>
          <w:rFonts w:eastAsia="Calibri"/>
          <w:bCs/>
          <w:color w:val="000000"/>
          <w:sz w:val="28"/>
          <w:szCs w:val="28"/>
        </w:rPr>
        <w:t>Реализации данных направлений будет способствовать выполнение следующих мероприятий в сфере развития транспортной инфраструктуры:</w:t>
      </w:r>
    </w:p>
    <w:p w:rsidR="0071054A" w:rsidRPr="0071054A" w:rsidRDefault="0071054A" w:rsidP="0071054A">
      <w:pPr>
        <w:widowControl w:val="0"/>
        <w:autoSpaceDE w:val="0"/>
        <w:autoSpaceDN w:val="0"/>
        <w:adjustRightInd w:val="0"/>
        <w:ind w:firstLine="851"/>
        <w:contextualSpacing/>
        <w:jc w:val="both"/>
        <w:rPr>
          <w:rFonts w:eastAsia="Calibri"/>
          <w:bCs/>
          <w:color w:val="000000"/>
          <w:sz w:val="28"/>
          <w:szCs w:val="28"/>
        </w:rPr>
      </w:pPr>
      <w:r w:rsidRPr="0071054A">
        <w:rPr>
          <w:rFonts w:eastAsia="Calibri"/>
          <w:bCs/>
          <w:color w:val="000000"/>
          <w:sz w:val="28"/>
          <w:szCs w:val="28"/>
        </w:rPr>
        <w:t xml:space="preserve"> -капитальный ремонт (ремонт) автомобильных дорог общего пользования; </w:t>
      </w:r>
    </w:p>
    <w:p w:rsidR="0071054A" w:rsidRPr="0071054A" w:rsidRDefault="0071054A" w:rsidP="0071054A">
      <w:pPr>
        <w:widowControl w:val="0"/>
        <w:autoSpaceDE w:val="0"/>
        <w:autoSpaceDN w:val="0"/>
        <w:adjustRightInd w:val="0"/>
        <w:ind w:firstLine="851"/>
        <w:contextualSpacing/>
        <w:jc w:val="both"/>
        <w:rPr>
          <w:rFonts w:eastAsia="Calibri"/>
          <w:bCs/>
          <w:color w:val="000000"/>
          <w:sz w:val="28"/>
          <w:szCs w:val="28"/>
        </w:rPr>
      </w:pPr>
      <w:r w:rsidRPr="0071054A">
        <w:rPr>
          <w:rFonts w:eastAsia="Calibri"/>
          <w:bCs/>
          <w:color w:val="000000"/>
          <w:sz w:val="28"/>
          <w:szCs w:val="28"/>
        </w:rPr>
        <w:t xml:space="preserve">-содержание автомобильных дорог общего пользования; </w:t>
      </w:r>
    </w:p>
    <w:p w:rsidR="0071054A" w:rsidRPr="0071054A" w:rsidRDefault="0071054A" w:rsidP="0071054A">
      <w:pPr>
        <w:widowControl w:val="0"/>
        <w:autoSpaceDE w:val="0"/>
        <w:autoSpaceDN w:val="0"/>
        <w:adjustRightInd w:val="0"/>
        <w:ind w:left="851"/>
        <w:contextualSpacing/>
        <w:jc w:val="both"/>
        <w:rPr>
          <w:rFonts w:eastAsia="Calibri"/>
          <w:bCs/>
          <w:sz w:val="28"/>
          <w:szCs w:val="28"/>
        </w:rPr>
      </w:pPr>
      <w:r w:rsidRPr="0071054A">
        <w:rPr>
          <w:rFonts w:eastAsia="Calibri"/>
          <w:bCs/>
          <w:sz w:val="28"/>
          <w:szCs w:val="28"/>
        </w:rPr>
        <w:t>- организация пассажирских перевозок на внутри муниципальных маршрутах.</w:t>
      </w:r>
    </w:p>
    <w:p w:rsidR="0071054A" w:rsidRPr="0071054A" w:rsidRDefault="0071054A" w:rsidP="0071054A">
      <w:pPr>
        <w:widowControl w:val="0"/>
        <w:autoSpaceDE w:val="0"/>
        <w:autoSpaceDN w:val="0"/>
        <w:adjustRightInd w:val="0"/>
        <w:ind w:left="851"/>
        <w:contextualSpacing/>
        <w:jc w:val="both"/>
        <w:rPr>
          <w:rFonts w:eastAsia="Calibri"/>
          <w:bCs/>
          <w:sz w:val="28"/>
          <w:szCs w:val="28"/>
        </w:rPr>
      </w:pPr>
    </w:p>
    <w:p w:rsidR="0071054A" w:rsidRPr="0071054A" w:rsidRDefault="0071054A" w:rsidP="0071054A">
      <w:pPr>
        <w:ind w:right="-6" w:firstLine="709"/>
        <w:jc w:val="both"/>
        <w:rPr>
          <w:i/>
          <w:sz w:val="28"/>
          <w:szCs w:val="28"/>
        </w:rPr>
      </w:pPr>
      <w:r w:rsidRPr="0071054A">
        <w:rPr>
          <w:i/>
          <w:sz w:val="28"/>
          <w:szCs w:val="28"/>
        </w:rPr>
        <w:t>Стратегическая задача 3.2. Модернизация и развитие коммунальной и энергетической инфраструктуры.</w:t>
      </w:r>
    </w:p>
    <w:p w:rsidR="0071054A" w:rsidRPr="0071054A" w:rsidRDefault="0071054A" w:rsidP="0071054A">
      <w:pPr>
        <w:ind w:right="-6" w:firstLine="567"/>
        <w:jc w:val="both"/>
        <w:rPr>
          <w:sz w:val="28"/>
          <w:szCs w:val="28"/>
        </w:rPr>
      </w:pPr>
      <w:r w:rsidRPr="0071054A">
        <w:rPr>
          <w:sz w:val="28"/>
          <w:szCs w:val="28"/>
        </w:rPr>
        <w:t>Основными направлениями реализации стратегической задачи являются следующие:</w:t>
      </w:r>
    </w:p>
    <w:p w:rsidR="0071054A" w:rsidRPr="0071054A" w:rsidRDefault="0071054A" w:rsidP="0071054A">
      <w:pPr>
        <w:numPr>
          <w:ilvl w:val="0"/>
          <w:numId w:val="20"/>
        </w:numPr>
        <w:spacing w:after="200" w:line="276" w:lineRule="auto"/>
        <w:ind w:right="20" w:firstLine="709"/>
        <w:jc w:val="both"/>
        <w:rPr>
          <w:sz w:val="28"/>
          <w:szCs w:val="28"/>
        </w:rPr>
      </w:pPr>
      <w:r w:rsidRPr="0071054A">
        <w:rPr>
          <w:sz w:val="28"/>
          <w:szCs w:val="28"/>
        </w:rPr>
        <w:t>реконструкция и модернизация объектов коммунальной (инженерной) инфраструктуры, сетей водо- и теплоснабжения, увеличение их производственных мощностей;</w:t>
      </w:r>
    </w:p>
    <w:p w:rsidR="0071054A" w:rsidRPr="0071054A" w:rsidRDefault="0071054A" w:rsidP="0071054A">
      <w:pPr>
        <w:numPr>
          <w:ilvl w:val="0"/>
          <w:numId w:val="20"/>
        </w:numPr>
        <w:spacing w:after="200" w:line="276" w:lineRule="auto"/>
        <w:ind w:left="142" w:right="20" w:firstLine="567"/>
        <w:jc w:val="both"/>
        <w:rPr>
          <w:sz w:val="28"/>
          <w:szCs w:val="28"/>
        </w:rPr>
      </w:pPr>
      <w:r w:rsidRPr="0071054A">
        <w:rPr>
          <w:sz w:val="28"/>
          <w:szCs w:val="28"/>
        </w:rPr>
        <w:t>строительство новых объектов инженерной инфраструктуры;</w:t>
      </w:r>
    </w:p>
    <w:p w:rsidR="0071054A" w:rsidRPr="0071054A" w:rsidRDefault="0071054A" w:rsidP="0071054A">
      <w:pPr>
        <w:numPr>
          <w:ilvl w:val="0"/>
          <w:numId w:val="20"/>
        </w:numPr>
        <w:spacing w:after="200" w:line="276" w:lineRule="auto"/>
        <w:ind w:right="20" w:firstLine="709"/>
        <w:jc w:val="both"/>
        <w:rPr>
          <w:sz w:val="28"/>
          <w:szCs w:val="28"/>
        </w:rPr>
      </w:pPr>
      <w:r w:rsidRPr="0071054A">
        <w:rPr>
          <w:sz w:val="28"/>
          <w:szCs w:val="28"/>
        </w:rPr>
        <w:t>содействие привлечению инвестиций в жилищно-коммунальное хозяй</w:t>
      </w:r>
      <w:r w:rsidRPr="0071054A">
        <w:rPr>
          <w:sz w:val="28"/>
          <w:szCs w:val="28"/>
        </w:rPr>
        <w:softHyphen/>
        <w:t>ство;</w:t>
      </w:r>
    </w:p>
    <w:p w:rsidR="0071054A" w:rsidRPr="0071054A" w:rsidRDefault="0071054A" w:rsidP="0071054A">
      <w:pPr>
        <w:numPr>
          <w:ilvl w:val="0"/>
          <w:numId w:val="20"/>
        </w:numPr>
        <w:spacing w:after="200" w:line="276" w:lineRule="auto"/>
        <w:ind w:firstLine="709"/>
        <w:contextualSpacing/>
        <w:jc w:val="both"/>
        <w:rPr>
          <w:rFonts w:eastAsia="Calibri"/>
          <w:sz w:val="28"/>
          <w:szCs w:val="28"/>
        </w:rPr>
      </w:pPr>
      <w:r w:rsidRPr="0071054A">
        <w:rPr>
          <w:rFonts w:eastAsia="Calibri"/>
          <w:sz w:val="28"/>
          <w:szCs w:val="28"/>
        </w:rPr>
        <w:t>использование договорных форм взаимоотношений в коммунальном секторе с делегированием управления имуществом (договоры аренды, концессионные соглашения);</w:t>
      </w:r>
    </w:p>
    <w:p w:rsidR="0071054A" w:rsidRPr="0071054A" w:rsidRDefault="0071054A" w:rsidP="0071054A">
      <w:pPr>
        <w:numPr>
          <w:ilvl w:val="0"/>
          <w:numId w:val="20"/>
        </w:numPr>
        <w:spacing w:after="200" w:line="276" w:lineRule="auto"/>
        <w:ind w:firstLine="709"/>
        <w:contextualSpacing/>
        <w:jc w:val="both"/>
        <w:rPr>
          <w:rFonts w:eastAsia="Calibri"/>
          <w:sz w:val="28"/>
          <w:szCs w:val="28"/>
        </w:rPr>
      </w:pPr>
      <w:r w:rsidRPr="0071054A">
        <w:rPr>
          <w:rFonts w:eastAsia="Calibri"/>
          <w:sz w:val="28"/>
          <w:szCs w:val="28"/>
        </w:rPr>
        <w:t>разработка и утверждение инвестиционных программ организаций коммунального комплекса, определение первоочередных мероприятий, направленных на повышение качества предоставления коммунальных услуг потребителям, снижение их стоимости, определение источников финансирования, включая заемные внебюджетные средства, привлечение инвесторов для реализации проектов;</w:t>
      </w:r>
    </w:p>
    <w:p w:rsidR="0071054A" w:rsidRPr="0071054A" w:rsidRDefault="0071054A" w:rsidP="0071054A">
      <w:pPr>
        <w:widowControl w:val="0"/>
        <w:numPr>
          <w:ilvl w:val="0"/>
          <w:numId w:val="20"/>
        </w:numPr>
        <w:autoSpaceDE w:val="0"/>
        <w:autoSpaceDN w:val="0"/>
        <w:adjustRightInd w:val="0"/>
        <w:spacing w:after="200" w:line="276" w:lineRule="auto"/>
        <w:ind w:firstLine="709"/>
        <w:contextualSpacing/>
        <w:jc w:val="both"/>
        <w:rPr>
          <w:rFonts w:eastAsia="Calibri"/>
          <w:b/>
          <w:bCs/>
          <w:sz w:val="28"/>
          <w:szCs w:val="28"/>
        </w:rPr>
      </w:pPr>
      <w:r w:rsidRPr="0071054A">
        <w:rPr>
          <w:rFonts w:eastAsia="Calibri"/>
          <w:sz w:val="28"/>
          <w:szCs w:val="28"/>
        </w:rPr>
        <w:t>снижение себестоимости тепловой энергии за счет внедрения энергосберегающих технологий и высокоэкономичного оборудования;</w:t>
      </w:r>
    </w:p>
    <w:p w:rsidR="0071054A" w:rsidRPr="0071054A" w:rsidRDefault="0071054A" w:rsidP="0071054A">
      <w:pPr>
        <w:widowControl w:val="0"/>
        <w:numPr>
          <w:ilvl w:val="0"/>
          <w:numId w:val="20"/>
        </w:numPr>
        <w:autoSpaceDE w:val="0"/>
        <w:autoSpaceDN w:val="0"/>
        <w:adjustRightInd w:val="0"/>
        <w:spacing w:after="200" w:line="276" w:lineRule="auto"/>
        <w:ind w:hanging="391"/>
        <w:contextualSpacing/>
        <w:jc w:val="both"/>
        <w:rPr>
          <w:rFonts w:eastAsia="Calibri"/>
          <w:sz w:val="28"/>
          <w:szCs w:val="28"/>
        </w:rPr>
      </w:pPr>
      <w:r w:rsidRPr="0071054A">
        <w:rPr>
          <w:rFonts w:eastAsia="Calibri"/>
          <w:sz w:val="28"/>
          <w:szCs w:val="28"/>
        </w:rPr>
        <w:lastRenderedPageBreak/>
        <w:t>осуществление капитального ремонта многоквартирных домов.</w:t>
      </w:r>
    </w:p>
    <w:p w:rsidR="0071054A" w:rsidRPr="0071054A" w:rsidRDefault="0071054A" w:rsidP="0071054A">
      <w:pPr>
        <w:widowControl w:val="0"/>
        <w:autoSpaceDE w:val="0"/>
        <w:autoSpaceDN w:val="0"/>
        <w:adjustRightInd w:val="0"/>
        <w:ind w:firstLine="709"/>
        <w:contextualSpacing/>
        <w:jc w:val="both"/>
        <w:rPr>
          <w:rFonts w:eastAsia="Calibri"/>
          <w:sz w:val="28"/>
          <w:szCs w:val="28"/>
        </w:rPr>
      </w:pPr>
      <w:r w:rsidRPr="0071054A">
        <w:rPr>
          <w:rFonts w:eastAsia="Calibri"/>
          <w:sz w:val="28"/>
          <w:szCs w:val="28"/>
        </w:rPr>
        <w:t>Реализации данных направлений будет способствовать выполнение следующих мероприятий в области развития коммунальной и энергетической инфраструктуры:</w:t>
      </w:r>
    </w:p>
    <w:p w:rsidR="0071054A" w:rsidRPr="0071054A" w:rsidRDefault="0071054A" w:rsidP="0071054A">
      <w:pPr>
        <w:widowControl w:val="0"/>
        <w:autoSpaceDE w:val="0"/>
        <w:autoSpaceDN w:val="0"/>
        <w:adjustRightInd w:val="0"/>
        <w:ind w:firstLine="709"/>
        <w:contextualSpacing/>
        <w:jc w:val="both"/>
        <w:rPr>
          <w:rFonts w:eastAsia="Calibri"/>
          <w:sz w:val="28"/>
          <w:szCs w:val="28"/>
        </w:rPr>
      </w:pPr>
      <w:r w:rsidRPr="0071054A">
        <w:rPr>
          <w:rFonts w:eastAsia="Calibri"/>
          <w:sz w:val="28"/>
          <w:szCs w:val="28"/>
        </w:rPr>
        <w:t>-реконструкция и капитальный ремонт тепловых, водопроводных сетей;</w:t>
      </w:r>
    </w:p>
    <w:p w:rsidR="0071054A" w:rsidRPr="0071054A" w:rsidRDefault="0071054A" w:rsidP="0071054A">
      <w:pPr>
        <w:widowControl w:val="0"/>
        <w:autoSpaceDE w:val="0"/>
        <w:autoSpaceDN w:val="0"/>
        <w:adjustRightInd w:val="0"/>
        <w:ind w:firstLine="709"/>
        <w:contextualSpacing/>
        <w:jc w:val="both"/>
        <w:rPr>
          <w:rFonts w:eastAsia="Calibri"/>
          <w:sz w:val="28"/>
          <w:szCs w:val="28"/>
        </w:rPr>
      </w:pPr>
      <w:r w:rsidRPr="0071054A">
        <w:rPr>
          <w:rFonts w:eastAsia="Calibri"/>
          <w:sz w:val="28"/>
          <w:szCs w:val="28"/>
        </w:rPr>
        <w:t>-модернизация источников тепловой энергии;</w:t>
      </w:r>
    </w:p>
    <w:p w:rsidR="0071054A" w:rsidRPr="0071054A" w:rsidRDefault="0071054A" w:rsidP="0071054A">
      <w:pPr>
        <w:widowControl w:val="0"/>
        <w:autoSpaceDE w:val="0"/>
        <w:autoSpaceDN w:val="0"/>
        <w:adjustRightInd w:val="0"/>
        <w:ind w:firstLine="709"/>
        <w:contextualSpacing/>
        <w:jc w:val="both"/>
        <w:rPr>
          <w:rFonts w:eastAsia="Calibri"/>
          <w:sz w:val="28"/>
          <w:szCs w:val="28"/>
        </w:rPr>
      </w:pPr>
      <w:r w:rsidRPr="0071054A">
        <w:rPr>
          <w:rFonts w:eastAsia="Calibri"/>
          <w:sz w:val="28"/>
          <w:szCs w:val="28"/>
        </w:rPr>
        <w:t>-строительство модульных котельных, работающих в автоматическом режиме.</w:t>
      </w:r>
    </w:p>
    <w:p w:rsidR="0071054A" w:rsidRPr="0071054A" w:rsidRDefault="0071054A" w:rsidP="0071054A">
      <w:pPr>
        <w:widowControl w:val="0"/>
        <w:autoSpaceDE w:val="0"/>
        <w:autoSpaceDN w:val="0"/>
        <w:adjustRightInd w:val="0"/>
        <w:ind w:firstLine="709"/>
        <w:contextualSpacing/>
        <w:jc w:val="both"/>
        <w:rPr>
          <w:rFonts w:eastAsia="Calibri"/>
          <w:sz w:val="28"/>
          <w:szCs w:val="28"/>
        </w:rPr>
      </w:pPr>
    </w:p>
    <w:p w:rsidR="0071054A" w:rsidRPr="0071054A" w:rsidRDefault="0071054A" w:rsidP="0071054A">
      <w:pPr>
        <w:ind w:right="-6" w:firstLine="567"/>
        <w:jc w:val="both"/>
        <w:rPr>
          <w:i/>
          <w:sz w:val="28"/>
          <w:szCs w:val="28"/>
        </w:rPr>
      </w:pPr>
      <w:r w:rsidRPr="0071054A">
        <w:rPr>
          <w:i/>
          <w:sz w:val="28"/>
          <w:szCs w:val="28"/>
        </w:rPr>
        <w:t>Стратегическая задача 3.3. Развитие потребительского рынка.</w:t>
      </w:r>
    </w:p>
    <w:p w:rsidR="0071054A" w:rsidRPr="0071054A" w:rsidRDefault="0071054A" w:rsidP="0071054A">
      <w:pPr>
        <w:ind w:right="-6" w:firstLine="567"/>
        <w:jc w:val="both"/>
        <w:rPr>
          <w:sz w:val="28"/>
          <w:szCs w:val="28"/>
        </w:rPr>
      </w:pPr>
      <w:r w:rsidRPr="0071054A">
        <w:rPr>
          <w:sz w:val="28"/>
          <w:szCs w:val="28"/>
        </w:rPr>
        <w:t>Основными направлениями реализации стратегической задачи являются следующие:</w:t>
      </w:r>
    </w:p>
    <w:p w:rsidR="0071054A" w:rsidRPr="0071054A" w:rsidRDefault="0071054A" w:rsidP="0071054A">
      <w:pPr>
        <w:ind w:firstLine="567"/>
        <w:jc w:val="both"/>
        <w:rPr>
          <w:sz w:val="28"/>
          <w:szCs w:val="28"/>
        </w:rPr>
      </w:pPr>
      <w:r w:rsidRPr="0071054A">
        <w:rPr>
          <w:sz w:val="28"/>
          <w:szCs w:val="28"/>
        </w:rPr>
        <w:t>1) конструктивное взаимодействие органов местного самоуправления, хозяйствующих субъектов торговли, общественного питания, и сферы бытовых услуг, местных товаропроизводителей, предпринимателей в области развития инфраструктуры потребительского рынка, современных форм и методов обслуживания, территориальной доступности, обеспечения широкого ассортимента товаров и оказания услуг с соблюдением интересов и защитой прав потребителей;</w:t>
      </w:r>
    </w:p>
    <w:p w:rsidR="0071054A" w:rsidRPr="0071054A" w:rsidRDefault="0071054A" w:rsidP="0071054A">
      <w:pPr>
        <w:ind w:firstLine="567"/>
        <w:jc w:val="both"/>
        <w:rPr>
          <w:sz w:val="28"/>
          <w:szCs w:val="28"/>
        </w:rPr>
      </w:pPr>
      <w:r w:rsidRPr="0071054A">
        <w:rPr>
          <w:sz w:val="28"/>
          <w:szCs w:val="28"/>
        </w:rPr>
        <w:t>2) насыщение потребительского рынка   качественными алтайскими и местными товарами;</w:t>
      </w:r>
    </w:p>
    <w:p w:rsidR="0071054A" w:rsidRPr="0071054A" w:rsidRDefault="0071054A" w:rsidP="0071054A">
      <w:pPr>
        <w:ind w:firstLine="567"/>
        <w:jc w:val="both"/>
        <w:rPr>
          <w:sz w:val="28"/>
          <w:szCs w:val="28"/>
        </w:rPr>
      </w:pPr>
      <w:r w:rsidRPr="0071054A">
        <w:rPr>
          <w:sz w:val="28"/>
          <w:szCs w:val="28"/>
        </w:rPr>
        <w:t>4) создание условий для установления прямых связей с товаропроизводителями;</w:t>
      </w:r>
    </w:p>
    <w:p w:rsidR="0071054A" w:rsidRPr="0071054A" w:rsidRDefault="0071054A" w:rsidP="0071054A">
      <w:pPr>
        <w:ind w:firstLine="567"/>
        <w:jc w:val="both"/>
        <w:rPr>
          <w:sz w:val="28"/>
          <w:szCs w:val="28"/>
        </w:rPr>
      </w:pPr>
      <w:r w:rsidRPr="0071054A">
        <w:rPr>
          <w:sz w:val="28"/>
          <w:szCs w:val="28"/>
        </w:rPr>
        <w:t>8) повышение уровня качества торгового обслуживания на рынках, развитие сельскохозяйственного рынка;</w:t>
      </w:r>
    </w:p>
    <w:p w:rsidR="0071054A" w:rsidRPr="0071054A" w:rsidRDefault="0071054A" w:rsidP="0071054A">
      <w:pPr>
        <w:ind w:firstLine="567"/>
        <w:jc w:val="both"/>
        <w:rPr>
          <w:sz w:val="28"/>
          <w:szCs w:val="28"/>
        </w:rPr>
      </w:pPr>
      <w:r w:rsidRPr="0071054A">
        <w:rPr>
          <w:sz w:val="28"/>
          <w:szCs w:val="28"/>
        </w:rPr>
        <w:t>9) формирование социально-ориентированной системы торгового обслуживания, обеспечивающей экономическую (ценовую) доступность товаров и услуг для всех социальных групп населения посредством развития дисконтных программ;</w:t>
      </w:r>
    </w:p>
    <w:p w:rsidR="0071054A" w:rsidRPr="0071054A" w:rsidRDefault="0071054A" w:rsidP="0071054A">
      <w:pPr>
        <w:ind w:firstLine="567"/>
        <w:jc w:val="both"/>
        <w:rPr>
          <w:sz w:val="28"/>
          <w:szCs w:val="28"/>
        </w:rPr>
      </w:pPr>
      <w:r w:rsidRPr="0071054A">
        <w:rPr>
          <w:sz w:val="28"/>
          <w:szCs w:val="28"/>
        </w:rPr>
        <w:t xml:space="preserve">10) в общественном питании – расширение сети объектов общественного питания, в том числе с открытием отделов кулинарии; </w:t>
      </w:r>
    </w:p>
    <w:p w:rsidR="0071054A" w:rsidRPr="0071054A" w:rsidRDefault="0071054A" w:rsidP="0071054A">
      <w:pPr>
        <w:ind w:firstLine="567"/>
        <w:jc w:val="both"/>
        <w:rPr>
          <w:sz w:val="28"/>
          <w:szCs w:val="28"/>
        </w:rPr>
      </w:pPr>
      <w:r w:rsidRPr="0071054A">
        <w:rPr>
          <w:sz w:val="28"/>
          <w:szCs w:val="28"/>
        </w:rPr>
        <w:t>11) в сфере бытовых услуг – обеспечение доступности для большинства населения рынка бытовых услуг в современных формах его организации.</w:t>
      </w:r>
    </w:p>
    <w:p w:rsidR="0071054A" w:rsidRPr="0071054A" w:rsidRDefault="0071054A" w:rsidP="0071054A">
      <w:pPr>
        <w:ind w:firstLine="567"/>
        <w:jc w:val="both"/>
        <w:rPr>
          <w:sz w:val="28"/>
          <w:szCs w:val="28"/>
        </w:rPr>
      </w:pPr>
      <w:r w:rsidRPr="0071054A">
        <w:rPr>
          <w:sz w:val="28"/>
          <w:szCs w:val="28"/>
        </w:rPr>
        <w:t>Реализации данных направлений будет способствовать выполнение следующих мероприятий в области развития потребительского рынка:</w:t>
      </w:r>
    </w:p>
    <w:p w:rsidR="0071054A" w:rsidRPr="0071054A" w:rsidRDefault="0071054A" w:rsidP="0071054A">
      <w:pPr>
        <w:ind w:firstLine="567"/>
        <w:jc w:val="both"/>
        <w:rPr>
          <w:sz w:val="28"/>
          <w:szCs w:val="28"/>
        </w:rPr>
      </w:pPr>
      <w:r w:rsidRPr="0071054A">
        <w:rPr>
          <w:sz w:val="28"/>
          <w:szCs w:val="28"/>
        </w:rPr>
        <w:t xml:space="preserve"> -совершенствование на муниципальном уровне нормативного правового регулирования сектора нестационарной торговли, в том числе мобильной, с учетом изменений федерального законодательства; </w:t>
      </w:r>
    </w:p>
    <w:p w:rsidR="0071054A" w:rsidRPr="0071054A" w:rsidRDefault="0071054A" w:rsidP="0071054A">
      <w:pPr>
        <w:ind w:firstLine="567"/>
        <w:jc w:val="both"/>
        <w:rPr>
          <w:sz w:val="28"/>
          <w:szCs w:val="28"/>
        </w:rPr>
      </w:pPr>
      <w:r w:rsidRPr="0071054A">
        <w:rPr>
          <w:sz w:val="28"/>
          <w:szCs w:val="28"/>
        </w:rPr>
        <w:t xml:space="preserve">-планирование развития объектов нестационарной сети в схемах размещения нестационарных торговых объектов с учетом потребностей населения и установленных нормативов минимальной обеспеченности; </w:t>
      </w:r>
    </w:p>
    <w:p w:rsidR="0071054A" w:rsidRPr="0071054A" w:rsidRDefault="0071054A" w:rsidP="0071054A">
      <w:pPr>
        <w:ind w:firstLine="567"/>
        <w:jc w:val="both"/>
        <w:rPr>
          <w:sz w:val="28"/>
          <w:szCs w:val="28"/>
        </w:rPr>
      </w:pPr>
      <w:r w:rsidRPr="0071054A">
        <w:rPr>
          <w:sz w:val="28"/>
          <w:szCs w:val="28"/>
        </w:rPr>
        <w:t>-предоставление мест для размещения нестационарных и мобильных торговых объектов для сельхозтоваропроизводителей ;</w:t>
      </w:r>
    </w:p>
    <w:p w:rsidR="0071054A" w:rsidRPr="0071054A" w:rsidRDefault="0071054A" w:rsidP="0071054A">
      <w:pPr>
        <w:ind w:firstLine="567"/>
        <w:jc w:val="both"/>
        <w:rPr>
          <w:sz w:val="28"/>
          <w:szCs w:val="28"/>
        </w:rPr>
      </w:pPr>
      <w:r w:rsidRPr="0071054A">
        <w:rPr>
          <w:sz w:val="28"/>
          <w:szCs w:val="28"/>
        </w:rPr>
        <w:lastRenderedPageBreak/>
        <w:t xml:space="preserve"> -установление единых требований к внешнему виду и архитектурному облику нестационарных торговых объектов с учетом их профильного использования;</w:t>
      </w:r>
    </w:p>
    <w:p w:rsidR="0071054A" w:rsidRPr="0071054A" w:rsidRDefault="0071054A" w:rsidP="0071054A">
      <w:pPr>
        <w:ind w:firstLine="567"/>
        <w:jc w:val="both"/>
        <w:rPr>
          <w:sz w:val="28"/>
          <w:szCs w:val="28"/>
        </w:rPr>
      </w:pPr>
      <w:r w:rsidRPr="0071054A">
        <w:rPr>
          <w:sz w:val="28"/>
          <w:szCs w:val="28"/>
        </w:rPr>
        <w:t xml:space="preserve"> -модернизация действующих ярмарочных площадок;</w:t>
      </w:r>
    </w:p>
    <w:p w:rsidR="0071054A" w:rsidRPr="0071054A" w:rsidRDefault="0071054A" w:rsidP="0071054A">
      <w:pPr>
        <w:ind w:firstLine="567"/>
        <w:jc w:val="both"/>
        <w:rPr>
          <w:sz w:val="28"/>
          <w:szCs w:val="28"/>
        </w:rPr>
      </w:pPr>
      <w:r w:rsidRPr="0071054A">
        <w:rPr>
          <w:sz w:val="28"/>
          <w:szCs w:val="28"/>
        </w:rPr>
        <w:t xml:space="preserve"> -расширение участия алтайских и местных товаропроизводителей в ярмарках "выходного дня";</w:t>
      </w:r>
    </w:p>
    <w:p w:rsidR="0071054A" w:rsidRPr="0071054A" w:rsidRDefault="0071054A" w:rsidP="0071054A">
      <w:pPr>
        <w:ind w:firstLine="567"/>
        <w:jc w:val="both"/>
        <w:rPr>
          <w:sz w:val="28"/>
          <w:szCs w:val="28"/>
        </w:rPr>
      </w:pPr>
      <w:r w:rsidRPr="0071054A">
        <w:rPr>
          <w:sz w:val="28"/>
          <w:szCs w:val="28"/>
        </w:rPr>
        <w:t xml:space="preserve"> -модернизация и переоснащение действующих объектов общественного питания современным технологическим и торговым оборудованием, в том числе посредством механизмов государственной и муниципальной поддержки субъектов малого и среднего предпринимательства; </w:t>
      </w:r>
    </w:p>
    <w:p w:rsidR="0071054A" w:rsidRPr="0071054A" w:rsidRDefault="0071054A" w:rsidP="0071054A">
      <w:pPr>
        <w:ind w:firstLine="567"/>
        <w:jc w:val="both"/>
        <w:rPr>
          <w:sz w:val="28"/>
          <w:szCs w:val="28"/>
        </w:rPr>
      </w:pPr>
      <w:r w:rsidRPr="0071054A">
        <w:rPr>
          <w:sz w:val="28"/>
          <w:szCs w:val="28"/>
        </w:rPr>
        <w:t>-сотрудничество с образовательными организациями в целях привлечения в отрасль высококвалифицированных кадров;</w:t>
      </w:r>
    </w:p>
    <w:p w:rsidR="0071054A" w:rsidRPr="0071054A" w:rsidRDefault="0071054A" w:rsidP="0071054A">
      <w:pPr>
        <w:ind w:firstLine="567"/>
        <w:jc w:val="both"/>
        <w:rPr>
          <w:sz w:val="28"/>
          <w:szCs w:val="28"/>
        </w:rPr>
      </w:pPr>
      <w:r w:rsidRPr="0071054A">
        <w:rPr>
          <w:sz w:val="28"/>
          <w:szCs w:val="28"/>
        </w:rPr>
        <w:t>-развитие и модернизация сети объектов бытового обслуживания, в том числе посредством доступных механизмов государственной поддержки субъектов малого и среднего предпринимательства;</w:t>
      </w:r>
    </w:p>
    <w:p w:rsidR="0071054A" w:rsidRPr="0071054A" w:rsidRDefault="0071054A" w:rsidP="0071054A">
      <w:pPr>
        <w:ind w:firstLine="567"/>
        <w:jc w:val="both"/>
        <w:rPr>
          <w:sz w:val="28"/>
          <w:szCs w:val="28"/>
        </w:rPr>
      </w:pPr>
      <w:r w:rsidRPr="0071054A">
        <w:rPr>
          <w:sz w:val="28"/>
          <w:szCs w:val="28"/>
        </w:rPr>
        <w:t xml:space="preserve">-предоставление на муниципальном уровне различных форм государственной поддержки предпринимателям, оказывающим социально значимые и выездные услуги в малонаселенных пунктах; </w:t>
      </w:r>
    </w:p>
    <w:p w:rsidR="0071054A" w:rsidRPr="0071054A" w:rsidRDefault="0071054A" w:rsidP="0071054A">
      <w:pPr>
        <w:ind w:firstLine="567"/>
        <w:jc w:val="both"/>
        <w:rPr>
          <w:sz w:val="28"/>
          <w:szCs w:val="28"/>
        </w:rPr>
      </w:pPr>
      <w:r w:rsidRPr="0071054A">
        <w:rPr>
          <w:sz w:val="28"/>
          <w:szCs w:val="28"/>
        </w:rPr>
        <w:t xml:space="preserve">-мониторинг и оценка состояния доступности объектов потребительского рынка для маломобильных групп населения, освещение вопросов на семинарах-совещаниях с представителями предпринимательского сообщества о необходимости обеспечения доступности для инвалидов и других маломобильных групп населения объектов и услуг сферы потребительского рынка. </w:t>
      </w:r>
    </w:p>
    <w:p w:rsidR="0071054A" w:rsidRPr="0071054A" w:rsidRDefault="0071054A" w:rsidP="0071054A">
      <w:pPr>
        <w:ind w:right="-6" w:firstLine="567"/>
        <w:jc w:val="both"/>
        <w:rPr>
          <w:sz w:val="28"/>
          <w:szCs w:val="28"/>
        </w:rPr>
      </w:pPr>
    </w:p>
    <w:p w:rsidR="0071054A" w:rsidRPr="0071054A" w:rsidRDefault="0071054A" w:rsidP="0071054A">
      <w:pPr>
        <w:ind w:left="720" w:right="-6" w:firstLine="567"/>
        <w:jc w:val="both"/>
        <w:rPr>
          <w:b/>
          <w:sz w:val="28"/>
          <w:szCs w:val="28"/>
        </w:rPr>
      </w:pPr>
      <w:r w:rsidRPr="0071054A">
        <w:rPr>
          <w:b/>
          <w:sz w:val="28"/>
          <w:szCs w:val="28"/>
        </w:rPr>
        <w:t>Цель 4. Эффективное управление.</w:t>
      </w:r>
    </w:p>
    <w:p w:rsidR="0071054A" w:rsidRPr="0071054A" w:rsidRDefault="0071054A" w:rsidP="0071054A">
      <w:pPr>
        <w:ind w:right="-6" w:firstLine="567"/>
        <w:jc w:val="both"/>
        <w:rPr>
          <w:sz w:val="28"/>
          <w:szCs w:val="28"/>
        </w:rPr>
      </w:pPr>
      <w:r w:rsidRPr="0071054A">
        <w:rPr>
          <w:sz w:val="28"/>
          <w:szCs w:val="28"/>
        </w:rPr>
        <w:t>Задачи:</w:t>
      </w:r>
    </w:p>
    <w:p w:rsidR="0071054A" w:rsidRPr="0071054A" w:rsidRDefault="0071054A" w:rsidP="0071054A">
      <w:pPr>
        <w:ind w:right="-6" w:firstLine="567"/>
        <w:jc w:val="both"/>
        <w:rPr>
          <w:sz w:val="28"/>
          <w:szCs w:val="28"/>
        </w:rPr>
      </w:pPr>
      <w:r w:rsidRPr="0071054A">
        <w:rPr>
          <w:sz w:val="28"/>
          <w:szCs w:val="28"/>
        </w:rPr>
        <w:t>4.1. Повышение эффективности и открытости деятельности органов местного самоуправления.</w:t>
      </w:r>
    </w:p>
    <w:p w:rsidR="0071054A" w:rsidRPr="0071054A" w:rsidRDefault="0071054A" w:rsidP="0071054A">
      <w:pPr>
        <w:ind w:right="-6" w:firstLine="567"/>
        <w:jc w:val="both"/>
        <w:rPr>
          <w:sz w:val="28"/>
          <w:szCs w:val="28"/>
        </w:rPr>
      </w:pPr>
      <w:r w:rsidRPr="0071054A">
        <w:rPr>
          <w:sz w:val="28"/>
          <w:szCs w:val="28"/>
        </w:rPr>
        <w:t>4.2. Совершенствование системы управления муниципальными финансами и муниципальным имуществом.</w:t>
      </w:r>
    </w:p>
    <w:p w:rsidR="0071054A" w:rsidRPr="0071054A" w:rsidRDefault="0071054A" w:rsidP="0071054A">
      <w:pPr>
        <w:ind w:right="-6" w:firstLine="567"/>
        <w:jc w:val="both"/>
        <w:rPr>
          <w:i/>
          <w:sz w:val="28"/>
          <w:szCs w:val="28"/>
        </w:rPr>
      </w:pPr>
      <w:r w:rsidRPr="0071054A">
        <w:rPr>
          <w:i/>
          <w:sz w:val="28"/>
          <w:szCs w:val="28"/>
        </w:rPr>
        <w:t>Стратегическая задача 4.1. Повышение эффективности и открытости деятельности органов местного самоуправления.</w:t>
      </w:r>
    </w:p>
    <w:p w:rsidR="0071054A" w:rsidRPr="0071054A" w:rsidRDefault="0071054A" w:rsidP="0071054A">
      <w:pPr>
        <w:ind w:right="-6" w:firstLine="567"/>
        <w:jc w:val="both"/>
        <w:rPr>
          <w:sz w:val="28"/>
          <w:szCs w:val="28"/>
        </w:rPr>
      </w:pPr>
      <w:r w:rsidRPr="0071054A">
        <w:rPr>
          <w:sz w:val="28"/>
          <w:szCs w:val="28"/>
        </w:rPr>
        <w:t>Основными направлениями реализации стратегической задачи являются следующие:</w:t>
      </w:r>
    </w:p>
    <w:p w:rsidR="0071054A" w:rsidRPr="0071054A" w:rsidRDefault="0071054A" w:rsidP="0071054A">
      <w:pPr>
        <w:widowControl w:val="0"/>
        <w:numPr>
          <w:ilvl w:val="0"/>
          <w:numId w:val="21"/>
        </w:numPr>
        <w:autoSpaceDE w:val="0"/>
        <w:autoSpaceDN w:val="0"/>
        <w:adjustRightInd w:val="0"/>
        <w:spacing w:after="200" w:line="276" w:lineRule="auto"/>
        <w:ind w:firstLine="539"/>
        <w:contextualSpacing/>
        <w:jc w:val="both"/>
        <w:rPr>
          <w:rFonts w:eastAsia="Calibri"/>
          <w:b/>
          <w:sz w:val="28"/>
          <w:szCs w:val="28"/>
        </w:rPr>
      </w:pPr>
      <w:r w:rsidRPr="0071054A">
        <w:rPr>
          <w:rFonts w:eastAsia="Calibri"/>
          <w:sz w:val="28"/>
          <w:szCs w:val="28"/>
        </w:rPr>
        <w:t>повышение информационной открытости деятельности органов местного самоуправления;</w:t>
      </w:r>
    </w:p>
    <w:p w:rsidR="0071054A" w:rsidRPr="0071054A" w:rsidRDefault="0071054A" w:rsidP="0071054A">
      <w:pPr>
        <w:widowControl w:val="0"/>
        <w:numPr>
          <w:ilvl w:val="0"/>
          <w:numId w:val="21"/>
        </w:numPr>
        <w:autoSpaceDE w:val="0"/>
        <w:autoSpaceDN w:val="0"/>
        <w:adjustRightInd w:val="0"/>
        <w:spacing w:after="200" w:line="276" w:lineRule="auto"/>
        <w:ind w:firstLine="539"/>
        <w:contextualSpacing/>
        <w:jc w:val="both"/>
        <w:rPr>
          <w:rFonts w:eastAsia="Calibri"/>
          <w:b/>
          <w:sz w:val="28"/>
          <w:szCs w:val="28"/>
        </w:rPr>
      </w:pPr>
      <w:r w:rsidRPr="0071054A">
        <w:rPr>
          <w:rFonts w:eastAsia="Calibri"/>
          <w:sz w:val="28"/>
          <w:szCs w:val="28"/>
        </w:rPr>
        <w:t>совершенствование нормативно-правового регулирования деятельности, информационно-аналитического, справочного и методического обеспечения органов местного самоуправления;</w:t>
      </w:r>
    </w:p>
    <w:p w:rsidR="0071054A" w:rsidRPr="0071054A" w:rsidRDefault="0071054A" w:rsidP="0071054A">
      <w:pPr>
        <w:widowControl w:val="0"/>
        <w:numPr>
          <w:ilvl w:val="0"/>
          <w:numId w:val="21"/>
        </w:numPr>
        <w:autoSpaceDE w:val="0"/>
        <w:autoSpaceDN w:val="0"/>
        <w:adjustRightInd w:val="0"/>
        <w:spacing w:after="200" w:line="276" w:lineRule="auto"/>
        <w:ind w:firstLine="539"/>
        <w:contextualSpacing/>
        <w:jc w:val="both"/>
        <w:rPr>
          <w:rFonts w:eastAsia="Calibri"/>
          <w:b/>
          <w:sz w:val="28"/>
          <w:szCs w:val="28"/>
        </w:rPr>
      </w:pPr>
      <w:r w:rsidRPr="0071054A">
        <w:rPr>
          <w:rFonts w:eastAsia="Calibri"/>
          <w:sz w:val="28"/>
          <w:szCs w:val="28"/>
        </w:rPr>
        <w:t>совершенствование системы контроля, оценки результатов и мотивации деятельности органов местного самоуправления;</w:t>
      </w:r>
    </w:p>
    <w:p w:rsidR="0071054A" w:rsidRPr="0071054A" w:rsidRDefault="0071054A" w:rsidP="0071054A">
      <w:pPr>
        <w:widowControl w:val="0"/>
        <w:numPr>
          <w:ilvl w:val="0"/>
          <w:numId w:val="21"/>
        </w:numPr>
        <w:autoSpaceDE w:val="0"/>
        <w:autoSpaceDN w:val="0"/>
        <w:adjustRightInd w:val="0"/>
        <w:spacing w:after="200" w:line="276" w:lineRule="auto"/>
        <w:ind w:firstLine="539"/>
        <w:contextualSpacing/>
        <w:jc w:val="both"/>
        <w:rPr>
          <w:rFonts w:eastAsia="Calibri"/>
          <w:b/>
          <w:sz w:val="28"/>
          <w:szCs w:val="28"/>
        </w:rPr>
      </w:pPr>
      <w:r w:rsidRPr="0071054A">
        <w:rPr>
          <w:rFonts w:eastAsia="Calibri"/>
          <w:sz w:val="28"/>
          <w:szCs w:val="28"/>
        </w:rPr>
        <w:t>обеспечение развития кадрового потенциала органов местного самоуправления;</w:t>
      </w:r>
    </w:p>
    <w:p w:rsidR="0071054A" w:rsidRPr="0071054A" w:rsidRDefault="0071054A" w:rsidP="0071054A">
      <w:pPr>
        <w:widowControl w:val="0"/>
        <w:numPr>
          <w:ilvl w:val="0"/>
          <w:numId w:val="21"/>
        </w:numPr>
        <w:autoSpaceDE w:val="0"/>
        <w:autoSpaceDN w:val="0"/>
        <w:adjustRightInd w:val="0"/>
        <w:spacing w:after="200" w:line="276" w:lineRule="auto"/>
        <w:ind w:firstLine="539"/>
        <w:contextualSpacing/>
        <w:jc w:val="both"/>
        <w:rPr>
          <w:rFonts w:eastAsia="Calibri"/>
          <w:b/>
          <w:sz w:val="28"/>
          <w:szCs w:val="28"/>
        </w:rPr>
      </w:pPr>
      <w:r w:rsidRPr="0071054A">
        <w:rPr>
          <w:rFonts w:eastAsia="Calibri"/>
          <w:sz w:val="28"/>
          <w:szCs w:val="28"/>
        </w:rPr>
        <w:lastRenderedPageBreak/>
        <w:t>совершенствование антикоррупционных механизмов в рамках реализации кадровой политики в органах местного самоуправления;</w:t>
      </w:r>
    </w:p>
    <w:p w:rsidR="0071054A" w:rsidRPr="0071054A" w:rsidRDefault="0071054A" w:rsidP="0071054A">
      <w:pPr>
        <w:widowControl w:val="0"/>
        <w:numPr>
          <w:ilvl w:val="0"/>
          <w:numId w:val="21"/>
        </w:numPr>
        <w:autoSpaceDE w:val="0"/>
        <w:autoSpaceDN w:val="0"/>
        <w:adjustRightInd w:val="0"/>
        <w:spacing w:after="200" w:line="276" w:lineRule="auto"/>
        <w:contextualSpacing/>
        <w:jc w:val="both"/>
        <w:rPr>
          <w:rFonts w:eastAsia="Calibri"/>
          <w:b/>
          <w:sz w:val="28"/>
          <w:szCs w:val="28"/>
        </w:rPr>
      </w:pPr>
      <w:r w:rsidRPr="0071054A">
        <w:rPr>
          <w:rFonts w:eastAsia="Calibri"/>
          <w:sz w:val="28"/>
          <w:szCs w:val="28"/>
        </w:rPr>
        <w:t>повышение качества предоставления муниципальных услуг;</w:t>
      </w:r>
    </w:p>
    <w:p w:rsidR="0071054A" w:rsidRPr="0071054A" w:rsidRDefault="0071054A" w:rsidP="0071054A">
      <w:pPr>
        <w:widowControl w:val="0"/>
        <w:autoSpaceDE w:val="0"/>
        <w:autoSpaceDN w:val="0"/>
        <w:adjustRightInd w:val="0"/>
        <w:ind w:firstLine="539"/>
        <w:contextualSpacing/>
        <w:jc w:val="both"/>
        <w:rPr>
          <w:rFonts w:eastAsia="Calibri"/>
          <w:sz w:val="28"/>
          <w:szCs w:val="28"/>
        </w:rPr>
      </w:pPr>
      <w:r w:rsidRPr="0071054A">
        <w:rPr>
          <w:rFonts w:eastAsia="Calibri"/>
          <w:sz w:val="28"/>
          <w:szCs w:val="28"/>
        </w:rPr>
        <w:t xml:space="preserve">Реализации данных направлений будет способствовать выполнение следующих мероприятий в области совершенствования муниципального управления: </w:t>
      </w:r>
    </w:p>
    <w:p w:rsidR="0071054A" w:rsidRPr="0071054A" w:rsidRDefault="0071054A" w:rsidP="0071054A">
      <w:pPr>
        <w:widowControl w:val="0"/>
        <w:autoSpaceDE w:val="0"/>
        <w:autoSpaceDN w:val="0"/>
        <w:adjustRightInd w:val="0"/>
        <w:ind w:firstLine="539"/>
        <w:contextualSpacing/>
        <w:jc w:val="both"/>
        <w:rPr>
          <w:rFonts w:eastAsia="Calibri"/>
          <w:sz w:val="28"/>
          <w:szCs w:val="28"/>
        </w:rPr>
      </w:pPr>
      <w:r w:rsidRPr="0071054A">
        <w:rPr>
          <w:rFonts w:eastAsia="Calibri"/>
          <w:sz w:val="28"/>
          <w:szCs w:val="28"/>
        </w:rPr>
        <w:t>-ускоренное внедрение информационно-коммуникационных технологий в муниципальных органах в целях повышения качества кадровой работы;</w:t>
      </w:r>
    </w:p>
    <w:p w:rsidR="0071054A" w:rsidRPr="0071054A" w:rsidRDefault="0071054A" w:rsidP="0071054A">
      <w:pPr>
        <w:widowControl w:val="0"/>
        <w:autoSpaceDE w:val="0"/>
        <w:autoSpaceDN w:val="0"/>
        <w:adjustRightInd w:val="0"/>
        <w:ind w:firstLine="539"/>
        <w:contextualSpacing/>
        <w:jc w:val="both"/>
        <w:rPr>
          <w:rFonts w:eastAsia="Calibri"/>
          <w:sz w:val="28"/>
          <w:szCs w:val="28"/>
        </w:rPr>
      </w:pPr>
      <w:r w:rsidRPr="0071054A">
        <w:rPr>
          <w:rFonts w:eastAsia="Calibri"/>
          <w:sz w:val="28"/>
          <w:szCs w:val="28"/>
        </w:rPr>
        <w:t xml:space="preserve"> - повышение эффективности работы с кадровым резервом муниципальной службы и резервом управленческих кадров;</w:t>
      </w:r>
    </w:p>
    <w:p w:rsidR="0071054A" w:rsidRPr="0071054A" w:rsidRDefault="0071054A" w:rsidP="0071054A">
      <w:pPr>
        <w:widowControl w:val="0"/>
        <w:autoSpaceDE w:val="0"/>
        <w:autoSpaceDN w:val="0"/>
        <w:adjustRightInd w:val="0"/>
        <w:ind w:firstLine="539"/>
        <w:contextualSpacing/>
        <w:jc w:val="both"/>
        <w:rPr>
          <w:rFonts w:eastAsia="Calibri"/>
          <w:sz w:val="28"/>
          <w:szCs w:val="28"/>
        </w:rPr>
      </w:pPr>
      <w:r w:rsidRPr="0071054A">
        <w:rPr>
          <w:rFonts w:eastAsia="Calibri"/>
          <w:sz w:val="28"/>
          <w:szCs w:val="28"/>
        </w:rPr>
        <w:t xml:space="preserve"> - повышение квалификации и переподготовка муниципальных служащих и выборных должностных лиц местного самоуправления; </w:t>
      </w:r>
    </w:p>
    <w:p w:rsidR="0071054A" w:rsidRPr="0071054A" w:rsidRDefault="0071054A" w:rsidP="0071054A">
      <w:pPr>
        <w:widowControl w:val="0"/>
        <w:autoSpaceDE w:val="0"/>
        <w:autoSpaceDN w:val="0"/>
        <w:adjustRightInd w:val="0"/>
        <w:ind w:firstLine="539"/>
        <w:contextualSpacing/>
        <w:jc w:val="both"/>
        <w:rPr>
          <w:rFonts w:eastAsia="Calibri"/>
          <w:sz w:val="28"/>
          <w:szCs w:val="28"/>
        </w:rPr>
      </w:pPr>
      <w:r w:rsidRPr="0071054A">
        <w:rPr>
          <w:rFonts w:eastAsia="Calibri"/>
          <w:sz w:val="28"/>
          <w:szCs w:val="28"/>
        </w:rPr>
        <w:t>-совершенствование антикоррупционных механизмов в системе муниципальной службы;</w:t>
      </w:r>
    </w:p>
    <w:p w:rsidR="0071054A" w:rsidRPr="0071054A" w:rsidRDefault="0071054A" w:rsidP="0071054A">
      <w:pPr>
        <w:widowControl w:val="0"/>
        <w:autoSpaceDE w:val="0"/>
        <w:autoSpaceDN w:val="0"/>
        <w:adjustRightInd w:val="0"/>
        <w:ind w:firstLine="539"/>
        <w:contextualSpacing/>
        <w:jc w:val="both"/>
        <w:rPr>
          <w:rFonts w:eastAsia="Calibri"/>
          <w:sz w:val="28"/>
          <w:szCs w:val="28"/>
        </w:rPr>
      </w:pPr>
      <w:r w:rsidRPr="0071054A">
        <w:rPr>
          <w:rFonts w:eastAsia="Calibri"/>
          <w:sz w:val="28"/>
          <w:szCs w:val="28"/>
        </w:rPr>
        <w:t xml:space="preserve"> -публикации на официальном сайте и в информационно-телекоммуникационной сети «Интернет» отчетов о деятельности в сфере противодействия коррупции; </w:t>
      </w:r>
    </w:p>
    <w:p w:rsidR="0071054A" w:rsidRPr="0071054A" w:rsidRDefault="0071054A" w:rsidP="0071054A">
      <w:pPr>
        <w:widowControl w:val="0"/>
        <w:autoSpaceDE w:val="0"/>
        <w:autoSpaceDN w:val="0"/>
        <w:adjustRightInd w:val="0"/>
        <w:ind w:firstLine="539"/>
        <w:contextualSpacing/>
        <w:jc w:val="both"/>
        <w:rPr>
          <w:rFonts w:eastAsia="Calibri"/>
          <w:sz w:val="28"/>
          <w:szCs w:val="28"/>
        </w:rPr>
      </w:pPr>
      <w:r w:rsidRPr="0071054A">
        <w:rPr>
          <w:rFonts w:eastAsia="Calibri"/>
          <w:sz w:val="28"/>
          <w:szCs w:val="28"/>
        </w:rPr>
        <w:t xml:space="preserve">-обеспечение официального опубликования правовых актов органов местного самоуправления, размещение иной официальной информации; </w:t>
      </w:r>
    </w:p>
    <w:p w:rsidR="0071054A" w:rsidRPr="0071054A" w:rsidRDefault="0071054A" w:rsidP="0071054A">
      <w:pPr>
        <w:widowControl w:val="0"/>
        <w:autoSpaceDE w:val="0"/>
        <w:autoSpaceDN w:val="0"/>
        <w:adjustRightInd w:val="0"/>
        <w:ind w:firstLine="539"/>
        <w:contextualSpacing/>
        <w:jc w:val="both"/>
        <w:rPr>
          <w:rFonts w:eastAsia="Calibri"/>
          <w:sz w:val="28"/>
          <w:szCs w:val="28"/>
        </w:rPr>
      </w:pPr>
      <w:r w:rsidRPr="0071054A">
        <w:rPr>
          <w:rFonts w:eastAsia="Calibri"/>
          <w:sz w:val="28"/>
          <w:szCs w:val="28"/>
        </w:rPr>
        <w:t xml:space="preserve">-организация общественного обсуждения проектов муниципальных правовых актов, в том числе в сети «Интернет», обобщение результатов публичных обсуждений и обеспечение их учёта; </w:t>
      </w:r>
    </w:p>
    <w:p w:rsidR="0071054A" w:rsidRPr="0071054A" w:rsidRDefault="0071054A" w:rsidP="0071054A">
      <w:pPr>
        <w:widowControl w:val="0"/>
        <w:autoSpaceDE w:val="0"/>
        <w:autoSpaceDN w:val="0"/>
        <w:adjustRightInd w:val="0"/>
        <w:ind w:firstLine="539"/>
        <w:contextualSpacing/>
        <w:jc w:val="both"/>
        <w:rPr>
          <w:rFonts w:eastAsia="Calibri"/>
          <w:sz w:val="28"/>
          <w:szCs w:val="28"/>
        </w:rPr>
      </w:pPr>
      <w:r w:rsidRPr="0071054A">
        <w:rPr>
          <w:rFonts w:eastAsia="Calibri"/>
          <w:sz w:val="28"/>
          <w:szCs w:val="28"/>
        </w:rPr>
        <w:t>- регулярный мониторинг социальных сетей в целях оперативного реагирования на настроение жителей и обеспечения открытости и доступности информации о деятельности органов местного самоуправления;</w:t>
      </w:r>
    </w:p>
    <w:p w:rsidR="0071054A" w:rsidRPr="0071054A" w:rsidRDefault="0071054A" w:rsidP="0071054A">
      <w:pPr>
        <w:widowControl w:val="0"/>
        <w:autoSpaceDE w:val="0"/>
        <w:autoSpaceDN w:val="0"/>
        <w:adjustRightInd w:val="0"/>
        <w:ind w:firstLine="539"/>
        <w:contextualSpacing/>
        <w:jc w:val="both"/>
        <w:rPr>
          <w:rFonts w:eastAsia="Calibri"/>
          <w:sz w:val="28"/>
          <w:szCs w:val="28"/>
        </w:rPr>
      </w:pPr>
      <w:r w:rsidRPr="0071054A">
        <w:rPr>
          <w:rFonts w:eastAsia="Calibri"/>
          <w:sz w:val="28"/>
          <w:szCs w:val="28"/>
        </w:rPr>
        <w:t xml:space="preserve"> -функционирование единого окна цифровой обратной связи на едином портале госуслуг для работы с обращениями и жалобами граждан и организаций (ПОС) в рамках реализации федерального проекта «Цифровое государственное управление».</w:t>
      </w:r>
    </w:p>
    <w:p w:rsidR="0071054A" w:rsidRPr="0071054A" w:rsidRDefault="0071054A" w:rsidP="0071054A">
      <w:pPr>
        <w:ind w:right="-6" w:firstLine="567"/>
        <w:jc w:val="both"/>
        <w:rPr>
          <w:i/>
          <w:sz w:val="28"/>
          <w:szCs w:val="28"/>
        </w:rPr>
      </w:pPr>
      <w:r w:rsidRPr="0071054A">
        <w:rPr>
          <w:i/>
          <w:sz w:val="28"/>
          <w:szCs w:val="28"/>
        </w:rPr>
        <w:t>Стратегическая задача 4.2. Совершенствование системы управления муниципальными финансами и муниципальным имуществом.</w:t>
      </w:r>
    </w:p>
    <w:p w:rsidR="0071054A" w:rsidRPr="0071054A" w:rsidRDefault="0071054A" w:rsidP="0071054A">
      <w:pPr>
        <w:ind w:right="-6" w:firstLine="567"/>
        <w:jc w:val="both"/>
        <w:rPr>
          <w:sz w:val="28"/>
          <w:szCs w:val="28"/>
        </w:rPr>
      </w:pPr>
      <w:r w:rsidRPr="0071054A">
        <w:rPr>
          <w:sz w:val="28"/>
          <w:szCs w:val="28"/>
        </w:rPr>
        <w:t>Основными направлениями реализации стратегической задачи являются следующие:</w:t>
      </w:r>
    </w:p>
    <w:p w:rsidR="0071054A" w:rsidRPr="0071054A" w:rsidRDefault="0071054A" w:rsidP="0071054A">
      <w:pPr>
        <w:numPr>
          <w:ilvl w:val="0"/>
          <w:numId w:val="22"/>
        </w:numPr>
        <w:autoSpaceDE w:val="0"/>
        <w:autoSpaceDN w:val="0"/>
        <w:adjustRightInd w:val="0"/>
        <w:spacing w:after="200" w:line="276" w:lineRule="auto"/>
        <w:ind w:firstLine="567"/>
        <w:contextualSpacing/>
        <w:jc w:val="both"/>
        <w:rPr>
          <w:rFonts w:eastAsia="Calibri"/>
          <w:b/>
          <w:sz w:val="28"/>
          <w:szCs w:val="28"/>
        </w:rPr>
      </w:pPr>
      <w:r w:rsidRPr="0071054A">
        <w:rPr>
          <w:rFonts w:eastAsia="Calibri"/>
          <w:sz w:val="28"/>
          <w:szCs w:val="28"/>
        </w:rPr>
        <w:t>формирование и реализация бюджетно-налоговой политики Табунского района, отвечающей потребностям общества и задачам государства;</w:t>
      </w:r>
    </w:p>
    <w:p w:rsidR="0071054A" w:rsidRPr="0071054A" w:rsidRDefault="0071054A" w:rsidP="0071054A">
      <w:pPr>
        <w:numPr>
          <w:ilvl w:val="0"/>
          <w:numId w:val="22"/>
        </w:numPr>
        <w:autoSpaceDE w:val="0"/>
        <w:autoSpaceDN w:val="0"/>
        <w:adjustRightInd w:val="0"/>
        <w:spacing w:after="200" w:line="276" w:lineRule="auto"/>
        <w:ind w:firstLine="567"/>
        <w:contextualSpacing/>
        <w:jc w:val="both"/>
        <w:rPr>
          <w:rFonts w:eastAsia="Calibri"/>
          <w:b/>
          <w:sz w:val="28"/>
          <w:szCs w:val="28"/>
        </w:rPr>
      </w:pPr>
      <w:r w:rsidRPr="0071054A">
        <w:rPr>
          <w:rFonts w:eastAsia="Calibri"/>
          <w:sz w:val="28"/>
          <w:szCs w:val="28"/>
        </w:rPr>
        <w:t>обеспечение сбалансированности консолидированного бюджета Табунского района;</w:t>
      </w:r>
    </w:p>
    <w:p w:rsidR="0071054A" w:rsidRPr="0071054A" w:rsidRDefault="0071054A" w:rsidP="0071054A">
      <w:pPr>
        <w:numPr>
          <w:ilvl w:val="0"/>
          <w:numId w:val="22"/>
        </w:numPr>
        <w:autoSpaceDE w:val="0"/>
        <w:autoSpaceDN w:val="0"/>
        <w:adjustRightInd w:val="0"/>
        <w:spacing w:after="200" w:line="276" w:lineRule="auto"/>
        <w:ind w:firstLine="567"/>
        <w:contextualSpacing/>
        <w:jc w:val="both"/>
        <w:rPr>
          <w:rFonts w:eastAsia="Calibri"/>
          <w:b/>
          <w:sz w:val="28"/>
          <w:szCs w:val="28"/>
        </w:rPr>
      </w:pPr>
      <w:r w:rsidRPr="0071054A">
        <w:rPr>
          <w:rFonts w:eastAsia="Calibri"/>
          <w:sz w:val="28"/>
          <w:szCs w:val="28"/>
        </w:rPr>
        <w:t>повышение эффективности управления муниципальными финансами Табунского района;</w:t>
      </w:r>
    </w:p>
    <w:p w:rsidR="0071054A" w:rsidRPr="0071054A" w:rsidRDefault="0071054A" w:rsidP="0071054A">
      <w:pPr>
        <w:numPr>
          <w:ilvl w:val="0"/>
          <w:numId w:val="22"/>
        </w:numPr>
        <w:autoSpaceDE w:val="0"/>
        <w:autoSpaceDN w:val="0"/>
        <w:adjustRightInd w:val="0"/>
        <w:spacing w:after="200" w:line="276" w:lineRule="auto"/>
        <w:ind w:firstLine="567"/>
        <w:contextualSpacing/>
        <w:jc w:val="both"/>
        <w:rPr>
          <w:rFonts w:eastAsia="Calibri"/>
          <w:b/>
          <w:sz w:val="28"/>
          <w:szCs w:val="28"/>
        </w:rPr>
      </w:pPr>
      <w:r w:rsidRPr="0071054A">
        <w:rPr>
          <w:rFonts w:eastAsia="Calibri"/>
          <w:sz w:val="28"/>
          <w:szCs w:val="28"/>
        </w:rPr>
        <w:lastRenderedPageBreak/>
        <w:t>обеспечение полноценной увязки процессов стратегического и бюджетного планирования, внедрение инструментов программно-целевого планирования;</w:t>
      </w:r>
    </w:p>
    <w:p w:rsidR="0071054A" w:rsidRPr="0071054A" w:rsidRDefault="0071054A" w:rsidP="0071054A">
      <w:pPr>
        <w:numPr>
          <w:ilvl w:val="0"/>
          <w:numId w:val="22"/>
        </w:numPr>
        <w:autoSpaceDE w:val="0"/>
        <w:autoSpaceDN w:val="0"/>
        <w:adjustRightInd w:val="0"/>
        <w:spacing w:after="200" w:line="276" w:lineRule="auto"/>
        <w:ind w:firstLine="567"/>
        <w:contextualSpacing/>
        <w:jc w:val="both"/>
        <w:rPr>
          <w:rFonts w:eastAsia="Calibri"/>
          <w:b/>
          <w:sz w:val="28"/>
          <w:szCs w:val="28"/>
        </w:rPr>
      </w:pPr>
      <w:r w:rsidRPr="0071054A">
        <w:rPr>
          <w:rFonts w:eastAsia="Calibri"/>
          <w:sz w:val="28"/>
          <w:szCs w:val="28"/>
        </w:rPr>
        <w:t>выполнение и оптимизация расходных обязательств Табунского района;</w:t>
      </w:r>
    </w:p>
    <w:p w:rsidR="0071054A" w:rsidRPr="0071054A" w:rsidRDefault="0071054A" w:rsidP="0071054A">
      <w:pPr>
        <w:numPr>
          <w:ilvl w:val="0"/>
          <w:numId w:val="22"/>
        </w:numPr>
        <w:autoSpaceDE w:val="0"/>
        <w:autoSpaceDN w:val="0"/>
        <w:adjustRightInd w:val="0"/>
        <w:spacing w:after="200" w:line="276" w:lineRule="auto"/>
        <w:ind w:firstLine="567"/>
        <w:contextualSpacing/>
        <w:jc w:val="both"/>
        <w:rPr>
          <w:rFonts w:eastAsia="Calibri"/>
          <w:b/>
          <w:sz w:val="28"/>
          <w:szCs w:val="28"/>
        </w:rPr>
      </w:pPr>
      <w:r w:rsidRPr="0071054A">
        <w:rPr>
          <w:rFonts w:eastAsia="Calibri"/>
          <w:sz w:val="28"/>
          <w:szCs w:val="28"/>
        </w:rPr>
        <w:t>создание условий для повышения качества управления муниципальными финансами в Табунском районе;</w:t>
      </w:r>
    </w:p>
    <w:p w:rsidR="0071054A" w:rsidRPr="0071054A" w:rsidRDefault="0071054A" w:rsidP="0071054A">
      <w:pPr>
        <w:widowControl w:val="0"/>
        <w:numPr>
          <w:ilvl w:val="0"/>
          <w:numId w:val="22"/>
        </w:numPr>
        <w:autoSpaceDE w:val="0"/>
        <w:autoSpaceDN w:val="0"/>
        <w:adjustRightInd w:val="0"/>
        <w:spacing w:after="200" w:line="276" w:lineRule="auto"/>
        <w:ind w:firstLine="567"/>
        <w:contextualSpacing/>
        <w:jc w:val="both"/>
        <w:rPr>
          <w:rFonts w:eastAsia="Calibri"/>
          <w:b/>
          <w:sz w:val="28"/>
          <w:szCs w:val="28"/>
        </w:rPr>
      </w:pPr>
      <w:r w:rsidRPr="0071054A">
        <w:rPr>
          <w:rFonts w:eastAsia="Calibri"/>
          <w:sz w:val="28"/>
          <w:szCs w:val="28"/>
        </w:rPr>
        <w:t>обеспечение полноты и актуальности учета муниципального имущества, оптимизация структуры муниципального имущества;</w:t>
      </w:r>
    </w:p>
    <w:p w:rsidR="0071054A" w:rsidRPr="0071054A" w:rsidRDefault="0071054A" w:rsidP="0071054A">
      <w:pPr>
        <w:widowControl w:val="0"/>
        <w:numPr>
          <w:ilvl w:val="0"/>
          <w:numId w:val="22"/>
        </w:numPr>
        <w:autoSpaceDE w:val="0"/>
        <w:autoSpaceDN w:val="0"/>
        <w:adjustRightInd w:val="0"/>
        <w:spacing w:after="200" w:line="276" w:lineRule="auto"/>
        <w:ind w:firstLine="567"/>
        <w:contextualSpacing/>
        <w:jc w:val="both"/>
        <w:rPr>
          <w:b/>
          <w:sz w:val="28"/>
          <w:szCs w:val="28"/>
        </w:rPr>
      </w:pPr>
      <w:r w:rsidRPr="0071054A">
        <w:rPr>
          <w:rFonts w:eastAsia="Calibri"/>
          <w:sz w:val="28"/>
          <w:szCs w:val="28"/>
        </w:rPr>
        <w:t>вовлечение муниципального имущества в экономический оборот, осуществление контроля за использованием муниципального имущества;</w:t>
      </w:r>
    </w:p>
    <w:p w:rsidR="0071054A" w:rsidRPr="0071054A" w:rsidRDefault="0071054A" w:rsidP="0071054A">
      <w:pPr>
        <w:widowControl w:val="0"/>
        <w:numPr>
          <w:ilvl w:val="0"/>
          <w:numId w:val="22"/>
        </w:numPr>
        <w:autoSpaceDE w:val="0"/>
        <w:autoSpaceDN w:val="0"/>
        <w:adjustRightInd w:val="0"/>
        <w:spacing w:after="200" w:line="276" w:lineRule="auto"/>
        <w:ind w:firstLine="567"/>
        <w:contextualSpacing/>
        <w:jc w:val="both"/>
        <w:rPr>
          <w:rFonts w:eastAsia="Calibri"/>
          <w:b/>
          <w:sz w:val="28"/>
          <w:szCs w:val="28"/>
        </w:rPr>
      </w:pPr>
      <w:r w:rsidRPr="0071054A">
        <w:rPr>
          <w:rFonts w:eastAsia="Calibri"/>
          <w:sz w:val="28"/>
          <w:szCs w:val="28"/>
        </w:rPr>
        <w:t>выявление невостребованных земельных долей;</w:t>
      </w:r>
    </w:p>
    <w:p w:rsidR="0071054A" w:rsidRPr="0071054A" w:rsidRDefault="0071054A" w:rsidP="0071054A">
      <w:pPr>
        <w:widowControl w:val="0"/>
        <w:numPr>
          <w:ilvl w:val="0"/>
          <w:numId w:val="22"/>
        </w:numPr>
        <w:autoSpaceDE w:val="0"/>
        <w:autoSpaceDN w:val="0"/>
        <w:adjustRightInd w:val="0"/>
        <w:spacing w:after="200" w:line="276" w:lineRule="auto"/>
        <w:ind w:firstLine="567"/>
        <w:contextualSpacing/>
        <w:jc w:val="both"/>
        <w:rPr>
          <w:rFonts w:eastAsia="Calibri"/>
          <w:b/>
          <w:sz w:val="28"/>
          <w:szCs w:val="28"/>
        </w:rPr>
      </w:pPr>
      <w:r w:rsidRPr="0071054A">
        <w:rPr>
          <w:rFonts w:eastAsia="Calibri"/>
          <w:sz w:val="28"/>
          <w:szCs w:val="28"/>
        </w:rPr>
        <w:t>продолжение процедуры оформления земель в муниципальную собственность.</w:t>
      </w:r>
    </w:p>
    <w:p w:rsidR="0071054A" w:rsidRPr="0071054A" w:rsidRDefault="0071054A" w:rsidP="0071054A">
      <w:pPr>
        <w:widowControl w:val="0"/>
        <w:autoSpaceDE w:val="0"/>
        <w:autoSpaceDN w:val="0"/>
        <w:adjustRightInd w:val="0"/>
        <w:ind w:firstLine="567"/>
        <w:contextualSpacing/>
        <w:jc w:val="both"/>
        <w:rPr>
          <w:rFonts w:eastAsia="Calibri"/>
          <w:sz w:val="28"/>
          <w:szCs w:val="28"/>
        </w:rPr>
      </w:pPr>
      <w:r w:rsidRPr="0071054A">
        <w:rPr>
          <w:rFonts w:eastAsia="Calibri"/>
          <w:sz w:val="28"/>
          <w:szCs w:val="28"/>
        </w:rPr>
        <w:t xml:space="preserve">Реализации данных направлений будет способствовать выполнение следующих мероприятий: </w:t>
      </w:r>
    </w:p>
    <w:p w:rsidR="0071054A" w:rsidRPr="0071054A" w:rsidRDefault="0071054A" w:rsidP="0071054A">
      <w:pPr>
        <w:widowControl w:val="0"/>
        <w:autoSpaceDE w:val="0"/>
        <w:autoSpaceDN w:val="0"/>
        <w:adjustRightInd w:val="0"/>
        <w:ind w:firstLine="567"/>
        <w:contextualSpacing/>
        <w:jc w:val="both"/>
        <w:rPr>
          <w:rFonts w:eastAsia="Calibri"/>
          <w:sz w:val="28"/>
          <w:szCs w:val="28"/>
        </w:rPr>
      </w:pPr>
      <w:r w:rsidRPr="0071054A">
        <w:rPr>
          <w:rFonts w:eastAsia="Calibri"/>
          <w:sz w:val="28"/>
          <w:szCs w:val="28"/>
        </w:rPr>
        <w:t xml:space="preserve">-реализация мероприятий по увеличению поступлений налоговых и неналоговых доходов в местный бюджет; </w:t>
      </w:r>
    </w:p>
    <w:p w:rsidR="0071054A" w:rsidRPr="0071054A" w:rsidRDefault="0071054A" w:rsidP="0071054A">
      <w:pPr>
        <w:widowControl w:val="0"/>
        <w:autoSpaceDE w:val="0"/>
        <w:autoSpaceDN w:val="0"/>
        <w:adjustRightInd w:val="0"/>
        <w:ind w:firstLine="567"/>
        <w:contextualSpacing/>
        <w:jc w:val="both"/>
        <w:rPr>
          <w:rFonts w:eastAsia="Calibri"/>
          <w:sz w:val="28"/>
          <w:szCs w:val="28"/>
        </w:rPr>
      </w:pPr>
      <w:r w:rsidRPr="0071054A">
        <w:rPr>
          <w:rFonts w:eastAsia="Calibri"/>
          <w:sz w:val="28"/>
          <w:szCs w:val="28"/>
        </w:rPr>
        <w:t>-выявление несанкционированного размещения рекламных конструкций;</w:t>
      </w:r>
    </w:p>
    <w:p w:rsidR="0071054A" w:rsidRPr="0071054A" w:rsidRDefault="0071054A" w:rsidP="0071054A">
      <w:pPr>
        <w:widowControl w:val="0"/>
        <w:autoSpaceDE w:val="0"/>
        <w:autoSpaceDN w:val="0"/>
        <w:adjustRightInd w:val="0"/>
        <w:ind w:firstLine="567"/>
        <w:contextualSpacing/>
        <w:jc w:val="both"/>
        <w:rPr>
          <w:rFonts w:eastAsia="Calibri"/>
          <w:sz w:val="28"/>
          <w:szCs w:val="28"/>
        </w:rPr>
      </w:pPr>
      <w:r w:rsidRPr="0071054A">
        <w:rPr>
          <w:rFonts w:eastAsia="Calibri"/>
          <w:sz w:val="28"/>
          <w:szCs w:val="28"/>
        </w:rPr>
        <w:t xml:space="preserve"> -активизация работы должностных лиц администрации и её органов с целью повышения эффективности деятельности административной комиссии;</w:t>
      </w:r>
    </w:p>
    <w:p w:rsidR="0071054A" w:rsidRPr="0071054A" w:rsidRDefault="0071054A" w:rsidP="0071054A">
      <w:pPr>
        <w:widowControl w:val="0"/>
        <w:autoSpaceDE w:val="0"/>
        <w:autoSpaceDN w:val="0"/>
        <w:adjustRightInd w:val="0"/>
        <w:ind w:firstLine="567"/>
        <w:contextualSpacing/>
        <w:jc w:val="both"/>
        <w:rPr>
          <w:rFonts w:eastAsia="Calibri"/>
          <w:sz w:val="28"/>
          <w:szCs w:val="28"/>
        </w:rPr>
      </w:pPr>
      <w:r w:rsidRPr="0071054A">
        <w:rPr>
          <w:rFonts w:eastAsia="Calibri"/>
          <w:sz w:val="28"/>
          <w:szCs w:val="28"/>
        </w:rPr>
        <w:t xml:space="preserve"> -соблюдение нормативов расходов на содержание органов местного самоуправления; </w:t>
      </w:r>
    </w:p>
    <w:p w:rsidR="0071054A" w:rsidRPr="0071054A" w:rsidRDefault="0071054A" w:rsidP="0071054A">
      <w:pPr>
        <w:widowControl w:val="0"/>
        <w:autoSpaceDE w:val="0"/>
        <w:autoSpaceDN w:val="0"/>
        <w:adjustRightInd w:val="0"/>
        <w:ind w:firstLine="567"/>
        <w:contextualSpacing/>
        <w:jc w:val="both"/>
        <w:rPr>
          <w:rFonts w:eastAsia="Calibri"/>
          <w:sz w:val="28"/>
          <w:szCs w:val="28"/>
        </w:rPr>
      </w:pPr>
      <w:r w:rsidRPr="0071054A">
        <w:rPr>
          <w:rFonts w:eastAsia="Calibri"/>
          <w:sz w:val="28"/>
          <w:szCs w:val="28"/>
        </w:rPr>
        <w:t>- реализация проектов развития общественной инфраструктуры, основанной на инициативах граждан;</w:t>
      </w:r>
    </w:p>
    <w:p w:rsidR="0071054A" w:rsidRPr="0071054A" w:rsidRDefault="0071054A" w:rsidP="0071054A">
      <w:pPr>
        <w:widowControl w:val="0"/>
        <w:autoSpaceDE w:val="0"/>
        <w:autoSpaceDN w:val="0"/>
        <w:adjustRightInd w:val="0"/>
        <w:ind w:firstLine="567"/>
        <w:contextualSpacing/>
        <w:jc w:val="both"/>
        <w:rPr>
          <w:rFonts w:eastAsia="Calibri"/>
          <w:sz w:val="28"/>
          <w:szCs w:val="28"/>
        </w:rPr>
      </w:pPr>
      <w:r w:rsidRPr="0071054A">
        <w:rPr>
          <w:rFonts w:eastAsia="Calibri"/>
          <w:sz w:val="28"/>
          <w:szCs w:val="28"/>
        </w:rPr>
        <w:t xml:space="preserve"> -расширение внебюджетной деятельности муниципальных учреждений;</w:t>
      </w:r>
    </w:p>
    <w:p w:rsidR="0071054A" w:rsidRPr="0071054A" w:rsidRDefault="0071054A" w:rsidP="0071054A">
      <w:pPr>
        <w:widowControl w:val="0"/>
        <w:autoSpaceDE w:val="0"/>
        <w:autoSpaceDN w:val="0"/>
        <w:adjustRightInd w:val="0"/>
        <w:ind w:firstLine="567"/>
        <w:contextualSpacing/>
        <w:jc w:val="both"/>
        <w:rPr>
          <w:rFonts w:eastAsia="Calibri"/>
          <w:sz w:val="28"/>
          <w:szCs w:val="28"/>
        </w:rPr>
      </w:pPr>
      <w:r w:rsidRPr="0071054A">
        <w:rPr>
          <w:rFonts w:eastAsia="Calibri"/>
          <w:sz w:val="28"/>
          <w:szCs w:val="28"/>
        </w:rPr>
        <w:t xml:space="preserve">- организация работы по проведению комплексных кадастровых работ; </w:t>
      </w:r>
    </w:p>
    <w:p w:rsidR="0071054A" w:rsidRPr="0071054A" w:rsidRDefault="0071054A" w:rsidP="0071054A">
      <w:pPr>
        <w:widowControl w:val="0"/>
        <w:autoSpaceDE w:val="0"/>
        <w:autoSpaceDN w:val="0"/>
        <w:adjustRightInd w:val="0"/>
        <w:ind w:firstLine="567"/>
        <w:contextualSpacing/>
        <w:jc w:val="both"/>
        <w:rPr>
          <w:rFonts w:eastAsia="Calibri"/>
          <w:sz w:val="28"/>
          <w:szCs w:val="28"/>
        </w:rPr>
      </w:pPr>
      <w:r w:rsidRPr="0071054A">
        <w:rPr>
          <w:rFonts w:eastAsia="Calibri"/>
          <w:sz w:val="28"/>
          <w:szCs w:val="28"/>
        </w:rPr>
        <w:t>- развитие инструментов муниципально-частного партнёрства.</w:t>
      </w:r>
    </w:p>
    <w:p w:rsidR="0071054A" w:rsidRPr="0071054A" w:rsidRDefault="0071054A" w:rsidP="0071054A">
      <w:pPr>
        <w:ind w:right="-6" w:firstLine="567"/>
        <w:jc w:val="both"/>
        <w:rPr>
          <w:sz w:val="28"/>
          <w:szCs w:val="28"/>
        </w:rPr>
      </w:pPr>
    </w:p>
    <w:p w:rsidR="0071054A" w:rsidRPr="0071054A" w:rsidRDefault="0071054A" w:rsidP="0071054A">
      <w:pPr>
        <w:ind w:right="-6" w:firstLine="567"/>
        <w:jc w:val="both"/>
        <w:rPr>
          <w:i/>
          <w:sz w:val="28"/>
          <w:szCs w:val="28"/>
        </w:rPr>
      </w:pPr>
      <w:r w:rsidRPr="0071054A">
        <w:rPr>
          <w:i/>
          <w:sz w:val="28"/>
          <w:szCs w:val="28"/>
        </w:rPr>
        <w:t>Стратегическая задача 4.3. Совершенствование системы оказания муниципальных услуг, в том числе в электронном виде.</w:t>
      </w:r>
    </w:p>
    <w:p w:rsidR="0071054A" w:rsidRPr="0071054A" w:rsidRDefault="0071054A" w:rsidP="0071054A">
      <w:pPr>
        <w:ind w:right="-6"/>
        <w:jc w:val="both"/>
        <w:rPr>
          <w:sz w:val="28"/>
          <w:szCs w:val="28"/>
        </w:rPr>
      </w:pPr>
      <w:r w:rsidRPr="0071054A">
        <w:rPr>
          <w:b/>
          <w:sz w:val="28"/>
          <w:szCs w:val="28"/>
        </w:rPr>
        <w:tab/>
      </w:r>
      <w:r w:rsidRPr="0071054A">
        <w:rPr>
          <w:sz w:val="28"/>
          <w:szCs w:val="28"/>
        </w:rPr>
        <w:t>Основными направлениями реализации стратегической</w:t>
      </w:r>
      <w:r w:rsidRPr="0071054A">
        <w:rPr>
          <w:sz w:val="28"/>
          <w:szCs w:val="28"/>
        </w:rPr>
        <w:tab/>
        <w:t xml:space="preserve"> задачи является: повышение доступности муниципальных услуг (совершенствование условий и упрощение порядка их предоставления).</w:t>
      </w:r>
    </w:p>
    <w:p w:rsidR="0071054A" w:rsidRPr="0071054A" w:rsidRDefault="0071054A" w:rsidP="0071054A">
      <w:pPr>
        <w:ind w:right="-6" w:firstLine="450"/>
        <w:jc w:val="both"/>
        <w:rPr>
          <w:sz w:val="28"/>
          <w:szCs w:val="28"/>
        </w:rPr>
      </w:pPr>
      <w:r w:rsidRPr="0071054A">
        <w:rPr>
          <w:sz w:val="28"/>
          <w:szCs w:val="28"/>
        </w:rPr>
        <w:t>Реализации этого направления будет способствовать выполнение следующих мероприятий:</w:t>
      </w:r>
    </w:p>
    <w:p w:rsidR="0071054A" w:rsidRPr="0071054A" w:rsidRDefault="0071054A" w:rsidP="0071054A">
      <w:pPr>
        <w:ind w:right="-6" w:firstLine="450"/>
        <w:jc w:val="both"/>
        <w:rPr>
          <w:sz w:val="28"/>
          <w:szCs w:val="28"/>
        </w:rPr>
      </w:pPr>
      <w:r w:rsidRPr="0071054A">
        <w:rPr>
          <w:sz w:val="28"/>
          <w:szCs w:val="28"/>
        </w:rPr>
        <w:t>-обеспечение эффективного межведомственного взаимодействия при предоставлении муниципальных услуг;</w:t>
      </w:r>
    </w:p>
    <w:p w:rsidR="0071054A" w:rsidRPr="0071054A" w:rsidRDefault="0071054A" w:rsidP="0071054A">
      <w:pPr>
        <w:ind w:right="-6" w:firstLine="567"/>
        <w:jc w:val="both"/>
        <w:rPr>
          <w:sz w:val="28"/>
          <w:szCs w:val="28"/>
        </w:rPr>
      </w:pPr>
      <w:r w:rsidRPr="0071054A">
        <w:rPr>
          <w:sz w:val="28"/>
          <w:szCs w:val="28"/>
        </w:rPr>
        <w:t>- популяризация предоставления муниципальных услуг в электронном виде;</w:t>
      </w:r>
    </w:p>
    <w:p w:rsidR="0071054A" w:rsidRPr="0071054A" w:rsidRDefault="0071054A" w:rsidP="0071054A">
      <w:pPr>
        <w:ind w:right="-6" w:firstLine="450"/>
        <w:jc w:val="both"/>
        <w:rPr>
          <w:sz w:val="28"/>
          <w:szCs w:val="28"/>
        </w:rPr>
      </w:pPr>
      <w:r w:rsidRPr="0071054A">
        <w:rPr>
          <w:sz w:val="28"/>
          <w:szCs w:val="28"/>
        </w:rPr>
        <w:lastRenderedPageBreak/>
        <w:t>- своевременное размещение сведений о муниципальных услугах (функциях) в государственной информационной системе «Федеральный реестр государственных и муниципальных услуг (функций)»;</w:t>
      </w:r>
    </w:p>
    <w:p w:rsidR="0071054A" w:rsidRPr="0071054A" w:rsidRDefault="0071054A" w:rsidP="0071054A">
      <w:pPr>
        <w:ind w:right="-6" w:firstLine="450"/>
        <w:jc w:val="both"/>
        <w:rPr>
          <w:sz w:val="28"/>
          <w:szCs w:val="28"/>
        </w:rPr>
      </w:pPr>
      <w:r w:rsidRPr="0071054A">
        <w:rPr>
          <w:sz w:val="28"/>
          <w:szCs w:val="28"/>
        </w:rPr>
        <w:t>- повышение квалификации муниципальных служащих с целью получения цифровых навыков и компетенций;</w:t>
      </w:r>
    </w:p>
    <w:p w:rsidR="0071054A" w:rsidRPr="0071054A" w:rsidRDefault="0071054A" w:rsidP="0071054A">
      <w:pPr>
        <w:ind w:right="-6" w:firstLine="450"/>
        <w:jc w:val="both"/>
        <w:rPr>
          <w:sz w:val="28"/>
          <w:szCs w:val="28"/>
        </w:rPr>
      </w:pPr>
      <w:r w:rsidRPr="0071054A">
        <w:rPr>
          <w:sz w:val="28"/>
          <w:szCs w:val="28"/>
        </w:rPr>
        <w:t>- проведение мониторинга качества и доступности муниципальных услуг.</w:t>
      </w:r>
    </w:p>
    <w:p w:rsidR="0071054A" w:rsidRPr="0071054A" w:rsidRDefault="0071054A" w:rsidP="0071054A">
      <w:pPr>
        <w:ind w:right="-6" w:firstLine="450"/>
        <w:jc w:val="both"/>
        <w:rPr>
          <w:sz w:val="28"/>
          <w:szCs w:val="28"/>
        </w:rPr>
      </w:pPr>
    </w:p>
    <w:p w:rsidR="0071054A" w:rsidRPr="0071054A" w:rsidRDefault="0071054A" w:rsidP="0071054A">
      <w:pPr>
        <w:numPr>
          <w:ilvl w:val="0"/>
          <w:numId w:val="7"/>
        </w:numPr>
        <w:spacing w:after="200" w:line="276" w:lineRule="auto"/>
        <w:ind w:right="-6"/>
        <w:rPr>
          <w:rFonts w:eastAsia="Calibri"/>
          <w:sz w:val="28"/>
          <w:szCs w:val="28"/>
        </w:rPr>
      </w:pPr>
      <w:r w:rsidRPr="0071054A">
        <w:rPr>
          <w:rFonts w:eastAsia="Calibri"/>
          <w:sz w:val="28"/>
          <w:szCs w:val="28"/>
        </w:rPr>
        <w:t>Ожидаемые результаты реализации стратегии</w:t>
      </w:r>
    </w:p>
    <w:p w:rsidR="0071054A" w:rsidRPr="0071054A" w:rsidRDefault="0071054A" w:rsidP="0071054A">
      <w:pPr>
        <w:ind w:right="40" w:firstLine="567"/>
        <w:jc w:val="both"/>
        <w:rPr>
          <w:rFonts w:eastAsia="Calibri"/>
          <w:sz w:val="28"/>
          <w:szCs w:val="28"/>
        </w:rPr>
      </w:pPr>
      <w:r w:rsidRPr="0071054A">
        <w:rPr>
          <w:rFonts w:eastAsia="Calibri"/>
          <w:sz w:val="28"/>
          <w:szCs w:val="28"/>
        </w:rPr>
        <w:t>Реализация стратегии будет способствовать решению основных проблем и задач развития муниципального образования. Это позволит улучшить основные показатели социально-экономического развития Табунского района.</w:t>
      </w:r>
    </w:p>
    <w:p w:rsidR="0071054A" w:rsidRPr="0071054A" w:rsidRDefault="0071054A" w:rsidP="0071054A">
      <w:pPr>
        <w:ind w:right="40" w:firstLine="567"/>
        <w:jc w:val="both"/>
        <w:rPr>
          <w:rFonts w:eastAsia="Calibri"/>
          <w:sz w:val="28"/>
          <w:szCs w:val="28"/>
        </w:rPr>
      </w:pPr>
      <w:r w:rsidRPr="0071054A">
        <w:rPr>
          <w:rFonts w:eastAsia="Calibri"/>
          <w:sz w:val="28"/>
          <w:szCs w:val="28"/>
        </w:rPr>
        <w:t>Оценкой эффективности развития экономики района будет являться, прежде всего, повышение качества жизни населения, которое включает в себя высокий уровень доходов, возможность выбора сферы деятельности, наличие хорошего жилья, качественное и доступное здравоохранение и образование, возможность реализации собственного творческого потенциала, обеспечение безопасности населения.</w:t>
      </w:r>
    </w:p>
    <w:p w:rsidR="0071054A" w:rsidRPr="0071054A" w:rsidRDefault="0071054A" w:rsidP="0071054A">
      <w:pPr>
        <w:ind w:right="40" w:firstLine="567"/>
        <w:jc w:val="both"/>
        <w:rPr>
          <w:rFonts w:eastAsia="Calibri"/>
          <w:sz w:val="28"/>
          <w:szCs w:val="28"/>
        </w:rPr>
      </w:pPr>
      <w:r w:rsidRPr="0071054A">
        <w:rPr>
          <w:rFonts w:eastAsia="Calibri"/>
          <w:sz w:val="28"/>
          <w:szCs w:val="28"/>
        </w:rPr>
        <w:t xml:space="preserve">Ожидаемые результаты реализации стратегии: </w:t>
      </w:r>
    </w:p>
    <w:p w:rsidR="0071054A" w:rsidRPr="0071054A" w:rsidRDefault="0071054A" w:rsidP="0071054A">
      <w:pPr>
        <w:ind w:right="40" w:firstLine="567"/>
        <w:jc w:val="both"/>
        <w:rPr>
          <w:rFonts w:eastAsia="Calibri"/>
          <w:sz w:val="28"/>
          <w:szCs w:val="28"/>
        </w:rPr>
      </w:pPr>
      <w:r w:rsidRPr="0071054A">
        <w:rPr>
          <w:rFonts w:eastAsia="Calibri"/>
          <w:sz w:val="28"/>
          <w:szCs w:val="28"/>
        </w:rPr>
        <w:t>В экономической сфере:</w:t>
      </w:r>
    </w:p>
    <w:p w:rsidR="0071054A" w:rsidRPr="0071054A" w:rsidRDefault="0071054A" w:rsidP="0071054A">
      <w:pPr>
        <w:ind w:right="40" w:firstLine="567"/>
        <w:jc w:val="both"/>
        <w:rPr>
          <w:rFonts w:eastAsia="Calibri"/>
          <w:sz w:val="28"/>
          <w:szCs w:val="28"/>
        </w:rPr>
      </w:pPr>
      <w:r w:rsidRPr="0071054A">
        <w:rPr>
          <w:rFonts w:eastAsia="Calibri"/>
          <w:sz w:val="28"/>
          <w:szCs w:val="28"/>
        </w:rPr>
        <w:t xml:space="preserve"> - повышение инвестиционной привлекательности территории района за счет улучшения состояния промышленности, сельского хозяйства и инфраструктуры;</w:t>
      </w:r>
    </w:p>
    <w:p w:rsidR="0071054A" w:rsidRPr="0071054A" w:rsidRDefault="0071054A" w:rsidP="0071054A">
      <w:pPr>
        <w:ind w:right="40" w:firstLine="567"/>
        <w:jc w:val="both"/>
        <w:rPr>
          <w:rFonts w:eastAsia="Calibri"/>
          <w:sz w:val="28"/>
          <w:szCs w:val="28"/>
        </w:rPr>
      </w:pPr>
      <w:r w:rsidRPr="0071054A">
        <w:rPr>
          <w:rFonts w:eastAsia="Calibri"/>
          <w:sz w:val="28"/>
          <w:szCs w:val="28"/>
        </w:rPr>
        <w:t>- расширение рынков сбыта продукции и повышение ее конкурентоспособности;</w:t>
      </w:r>
    </w:p>
    <w:p w:rsidR="0071054A" w:rsidRPr="0071054A" w:rsidRDefault="0071054A" w:rsidP="0071054A">
      <w:pPr>
        <w:ind w:right="40" w:firstLine="567"/>
        <w:jc w:val="both"/>
        <w:rPr>
          <w:rFonts w:eastAsia="Calibri"/>
          <w:sz w:val="28"/>
          <w:szCs w:val="28"/>
        </w:rPr>
      </w:pPr>
      <w:r w:rsidRPr="0071054A">
        <w:rPr>
          <w:rFonts w:eastAsia="Calibri"/>
          <w:sz w:val="28"/>
          <w:szCs w:val="28"/>
        </w:rPr>
        <w:t>- укрепление материально-технической базы, внедрение новых технологий и модернизация действующих сельскохозяйственных производств;</w:t>
      </w:r>
    </w:p>
    <w:p w:rsidR="0071054A" w:rsidRPr="0071054A" w:rsidRDefault="0071054A" w:rsidP="0071054A">
      <w:pPr>
        <w:ind w:right="40" w:firstLine="567"/>
        <w:jc w:val="both"/>
        <w:rPr>
          <w:rFonts w:eastAsia="Calibri"/>
          <w:sz w:val="28"/>
          <w:szCs w:val="28"/>
        </w:rPr>
      </w:pPr>
      <w:r w:rsidRPr="0071054A">
        <w:rPr>
          <w:rFonts w:eastAsia="Calibri"/>
          <w:sz w:val="28"/>
          <w:szCs w:val="28"/>
        </w:rPr>
        <w:t>- модернизация производственной и инженерной инфраструктуры;</w:t>
      </w:r>
    </w:p>
    <w:p w:rsidR="0071054A" w:rsidRPr="0071054A" w:rsidRDefault="0071054A" w:rsidP="0071054A">
      <w:pPr>
        <w:ind w:right="40" w:firstLine="567"/>
        <w:jc w:val="both"/>
        <w:rPr>
          <w:rFonts w:eastAsia="Calibri"/>
          <w:sz w:val="28"/>
          <w:szCs w:val="28"/>
        </w:rPr>
      </w:pPr>
      <w:r w:rsidRPr="0071054A">
        <w:rPr>
          <w:rFonts w:eastAsia="Calibri"/>
          <w:sz w:val="28"/>
          <w:szCs w:val="28"/>
        </w:rPr>
        <w:t>- развитие малого и среднего предпринимательства, в том числе рост численности занятых в данной сфере;</w:t>
      </w:r>
    </w:p>
    <w:p w:rsidR="0071054A" w:rsidRPr="0071054A" w:rsidRDefault="0071054A" w:rsidP="0071054A">
      <w:pPr>
        <w:ind w:right="40" w:firstLine="567"/>
        <w:jc w:val="both"/>
        <w:rPr>
          <w:rFonts w:eastAsia="Calibri"/>
          <w:sz w:val="28"/>
          <w:szCs w:val="28"/>
        </w:rPr>
      </w:pPr>
      <w:r w:rsidRPr="0071054A">
        <w:rPr>
          <w:rFonts w:eastAsia="Calibri"/>
          <w:sz w:val="28"/>
          <w:szCs w:val="28"/>
        </w:rPr>
        <w:t>- использование муниципально-частного партнёрства при решении проблем развития района.</w:t>
      </w:r>
    </w:p>
    <w:p w:rsidR="0071054A" w:rsidRPr="0071054A" w:rsidRDefault="0071054A" w:rsidP="0071054A">
      <w:pPr>
        <w:ind w:right="40" w:firstLine="567"/>
        <w:jc w:val="both"/>
        <w:rPr>
          <w:rFonts w:eastAsia="Calibri"/>
          <w:sz w:val="28"/>
          <w:szCs w:val="28"/>
        </w:rPr>
      </w:pPr>
      <w:r w:rsidRPr="0071054A">
        <w:rPr>
          <w:rFonts w:eastAsia="Calibri"/>
          <w:sz w:val="28"/>
          <w:szCs w:val="28"/>
        </w:rPr>
        <w:t>В социальной сфере:</w:t>
      </w:r>
    </w:p>
    <w:p w:rsidR="0071054A" w:rsidRPr="0071054A" w:rsidRDefault="0071054A" w:rsidP="0071054A">
      <w:pPr>
        <w:ind w:right="40" w:firstLine="567"/>
        <w:jc w:val="both"/>
        <w:rPr>
          <w:rFonts w:eastAsia="Calibri"/>
          <w:sz w:val="28"/>
          <w:szCs w:val="28"/>
        </w:rPr>
      </w:pPr>
      <w:r w:rsidRPr="0071054A">
        <w:rPr>
          <w:rFonts w:eastAsia="Calibri"/>
          <w:sz w:val="28"/>
          <w:szCs w:val="28"/>
        </w:rPr>
        <w:t>- преодоление негативных тенденций в демографической ситуации;</w:t>
      </w:r>
    </w:p>
    <w:p w:rsidR="0071054A" w:rsidRPr="0071054A" w:rsidRDefault="0071054A" w:rsidP="0071054A">
      <w:pPr>
        <w:ind w:right="40" w:firstLine="567"/>
        <w:jc w:val="both"/>
        <w:rPr>
          <w:rFonts w:eastAsia="Calibri"/>
          <w:sz w:val="28"/>
          <w:szCs w:val="28"/>
        </w:rPr>
      </w:pPr>
      <w:r w:rsidRPr="0071054A">
        <w:rPr>
          <w:rFonts w:eastAsia="Calibri"/>
          <w:sz w:val="28"/>
          <w:szCs w:val="28"/>
        </w:rPr>
        <w:t>- формирование сбалансированного рынка труда;</w:t>
      </w:r>
    </w:p>
    <w:p w:rsidR="0071054A" w:rsidRPr="0071054A" w:rsidRDefault="0071054A" w:rsidP="0071054A">
      <w:pPr>
        <w:ind w:right="40" w:firstLine="567"/>
        <w:jc w:val="both"/>
        <w:rPr>
          <w:rFonts w:eastAsia="Calibri"/>
          <w:sz w:val="28"/>
          <w:szCs w:val="28"/>
        </w:rPr>
      </w:pPr>
      <w:r w:rsidRPr="0071054A">
        <w:rPr>
          <w:rFonts w:eastAsia="Calibri"/>
          <w:sz w:val="28"/>
          <w:szCs w:val="28"/>
        </w:rPr>
        <w:t>- улучшение качества предоставления населению социальных услуг;</w:t>
      </w:r>
    </w:p>
    <w:p w:rsidR="0071054A" w:rsidRPr="0071054A" w:rsidRDefault="0071054A" w:rsidP="0071054A">
      <w:pPr>
        <w:ind w:right="40" w:firstLine="567"/>
        <w:jc w:val="both"/>
        <w:rPr>
          <w:rFonts w:eastAsia="Calibri"/>
          <w:sz w:val="28"/>
          <w:szCs w:val="28"/>
        </w:rPr>
      </w:pPr>
      <w:r w:rsidRPr="0071054A">
        <w:rPr>
          <w:rFonts w:eastAsia="Calibri"/>
          <w:sz w:val="28"/>
          <w:szCs w:val="28"/>
        </w:rPr>
        <w:t>- рост уровня жизни и доходов населения;</w:t>
      </w:r>
    </w:p>
    <w:p w:rsidR="0071054A" w:rsidRPr="0071054A" w:rsidRDefault="0071054A" w:rsidP="0071054A">
      <w:pPr>
        <w:ind w:right="40" w:firstLine="567"/>
        <w:jc w:val="both"/>
        <w:rPr>
          <w:rFonts w:eastAsia="Calibri"/>
          <w:sz w:val="28"/>
          <w:szCs w:val="28"/>
        </w:rPr>
      </w:pPr>
      <w:r w:rsidRPr="0071054A">
        <w:rPr>
          <w:rFonts w:eastAsia="Calibri"/>
          <w:sz w:val="28"/>
          <w:szCs w:val="28"/>
        </w:rPr>
        <w:t>- развитие индивидуального жилищного строительства;</w:t>
      </w:r>
    </w:p>
    <w:p w:rsidR="0071054A" w:rsidRPr="0071054A" w:rsidRDefault="0071054A" w:rsidP="0071054A">
      <w:pPr>
        <w:ind w:right="40" w:firstLine="567"/>
        <w:jc w:val="both"/>
        <w:rPr>
          <w:rFonts w:eastAsia="Calibri"/>
          <w:sz w:val="28"/>
          <w:szCs w:val="28"/>
        </w:rPr>
      </w:pPr>
      <w:r w:rsidRPr="0071054A">
        <w:rPr>
          <w:rFonts w:eastAsia="Calibri"/>
          <w:sz w:val="28"/>
          <w:szCs w:val="28"/>
        </w:rPr>
        <w:t>- улучшение качества жилищно-коммунальных услуг, в том числе за счет внедрения энергосберегающих технологий.</w:t>
      </w:r>
    </w:p>
    <w:p w:rsidR="0071054A" w:rsidRPr="0071054A" w:rsidRDefault="0071054A" w:rsidP="0071054A">
      <w:pPr>
        <w:ind w:right="40" w:firstLine="567"/>
        <w:jc w:val="both"/>
        <w:rPr>
          <w:rFonts w:eastAsia="Calibri"/>
          <w:sz w:val="28"/>
          <w:szCs w:val="28"/>
        </w:rPr>
      </w:pPr>
      <w:r w:rsidRPr="0071054A">
        <w:rPr>
          <w:rFonts w:eastAsia="Calibri"/>
          <w:sz w:val="28"/>
          <w:szCs w:val="28"/>
        </w:rPr>
        <w:t>В сфере муниципального управления:</w:t>
      </w:r>
    </w:p>
    <w:p w:rsidR="0071054A" w:rsidRPr="0071054A" w:rsidRDefault="0071054A" w:rsidP="0071054A">
      <w:pPr>
        <w:ind w:right="40" w:firstLine="567"/>
        <w:jc w:val="both"/>
        <w:rPr>
          <w:rFonts w:eastAsia="Calibri"/>
          <w:sz w:val="28"/>
          <w:szCs w:val="28"/>
        </w:rPr>
      </w:pPr>
      <w:r w:rsidRPr="0071054A">
        <w:rPr>
          <w:rFonts w:eastAsia="Calibri"/>
          <w:sz w:val="28"/>
          <w:szCs w:val="28"/>
        </w:rPr>
        <w:lastRenderedPageBreak/>
        <w:t>- повышение эффективности работы муниципальных органов за счет выстраивания эффективных механизмов взаимодействия общества, бизнеса и власти;</w:t>
      </w:r>
    </w:p>
    <w:p w:rsidR="0071054A" w:rsidRPr="0071054A" w:rsidRDefault="0071054A" w:rsidP="0071054A">
      <w:pPr>
        <w:ind w:right="40" w:firstLine="567"/>
        <w:jc w:val="both"/>
        <w:rPr>
          <w:rFonts w:eastAsia="Calibri"/>
          <w:sz w:val="28"/>
          <w:szCs w:val="28"/>
        </w:rPr>
      </w:pPr>
      <w:r w:rsidRPr="0071054A">
        <w:rPr>
          <w:rFonts w:eastAsia="Calibri"/>
          <w:sz w:val="28"/>
          <w:szCs w:val="28"/>
        </w:rPr>
        <w:t xml:space="preserve">- рост уровня удовлетворенности граждан работой органов местного самоуправления; </w:t>
      </w:r>
    </w:p>
    <w:p w:rsidR="0071054A" w:rsidRPr="0071054A" w:rsidRDefault="0071054A" w:rsidP="0071054A">
      <w:pPr>
        <w:ind w:right="40" w:firstLine="567"/>
        <w:jc w:val="both"/>
        <w:rPr>
          <w:rFonts w:eastAsia="Calibri"/>
          <w:sz w:val="28"/>
          <w:szCs w:val="28"/>
        </w:rPr>
      </w:pPr>
      <w:r w:rsidRPr="0071054A">
        <w:rPr>
          <w:rFonts w:eastAsia="Calibri"/>
          <w:sz w:val="28"/>
          <w:szCs w:val="28"/>
        </w:rPr>
        <w:t>- повышение уровня социальной активности населения в решении вопросов местного значения.</w:t>
      </w:r>
    </w:p>
    <w:p w:rsidR="0071054A" w:rsidRPr="0071054A" w:rsidRDefault="0071054A" w:rsidP="0071054A">
      <w:pPr>
        <w:ind w:right="40" w:firstLine="567"/>
        <w:jc w:val="both"/>
        <w:rPr>
          <w:rFonts w:eastAsia="Calibri"/>
          <w:sz w:val="28"/>
          <w:szCs w:val="28"/>
        </w:rPr>
      </w:pPr>
      <w:r w:rsidRPr="0071054A">
        <w:rPr>
          <w:rFonts w:eastAsia="Calibri"/>
          <w:sz w:val="28"/>
          <w:szCs w:val="28"/>
        </w:rPr>
        <w:t>Целевые показатели и их значения приведены в Приложении  1.</w:t>
      </w:r>
    </w:p>
    <w:p w:rsidR="0071054A" w:rsidRPr="0071054A" w:rsidRDefault="0071054A" w:rsidP="0071054A">
      <w:pPr>
        <w:ind w:left="450" w:right="40" w:firstLine="567"/>
        <w:rPr>
          <w:rFonts w:eastAsia="Calibri"/>
          <w:sz w:val="28"/>
          <w:szCs w:val="28"/>
        </w:rPr>
      </w:pPr>
    </w:p>
    <w:p w:rsidR="0071054A" w:rsidRPr="0071054A" w:rsidRDefault="0071054A" w:rsidP="0071054A">
      <w:pPr>
        <w:numPr>
          <w:ilvl w:val="0"/>
          <w:numId w:val="6"/>
        </w:numPr>
        <w:spacing w:after="200" w:line="276" w:lineRule="auto"/>
        <w:ind w:right="40" w:firstLine="567"/>
        <w:jc w:val="center"/>
        <w:rPr>
          <w:rFonts w:eastAsia="Calibri"/>
          <w:b/>
          <w:sz w:val="28"/>
          <w:szCs w:val="28"/>
        </w:rPr>
      </w:pPr>
      <w:r w:rsidRPr="0071054A">
        <w:rPr>
          <w:rFonts w:eastAsia="Calibri"/>
          <w:b/>
          <w:sz w:val="28"/>
          <w:szCs w:val="28"/>
        </w:rPr>
        <w:t>Сценарии социально-экономического развития муниципального образования, сроки и этапы реализации стратегии</w:t>
      </w:r>
    </w:p>
    <w:p w:rsidR="0071054A" w:rsidRPr="0071054A" w:rsidRDefault="0071054A" w:rsidP="0071054A">
      <w:pPr>
        <w:ind w:right="40"/>
        <w:rPr>
          <w:rFonts w:eastAsia="Calibri"/>
          <w:b/>
          <w:sz w:val="28"/>
          <w:szCs w:val="28"/>
        </w:rPr>
      </w:pPr>
    </w:p>
    <w:p w:rsidR="0071054A" w:rsidRPr="0071054A" w:rsidRDefault="0071054A" w:rsidP="0071054A">
      <w:pPr>
        <w:autoSpaceDE w:val="0"/>
        <w:autoSpaceDN w:val="0"/>
        <w:adjustRightInd w:val="0"/>
        <w:ind w:firstLine="708"/>
        <w:jc w:val="both"/>
        <w:rPr>
          <w:rFonts w:eastAsia="Calibri"/>
          <w:sz w:val="28"/>
          <w:szCs w:val="28"/>
        </w:rPr>
      </w:pPr>
      <w:r w:rsidRPr="0071054A">
        <w:rPr>
          <w:rFonts w:eastAsia="Calibri"/>
          <w:sz w:val="28"/>
          <w:szCs w:val="28"/>
        </w:rPr>
        <w:t>Развитие территории муниципального образования Табунский район Алтайского края в долгосрочной перспективе будет определяться на основе прогноза социально-экономического развития Табунского района, с учетом сценариев, определенных Стратегией социально-экономического развития Алтайского края до 2035 года.</w:t>
      </w:r>
    </w:p>
    <w:p w:rsidR="0071054A" w:rsidRPr="0071054A" w:rsidRDefault="0071054A" w:rsidP="0071054A">
      <w:pPr>
        <w:autoSpaceDE w:val="0"/>
        <w:autoSpaceDN w:val="0"/>
        <w:adjustRightInd w:val="0"/>
        <w:ind w:firstLine="708"/>
        <w:jc w:val="both"/>
        <w:rPr>
          <w:rFonts w:eastAsia="Calibri"/>
          <w:sz w:val="28"/>
          <w:szCs w:val="28"/>
        </w:rPr>
      </w:pPr>
      <w:r w:rsidRPr="0071054A">
        <w:rPr>
          <w:rFonts w:eastAsia="Calibri"/>
          <w:i/>
          <w:sz w:val="28"/>
          <w:szCs w:val="28"/>
        </w:rPr>
        <w:t>Консервативный сценарий</w:t>
      </w:r>
      <w:r w:rsidRPr="0071054A">
        <w:rPr>
          <w:rFonts w:eastAsia="Calibri"/>
          <w:sz w:val="28"/>
          <w:szCs w:val="28"/>
        </w:rPr>
        <w:t xml:space="preserve"> основан на предположении о менее благоприятной санитарно-эпидемиологической ситуации в районе в краткосрочной и среднесрочной перспективе, о существенном ухудшении</w:t>
      </w:r>
    </w:p>
    <w:p w:rsidR="0071054A" w:rsidRPr="0071054A" w:rsidRDefault="0071054A" w:rsidP="0071054A">
      <w:pPr>
        <w:autoSpaceDE w:val="0"/>
        <w:autoSpaceDN w:val="0"/>
        <w:adjustRightInd w:val="0"/>
        <w:jc w:val="both"/>
        <w:rPr>
          <w:rFonts w:eastAsia="Calibri"/>
          <w:sz w:val="28"/>
          <w:szCs w:val="28"/>
        </w:rPr>
      </w:pPr>
      <w:r w:rsidRPr="0071054A">
        <w:rPr>
          <w:rFonts w:eastAsia="Calibri"/>
          <w:sz w:val="28"/>
          <w:szCs w:val="28"/>
        </w:rPr>
        <w:t>внешнеэкономических условий: ужесточение санкционного режима, ускорение инфляции, рост стоимости финансовых ресурсов. В этих условиях</w:t>
      </w:r>
    </w:p>
    <w:p w:rsidR="0071054A" w:rsidRPr="0071054A" w:rsidRDefault="0071054A" w:rsidP="0071054A">
      <w:pPr>
        <w:autoSpaceDE w:val="0"/>
        <w:autoSpaceDN w:val="0"/>
        <w:adjustRightInd w:val="0"/>
        <w:jc w:val="both"/>
        <w:rPr>
          <w:rFonts w:eastAsia="Calibri"/>
          <w:sz w:val="28"/>
          <w:szCs w:val="28"/>
        </w:rPr>
      </w:pPr>
      <w:r w:rsidRPr="0071054A">
        <w:rPr>
          <w:rFonts w:eastAsia="Calibri"/>
          <w:sz w:val="28"/>
          <w:szCs w:val="28"/>
        </w:rPr>
        <w:t>предполагается сохранение сложившейся структуры экономики, медленное</w:t>
      </w:r>
    </w:p>
    <w:p w:rsidR="0071054A" w:rsidRPr="0071054A" w:rsidRDefault="0071054A" w:rsidP="0071054A">
      <w:pPr>
        <w:autoSpaceDE w:val="0"/>
        <w:autoSpaceDN w:val="0"/>
        <w:adjustRightInd w:val="0"/>
        <w:jc w:val="both"/>
        <w:rPr>
          <w:rFonts w:eastAsia="Calibri"/>
          <w:sz w:val="28"/>
          <w:szCs w:val="28"/>
        </w:rPr>
      </w:pPr>
      <w:r w:rsidRPr="0071054A">
        <w:rPr>
          <w:rFonts w:eastAsia="Calibri"/>
          <w:sz w:val="28"/>
          <w:szCs w:val="28"/>
        </w:rPr>
        <w:t>изменение или отсутствие позитивных преобразований в экономике. Сценарий характеризуется низким уровнем привлечения частных инвестиций и внедрения инновационных технологий, невысокими темпами роста производительности труда, длительным сохранением пониженной деловой активности в отраслях, деятельность которых была ограничена в целях борьбы с распространением новой коронавирусной инфекции, незначительным сокращением отставания качественных показателей уровня жизни населения от показателей районов-лидеров. По причине ограниченности бюджетных ресурсов развитие инфраструктуры будет происходить медленными темпами. Социальные обязательства будут выполняться в полном объеме. В рамках данного сценария при сохранении текущих демографических тенденций численность населения будет сокращаться. Данный вариант развития Табунского района, являясь по сути инерционным, не обеспечивает устойчивого развития района на долгосрочную перспективу.</w:t>
      </w:r>
    </w:p>
    <w:p w:rsidR="0071054A" w:rsidRPr="0071054A" w:rsidRDefault="0071054A" w:rsidP="0071054A">
      <w:pPr>
        <w:tabs>
          <w:tab w:val="left" w:pos="-1276"/>
        </w:tabs>
        <w:autoSpaceDE w:val="0"/>
        <w:autoSpaceDN w:val="0"/>
        <w:adjustRightInd w:val="0"/>
        <w:ind w:firstLine="567"/>
        <w:jc w:val="both"/>
        <w:rPr>
          <w:rFonts w:eastAsia="Calibri"/>
          <w:sz w:val="28"/>
          <w:szCs w:val="28"/>
        </w:rPr>
      </w:pPr>
      <w:r w:rsidRPr="0071054A">
        <w:rPr>
          <w:rFonts w:eastAsia="Calibri"/>
          <w:i/>
          <w:color w:val="000000"/>
          <w:sz w:val="28"/>
          <w:szCs w:val="28"/>
        </w:rPr>
        <w:t>Базовый (умеренно-оптимистичный сценарий)</w:t>
      </w:r>
      <w:r w:rsidRPr="0071054A">
        <w:rPr>
          <w:rFonts w:eastAsia="Calibri"/>
          <w:color w:val="000000"/>
          <w:sz w:val="28"/>
          <w:szCs w:val="28"/>
        </w:rPr>
        <w:t xml:space="preserve"> предполагает </w:t>
      </w:r>
      <w:r w:rsidRPr="0071054A">
        <w:rPr>
          <w:rFonts w:eastAsia="Calibri"/>
          <w:sz w:val="28"/>
          <w:szCs w:val="28"/>
        </w:rPr>
        <w:t>развитие территории под влиянием сложившихся текущих макроэкономических тенденций в условиях сохранения умеренных темпов инфляции и постепенного наращивания темпов экономического роста в долгосрочной перспективе. Сценарий характеризуется усилением</w:t>
      </w:r>
      <w:r w:rsidRPr="0071054A">
        <w:rPr>
          <w:rFonts w:eastAsia="Calibri"/>
          <w:color w:val="000000"/>
          <w:sz w:val="28"/>
          <w:szCs w:val="28"/>
        </w:rPr>
        <w:t xml:space="preserve"> </w:t>
      </w:r>
      <w:r w:rsidRPr="0071054A">
        <w:rPr>
          <w:rFonts w:eastAsia="Calibri"/>
          <w:sz w:val="28"/>
          <w:szCs w:val="28"/>
        </w:rPr>
        <w:t>инвестиционной и инновационной направленности экономического развития,</w:t>
      </w:r>
      <w:r w:rsidRPr="0071054A">
        <w:rPr>
          <w:rFonts w:eastAsia="Calibri"/>
          <w:color w:val="000000"/>
          <w:sz w:val="28"/>
          <w:szCs w:val="28"/>
        </w:rPr>
        <w:t xml:space="preserve"> </w:t>
      </w:r>
      <w:r w:rsidRPr="0071054A">
        <w:rPr>
          <w:rFonts w:eastAsia="Calibri"/>
          <w:sz w:val="28"/>
          <w:szCs w:val="28"/>
        </w:rPr>
        <w:t xml:space="preserve">при этом темпы </w:t>
      </w:r>
      <w:r w:rsidRPr="0071054A">
        <w:rPr>
          <w:rFonts w:eastAsia="Calibri"/>
          <w:sz w:val="28"/>
          <w:szCs w:val="28"/>
        </w:rPr>
        <w:lastRenderedPageBreak/>
        <w:t>роста основных показателей будут умеренными. Стабильный рост доходов бюджетов будет способствовать продолжению реализации инфраструктурных объектов, модернизации объектов социальной сферы, что обеспечит повышение качества человеческого капитала и стандартов жизни населения. Инвестиционная и экономическая активность частного сектора экономики будет улучшаться в связи с постепенным повышением доступности кредитных ресурсов. Реализация мероприятий, направленных на</w:t>
      </w:r>
      <w:r w:rsidRPr="0071054A">
        <w:rPr>
          <w:rFonts w:eastAsia="Calibri"/>
          <w:color w:val="000000"/>
          <w:sz w:val="28"/>
          <w:szCs w:val="28"/>
        </w:rPr>
        <w:t xml:space="preserve"> </w:t>
      </w:r>
      <w:r w:rsidRPr="0071054A">
        <w:rPr>
          <w:rFonts w:eastAsia="Calibri"/>
          <w:sz w:val="28"/>
          <w:szCs w:val="28"/>
        </w:rPr>
        <w:t>создание рабочих мест и улучшение качества жизни, будет способствовать</w:t>
      </w:r>
      <w:r w:rsidRPr="0071054A">
        <w:rPr>
          <w:rFonts w:eastAsia="Calibri"/>
          <w:color w:val="000000"/>
          <w:sz w:val="28"/>
          <w:szCs w:val="28"/>
        </w:rPr>
        <w:t xml:space="preserve"> </w:t>
      </w:r>
      <w:r w:rsidRPr="0071054A">
        <w:rPr>
          <w:rFonts w:eastAsia="Calibri"/>
          <w:sz w:val="28"/>
          <w:szCs w:val="28"/>
        </w:rPr>
        <w:t>сокращению оттока населения. Относительно консервативного варианта</w:t>
      </w:r>
      <w:r w:rsidRPr="0071054A">
        <w:rPr>
          <w:rFonts w:eastAsia="Calibri"/>
          <w:color w:val="000000"/>
          <w:sz w:val="28"/>
          <w:szCs w:val="28"/>
        </w:rPr>
        <w:t xml:space="preserve"> </w:t>
      </w:r>
      <w:r w:rsidRPr="0071054A">
        <w:rPr>
          <w:rFonts w:eastAsia="Calibri"/>
          <w:sz w:val="28"/>
          <w:szCs w:val="28"/>
        </w:rPr>
        <w:t>прогноза сценарий отличается более умеренной убылью среднегодовой численности населения.  Базовый сценарий является наиболее вероятным, предпочтительным вариантом развития.</w:t>
      </w:r>
    </w:p>
    <w:p w:rsidR="0071054A" w:rsidRPr="0071054A" w:rsidRDefault="0071054A" w:rsidP="0071054A">
      <w:pPr>
        <w:tabs>
          <w:tab w:val="left" w:pos="-1276"/>
        </w:tabs>
        <w:autoSpaceDE w:val="0"/>
        <w:autoSpaceDN w:val="0"/>
        <w:adjustRightInd w:val="0"/>
        <w:ind w:firstLine="709"/>
        <w:jc w:val="both"/>
        <w:rPr>
          <w:rFonts w:eastAsia="Calibri"/>
          <w:sz w:val="28"/>
          <w:szCs w:val="28"/>
        </w:rPr>
      </w:pPr>
      <w:r w:rsidRPr="0071054A">
        <w:rPr>
          <w:rFonts w:eastAsia="Calibri"/>
          <w:i/>
          <w:sz w:val="28"/>
          <w:szCs w:val="28"/>
        </w:rPr>
        <w:t>Целевой сценарий</w:t>
      </w:r>
      <w:r w:rsidRPr="0071054A">
        <w:rPr>
          <w:rFonts w:eastAsia="Calibri"/>
          <w:b/>
          <w:i/>
          <w:sz w:val="28"/>
          <w:szCs w:val="28"/>
        </w:rPr>
        <w:t xml:space="preserve"> </w:t>
      </w:r>
      <w:r w:rsidRPr="0071054A">
        <w:rPr>
          <w:rFonts w:eastAsia="Calibri"/>
          <w:sz w:val="28"/>
          <w:szCs w:val="28"/>
        </w:rPr>
        <w:t>разработан на базе умеренно-оптимистичного варианта. Он характеризуется интенсификацией факторов экономического роста и отличается повышенной устойчивостью к изменениям макроэкономической ситуации.  Целевой сценарий является оптимальным вариантом социально-</w:t>
      </w:r>
    </w:p>
    <w:p w:rsidR="0071054A" w:rsidRPr="0071054A" w:rsidRDefault="0071054A" w:rsidP="0071054A">
      <w:pPr>
        <w:autoSpaceDE w:val="0"/>
        <w:autoSpaceDN w:val="0"/>
        <w:adjustRightInd w:val="0"/>
        <w:jc w:val="both"/>
        <w:rPr>
          <w:rFonts w:eastAsia="Calibri"/>
          <w:sz w:val="28"/>
          <w:szCs w:val="28"/>
        </w:rPr>
      </w:pPr>
      <w:r w:rsidRPr="0071054A">
        <w:rPr>
          <w:rFonts w:eastAsia="Calibri"/>
          <w:sz w:val="28"/>
          <w:szCs w:val="28"/>
        </w:rPr>
        <w:t>экономического развития муниципального образования, обеспечивающим достижение установленных приоритетов и целей стратегии. Этот сценарий предполагает в наибольшей степени результативное сотрудничество органов муниципальной власти и институтов гражданского общества в вопросах социально-экономического развития. В условиях достаточно благоприятной социально-экономической ситуации в Алтайском крае и в целом в Российской Федерации ожидается реализация всех намеченных инвестиционных и инфраструктурных проектов в полном объеме и в намеченные сроки. Достижение стратегических целей будет создавать условия для социально-экономического развития территории и повышения эффективности муниципального управления. Решение стратегических задач будет способствовать обеспечению высокого качества жизни населения, созданию условий для развития конкурентоспособного реального сектора экономики. Сценарий опирается на модернизацию и расширение инфраструктуры и характеризуется повышением уровня экономического развития и улучшением транспортной доступности муниципального образования. Сценарий базируется на более оптимистичных предположениях в отношении динамики показателей естественного и миграционного движения населения в совокупности с высокими качественными параметрами уровня жизни населения. Этот вариант предполагает полномасштабную реализацию всех задач, поставленных в указах Президента Российской Федерации от 7 мая 2018 года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 Российской Федерации на период до 2030 года».</w:t>
      </w:r>
    </w:p>
    <w:p w:rsidR="0071054A" w:rsidRPr="0071054A" w:rsidRDefault="0071054A" w:rsidP="0071054A">
      <w:pPr>
        <w:autoSpaceDE w:val="0"/>
        <w:autoSpaceDN w:val="0"/>
        <w:adjustRightInd w:val="0"/>
        <w:jc w:val="both"/>
        <w:rPr>
          <w:rFonts w:eastAsia="Calibri"/>
          <w:sz w:val="28"/>
          <w:szCs w:val="28"/>
        </w:rPr>
      </w:pPr>
      <w:r w:rsidRPr="0071054A">
        <w:rPr>
          <w:rFonts w:eastAsia="Calibri"/>
          <w:sz w:val="28"/>
          <w:szCs w:val="28"/>
        </w:rPr>
        <w:tab/>
        <w:t>Реализация стратегии предполагается в три этапа:</w:t>
      </w:r>
    </w:p>
    <w:p w:rsidR="0071054A" w:rsidRPr="0071054A" w:rsidRDefault="0071054A" w:rsidP="0071054A">
      <w:pPr>
        <w:autoSpaceDE w:val="0"/>
        <w:autoSpaceDN w:val="0"/>
        <w:adjustRightInd w:val="0"/>
        <w:jc w:val="both"/>
        <w:rPr>
          <w:rFonts w:eastAsia="Calibri"/>
          <w:sz w:val="28"/>
          <w:szCs w:val="28"/>
        </w:rPr>
      </w:pPr>
      <w:r w:rsidRPr="0071054A">
        <w:rPr>
          <w:rFonts w:eastAsia="Calibri"/>
          <w:sz w:val="28"/>
          <w:szCs w:val="28"/>
          <w:lang w:val="en-US"/>
        </w:rPr>
        <w:t>I</w:t>
      </w:r>
      <w:r w:rsidRPr="0071054A">
        <w:rPr>
          <w:rFonts w:eastAsia="Calibri"/>
          <w:sz w:val="28"/>
          <w:szCs w:val="28"/>
        </w:rPr>
        <w:t xml:space="preserve"> этап: 2021-2025 годы, создание условий для роста экономики и социальной сферы;</w:t>
      </w:r>
    </w:p>
    <w:p w:rsidR="0071054A" w:rsidRPr="0071054A" w:rsidRDefault="0071054A" w:rsidP="0071054A">
      <w:pPr>
        <w:autoSpaceDE w:val="0"/>
        <w:autoSpaceDN w:val="0"/>
        <w:adjustRightInd w:val="0"/>
        <w:jc w:val="both"/>
        <w:rPr>
          <w:rFonts w:eastAsia="Calibri"/>
          <w:sz w:val="28"/>
          <w:szCs w:val="28"/>
        </w:rPr>
      </w:pPr>
      <w:r w:rsidRPr="0071054A">
        <w:rPr>
          <w:rFonts w:eastAsia="Calibri"/>
          <w:sz w:val="28"/>
          <w:szCs w:val="28"/>
          <w:lang w:val="en-US"/>
        </w:rPr>
        <w:lastRenderedPageBreak/>
        <w:t>II</w:t>
      </w:r>
      <w:r w:rsidRPr="0071054A">
        <w:rPr>
          <w:rFonts w:eastAsia="Calibri"/>
          <w:sz w:val="28"/>
          <w:szCs w:val="28"/>
        </w:rPr>
        <w:t xml:space="preserve"> этап: 2026-2030 годы, выход на траекторию устойчивого роста экономики и социальной сферы;</w:t>
      </w:r>
    </w:p>
    <w:p w:rsidR="0071054A" w:rsidRPr="0071054A" w:rsidRDefault="0071054A" w:rsidP="0071054A">
      <w:pPr>
        <w:autoSpaceDE w:val="0"/>
        <w:autoSpaceDN w:val="0"/>
        <w:adjustRightInd w:val="0"/>
        <w:jc w:val="both"/>
        <w:rPr>
          <w:rFonts w:eastAsia="Calibri"/>
          <w:sz w:val="28"/>
          <w:szCs w:val="28"/>
        </w:rPr>
      </w:pPr>
      <w:r w:rsidRPr="0071054A">
        <w:rPr>
          <w:rFonts w:eastAsia="Calibri"/>
          <w:sz w:val="28"/>
          <w:szCs w:val="28"/>
          <w:lang w:val="en-US"/>
        </w:rPr>
        <w:t>III</w:t>
      </w:r>
      <w:r w:rsidRPr="0071054A">
        <w:rPr>
          <w:rFonts w:eastAsia="Calibri"/>
          <w:sz w:val="28"/>
          <w:szCs w:val="28"/>
        </w:rPr>
        <w:t xml:space="preserve"> этап: 2031- 2035 годы, обеспечение качественного роста экономики и социальной сферы.</w:t>
      </w:r>
    </w:p>
    <w:p w:rsidR="0071054A" w:rsidRPr="0071054A" w:rsidRDefault="0071054A" w:rsidP="0071054A">
      <w:pPr>
        <w:autoSpaceDE w:val="0"/>
        <w:autoSpaceDN w:val="0"/>
        <w:adjustRightInd w:val="0"/>
        <w:jc w:val="both"/>
        <w:rPr>
          <w:rFonts w:eastAsia="Calibri"/>
          <w:sz w:val="28"/>
          <w:szCs w:val="28"/>
        </w:rPr>
      </w:pPr>
      <w:r w:rsidRPr="0071054A">
        <w:rPr>
          <w:rFonts w:eastAsia="Calibri"/>
          <w:sz w:val="28"/>
          <w:szCs w:val="28"/>
        </w:rPr>
        <w:tab/>
        <w:t>На первом этапе реализации стратегии предусматривается совершенствование условий ведения бизнеса, привлечение инвестиций, реализация инвестиционных проектов в экономике, опережающее создание и развитие объектов социальной и инженерной инфраструктуры, повышение качества жизни населения, улучшение жилищно-коммунальных и социальных услуг для населения района. В производственной сфере ведущие роли сохранятся за сельским хозяйством, промышленностью и малым бизнесом. Главенство в производстве промышленной продукции останется за производством пищевых продуктов. Положительная динамика промышленного производства станет возможной при условии стабильного развития сельскохозяйственного производства. При этом ожидается уменьшение доли убыточных предприятий.</w:t>
      </w:r>
    </w:p>
    <w:p w:rsidR="0071054A" w:rsidRPr="0071054A" w:rsidRDefault="0071054A" w:rsidP="0071054A">
      <w:pPr>
        <w:autoSpaceDE w:val="0"/>
        <w:autoSpaceDN w:val="0"/>
        <w:adjustRightInd w:val="0"/>
        <w:jc w:val="both"/>
        <w:rPr>
          <w:rFonts w:eastAsia="Calibri"/>
          <w:sz w:val="28"/>
          <w:szCs w:val="28"/>
        </w:rPr>
      </w:pPr>
      <w:r w:rsidRPr="0071054A">
        <w:rPr>
          <w:rFonts w:eastAsia="Calibri"/>
          <w:sz w:val="28"/>
          <w:szCs w:val="28"/>
        </w:rPr>
        <w:tab/>
        <w:t>Второй этап реализации стратегии предполагает увеличение малых организаций, интенсивное развитие сельскохозяйственного производства с последующим размещением на местной сырьевой базе пищевых производств, рост уровня жизни населения, развитие промышленной, инженерной и социальной инфраструктуры.</w:t>
      </w:r>
    </w:p>
    <w:p w:rsidR="0071054A" w:rsidRPr="0071054A" w:rsidRDefault="0071054A" w:rsidP="0071054A">
      <w:pPr>
        <w:autoSpaceDE w:val="0"/>
        <w:autoSpaceDN w:val="0"/>
        <w:adjustRightInd w:val="0"/>
        <w:jc w:val="both"/>
        <w:rPr>
          <w:rFonts w:eastAsia="Calibri"/>
          <w:sz w:val="28"/>
          <w:szCs w:val="28"/>
        </w:rPr>
      </w:pPr>
      <w:r w:rsidRPr="0071054A">
        <w:rPr>
          <w:rFonts w:eastAsia="Calibri"/>
          <w:sz w:val="28"/>
          <w:szCs w:val="28"/>
        </w:rPr>
        <w:tab/>
        <w:t>Третий этап реализации стратегии предполагает достижение нового качества роста экономики и социальной сферы, базирующегося на высокопроизводительном труде, развитии цифровых технологий, существенный рост уровня и качества жизни населения.</w:t>
      </w:r>
    </w:p>
    <w:p w:rsidR="0071054A" w:rsidRPr="0071054A" w:rsidRDefault="0071054A" w:rsidP="0071054A">
      <w:pPr>
        <w:autoSpaceDE w:val="0"/>
        <w:autoSpaceDN w:val="0"/>
        <w:adjustRightInd w:val="0"/>
        <w:jc w:val="both"/>
        <w:rPr>
          <w:rFonts w:eastAsia="Calibri"/>
          <w:sz w:val="28"/>
          <w:szCs w:val="28"/>
        </w:rPr>
      </w:pPr>
    </w:p>
    <w:p w:rsidR="0071054A" w:rsidRPr="0071054A" w:rsidRDefault="0071054A" w:rsidP="0071054A">
      <w:pPr>
        <w:autoSpaceDE w:val="0"/>
        <w:autoSpaceDN w:val="0"/>
        <w:adjustRightInd w:val="0"/>
        <w:ind w:left="1430"/>
        <w:rPr>
          <w:rFonts w:eastAsia="Calibri"/>
          <w:sz w:val="28"/>
          <w:szCs w:val="28"/>
        </w:rPr>
      </w:pPr>
    </w:p>
    <w:p w:rsidR="0071054A" w:rsidRPr="0071054A" w:rsidRDefault="0071054A" w:rsidP="0071054A">
      <w:pPr>
        <w:numPr>
          <w:ilvl w:val="0"/>
          <w:numId w:val="6"/>
        </w:numPr>
        <w:spacing w:after="200" w:line="276" w:lineRule="auto"/>
        <w:jc w:val="center"/>
        <w:rPr>
          <w:sz w:val="28"/>
          <w:szCs w:val="28"/>
        </w:rPr>
      </w:pPr>
      <w:r w:rsidRPr="0071054A">
        <w:rPr>
          <w:sz w:val="28"/>
          <w:szCs w:val="28"/>
        </w:rPr>
        <w:t>Приоритеты территориального развития муниципального образования.</w:t>
      </w:r>
    </w:p>
    <w:p w:rsidR="0071054A" w:rsidRPr="0071054A" w:rsidRDefault="0071054A" w:rsidP="0071054A">
      <w:pPr>
        <w:ind w:firstLine="708"/>
        <w:jc w:val="both"/>
        <w:rPr>
          <w:sz w:val="28"/>
          <w:szCs w:val="28"/>
        </w:rPr>
      </w:pPr>
      <w:r w:rsidRPr="0071054A">
        <w:rPr>
          <w:sz w:val="28"/>
          <w:szCs w:val="28"/>
        </w:rPr>
        <w:t>На территории Табунского района расположены 24 населенных пункта, которые входят в состав пяти сельских советов. Каждое из поселений вносит определенный вклад в экономику района. В основном во всех поселениях района развиты бюджетная сфера, сельское хозяйство, личные подсобные хозяйства и индивидуальное предпринимательство. В одном сельском поселении развита промышленность.</w:t>
      </w:r>
    </w:p>
    <w:p w:rsidR="0071054A" w:rsidRPr="0071054A" w:rsidRDefault="0071054A" w:rsidP="0071054A">
      <w:pPr>
        <w:ind w:firstLine="708"/>
        <w:jc w:val="both"/>
        <w:rPr>
          <w:sz w:val="28"/>
          <w:szCs w:val="28"/>
        </w:rPr>
      </w:pPr>
      <w:r w:rsidRPr="0071054A">
        <w:rPr>
          <w:sz w:val="28"/>
          <w:szCs w:val="28"/>
        </w:rPr>
        <w:t>Потенциал долгосрочного развития населенных пунктов района напрямую зависит от демографического и экономического потенциала района. Транспортной доступности и бюджетно-налогового потенциала.</w:t>
      </w:r>
    </w:p>
    <w:p w:rsidR="0071054A" w:rsidRPr="0071054A" w:rsidRDefault="0071054A" w:rsidP="0071054A">
      <w:pPr>
        <w:ind w:firstLine="708"/>
        <w:jc w:val="both"/>
        <w:rPr>
          <w:sz w:val="28"/>
          <w:szCs w:val="28"/>
        </w:rPr>
      </w:pPr>
      <w:r w:rsidRPr="0071054A">
        <w:rPr>
          <w:sz w:val="28"/>
          <w:szCs w:val="28"/>
        </w:rPr>
        <w:t>Экономика района имеет ярко выраженный агропромышленный характер, основное направление экономики – сельское хозяйство и перерабатывающая промышленность. Основу промышленности составляют три предприятия, которые расположены на территории Табунского сельсовета.</w:t>
      </w:r>
    </w:p>
    <w:p w:rsidR="0071054A" w:rsidRPr="0071054A" w:rsidRDefault="0071054A" w:rsidP="0071054A">
      <w:pPr>
        <w:ind w:firstLine="708"/>
        <w:jc w:val="both"/>
        <w:rPr>
          <w:sz w:val="28"/>
          <w:szCs w:val="28"/>
        </w:rPr>
      </w:pPr>
      <w:r w:rsidRPr="0071054A">
        <w:rPr>
          <w:sz w:val="28"/>
          <w:szCs w:val="28"/>
        </w:rPr>
        <w:lastRenderedPageBreak/>
        <w:t>В отраслевой структуре предприятий доминирующей сферой деятельности является сельское хозяйство. Сельскохозяйственные предприятия сосредоточены во всех поселениях района.</w:t>
      </w:r>
    </w:p>
    <w:p w:rsidR="0071054A" w:rsidRPr="0071054A" w:rsidRDefault="0071054A" w:rsidP="0071054A">
      <w:pPr>
        <w:ind w:firstLine="567"/>
        <w:jc w:val="both"/>
        <w:rPr>
          <w:color w:val="000000"/>
          <w:sz w:val="28"/>
          <w:szCs w:val="28"/>
        </w:rPr>
      </w:pPr>
      <w:r w:rsidRPr="0071054A">
        <w:rPr>
          <w:color w:val="000000"/>
          <w:sz w:val="28"/>
          <w:szCs w:val="28"/>
        </w:rPr>
        <w:t xml:space="preserve">Транспортная доступность отмечается во всех населенных пунктах района. Отличается качество дорожного покрытия. </w:t>
      </w:r>
    </w:p>
    <w:p w:rsidR="0071054A" w:rsidRPr="0071054A" w:rsidRDefault="0071054A" w:rsidP="0071054A">
      <w:pPr>
        <w:ind w:firstLine="567"/>
        <w:jc w:val="both"/>
        <w:rPr>
          <w:color w:val="000000"/>
          <w:sz w:val="28"/>
          <w:szCs w:val="28"/>
        </w:rPr>
      </w:pPr>
      <w:r w:rsidRPr="0071054A">
        <w:rPr>
          <w:color w:val="000000"/>
          <w:sz w:val="28"/>
          <w:szCs w:val="28"/>
        </w:rPr>
        <w:t>Наиболее экономически развитыми территориями, в которых функционируют крупные и средние предприятия сельского хозяйства и промышленности, являются Табунский и Серебропольский сельсоветы.</w:t>
      </w:r>
    </w:p>
    <w:p w:rsidR="0071054A" w:rsidRPr="0071054A" w:rsidRDefault="0071054A" w:rsidP="0071054A">
      <w:pPr>
        <w:ind w:firstLine="567"/>
        <w:jc w:val="both"/>
        <w:rPr>
          <w:color w:val="000000"/>
          <w:sz w:val="28"/>
          <w:szCs w:val="28"/>
        </w:rPr>
      </w:pPr>
      <w:r w:rsidRPr="0071054A">
        <w:rPr>
          <w:color w:val="000000"/>
          <w:sz w:val="28"/>
          <w:szCs w:val="28"/>
        </w:rPr>
        <w:t>Большинство организаций торговли, общепита и оказывающих услуги населению, сосредоточены на территории Табунского сельсовета.</w:t>
      </w:r>
    </w:p>
    <w:p w:rsidR="0071054A" w:rsidRPr="0071054A" w:rsidRDefault="0071054A" w:rsidP="0071054A">
      <w:pPr>
        <w:ind w:firstLine="708"/>
        <w:jc w:val="both"/>
        <w:rPr>
          <w:sz w:val="28"/>
          <w:szCs w:val="28"/>
        </w:rPr>
      </w:pPr>
      <w:r w:rsidRPr="0071054A">
        <w:rPr>
          <w:sz w:val="28"/>
          <w:szCs w:val="28"/>
        </w:rPr>
        <w:t>По численности и плотности населения крупным является Табунский сельсовет (39,8 от общей численности населения). В двух сельских советах проживает до тысячи человек ( Большеромановский и Лебединский).</w:t>
      </w:r>
    </w:p>
    <w:p w:rsidR="0071054A" w:rsidRPr="0071054A" w:rsidRDefault="0071054A" w:rsidP="0071054A">
      <w:pPr>
        <w:ind w:firstLine="708"/>
        <w:jc w:val="both"/>
        <w:rPr>
          <w:sz w:val="28"/>
          <w:szCs w:val="28"/>
        </w:rPr>
      </w:pPr>
      <w:r w:rsidRPr="0071054A">
        <w:rPr>
          <w:sz w:val="28"/>
          <w:szCs w:val="28"/>
        </w:rPr>
        <w:t>Специфику расселения Табунского района отличают:</w:t>
      </w:r>
    </w:p>
    <w:p w:rsidR="0071054A" w:rsidRPr="0071054A" w:rsidRDefault="0071054A" w:rsidP="0071054A">
      <w:pPr>
        <w:ind w:firstLine="708"/>
        <w:jc w:val="both"/>
        <w:rPr>
          <w:sz w:val="28"/>
          <w:szCs w:val="28"/>
        </w:rPr>
      </w:pPr>
      <w:r w:rsidRPr="0071054A">
        <w:rPr>
          <w:sz w:val="28"/>
          <w:szCs w:val="28"/>
        </w:rPr>
        <w:t>- сокращение населения, что характерно не только для Табунского района, но и Алтайского края в целом;</w:t>
      </w:r>
    </w:p>
    <w:p w:rsidR="0071054A" w:rsidRPr="0071054A" w:rsidRDefault="0071054A" w:rsidP="0071054A">
      <w:pPr>
        <w:ind w:firstLine="708"/>
        <w:jc w:val="both"/>
        <w:rPr>
          <w:sz w:val="28"/>
          <w:szCs w:val="28"/>
        </w:rPr>
      </w:pPr>
      <w:r w:rsidRPr="0071054A">
        <w:rPr>
          <w:sz w:val="28"/>
          <w:szCs w:val="28"/>
        </w:rPr>
        <w:t>- мельчание населенных пунктов, как за счет централизации населения в крупных, относительно благоустроенных населенных пунктах, так и за счет выбытия населения из всех типов населенных пунктов.</w:t>
      </w:r>
    </w:p>
    <w:p w:rsidR="0071054A" w:rsidRPr="0071054A" w:rsidRDefault="0071054A" w:rsidP="0071054A">
      <w:pPr>
        <w:ind w:firstLine="708"/>
        <w:jc w:val="both"/>
        <w:rPr>
          <w:sz w:val="28"/>
          <w:szCs w:val="28"/>
        </w:rPr>
      </w:pPr>
      <w:r w:rsidRPr="0071054A">
        <w:rPr>
          <w:sz w:val="28"/>
          <w:szCs w:val="28"/>
        </w:rPr>
        <w:t>В долгосрочной перспективе система расселения в Табунском районе будет подвержена существенной трансформации, прежде всего, в силу технологизации и модернизации сельского хозяйства, что будет приводить к высвобождению трудовых ресурсов. Будут характерны тенденции старения населения и снижение привлекательности сельской местности для молодежи.</w:t>
      </w:r>
      <w:r w:rsidRPr="0071054A">
        <w:rPr>
          <w:sz w:val="28"/>
          <w:szCs w:val="28"/>
        </w:rPr>
        <w:br/>
      </w:r>
      <w:r w:rsidRPr="0071054A">
        <w:rPr>
          <w:sz w:val="28"/>
          <w:szCs w:val="28"/>
        </w:rPr>
        <w:tab/>
        <w:t>Кроме того, в социально-экономическом развитии муниципальных образований остается ряд проблем:</w:t>
      </w:r>
    </w:p>
    <w:p w:rsidR="0071054A" w:rsidRPr="0071054A" w:rsidRDefault="0071054A" w:rsidP="0071054A">
      <w:pPr>
        <w:ind w:firstLine="708"/>
        <w:jc w:val="both"/>
        <w:rPr>
          <w:sz w:val="28"/>
          <w:szCs w:val="28"/>
        </w:rPr>
      </w:pPr>
      <w:r w:rsidRPr="0071054A">
        <w:rPr>
          <w:sz w:val="28"/>
          <w:szCs w:val="28"/>
        </w:rPr>
        <w:t>- неравномерность развития территорий, что снижает устойчивость развития экономики района в целом;</w:t>
      </w:r>
    </w:p>
    <w:p w:rsidR="0071054A" w:rsidRPr="0071054A" w:rsidRDefault="0071054A" w:rsidP="0071054A">
      <w:pPr>
        <w:ind w:firstLine="708"/>
        <w:jc w:val="both"/>
        <w:rPr>
          <w:sz w:val="28"/>
          <w:szCs w:val="28"/>
        </w:rPr>
      </w:pPr>
      <w:r w:rsidRPr="0071054A">
        <w:rPr>
          <w:sz w:val="28"/>
          <w:szCs w:val="28"/>
        </w:rPr>
        <w:t>- неравномерность распределения налогооблагаемой базы;</w:t>
      </w:r>
    </w:p>
    <w:p w:rsidR="0071054A" w:rsidRPr="0071054A" w:rsidRDefault="0071054A" w:rsidP="0071054A">
      <w:pPr>
        <w:ind w:firstLine="708"/>
        <w:jc w:val="both"/>
        <w:rPr>
          <w:sz w:val="28"/>
          <w:szCs w:val="28"/>
        </w:rPr>
      </w:pPr>
      <w:r w:rsidRPr="0071054A">
        <w:rPr>
          <w:sz w:val="28"/>
          <w:szCs w:val="28"/>
        </w:rPr>
        <w:t>- неравномерность инвестиционной привлекательности территорий района;</w:t>
      </w:r>
    </w:p>
    <w:p w:rsidR="0071054A" w:rsidRPr="0071054A" w:rsidRDefault="0071054A" w:rsidP="0071054A">
      <w:pPr>
        <w:ind w:firstLine="708"/>
        <w:jc w:val="both"/>
        <w:rPr>
          <w:sz w:val="28"/>
          <w:szCs w:val="28"/>
        </w:rPr>
      </w:pPr>
      <w:r w:rsidRPr="0071054A">
        <w:rPr>
          <w:sz w:val="28"/>
          <w:szCs w:val="28"/>
        </w:rPr>
        <w:t>- высокий уровень дотационности муниципальных образований.</w:t>
      </w:r>
    </w:p>
    <w:p w:rsidR="0071054A" w:rsidRPr="0071054A" w:rsidRDefault="0071054A" w:rsidP="0071054A">
      <w:pPr>
        <w:ind w:firstLine="708"/>
        <w:jc w:val="both"/>
        <w:rPr>
          <w:sz w:val="28"/>
          <w:szCs w:val="28"/>
        </w:rPr>
      </w:pPr>
      <w:r w:rsidRPr="0071054A">
        <w:rPr>
          <w:sz w:val="28"/>
          <w:szCs w:val="28"/>
        </w:rPr>
        <w:t xml:space="preserve">Муниципальная политика во всех сферах деятельности осуществляется с учетом факторов пространственного развития, направлена на сглаживание территориальных диспропорций в экономике и социальной сфере, повышение экономической активности муниципальных образований, создание условий для роста экономики, благосостояния и качества жизни населения района. </w:t>
      </w:r>
    </w:p>
    <w:p w:rsidR="0071054A" w:rsidRPr="0071054A" w:rsidRDefault="0071054A" w:rsidP="0071054A">
      <w:pPr>
        <w:ind w:firstLine="708"/>
        <w:jc w:val="both"/>
        <w:rPr>
          <w:sz w:val="28"/>
          <w:szCs w:val="28"/>
        </w:rPr>
      </w:pPr>
      <w:r w:rsidRPr="0071054A">
        <w:rPr>
          <w:sz w:val="28"/>
          <w:szCs w:val="28"/>
        </w:rPr>
        <w:t>Приоритетными направлениями территориального развития сельских поселений района является:</w:t>
      </w:r>
    </w:p>
    <w:p w:rsidR="0071054A" w:rsidRPr="0071054A" w:rsidRDefault="0071054A" w:rsidP="0071054A">
      <w:pPr>
        <w:ind w:firstLine="708"/>
        <w:jc w:val="both"/>
        <w:rPr>
          <w:sz w:val="28"/>
          <w:szCs w:val="28"/>
        </w:rPr>
      </w:pPr>
      <w:r w:rsidRPr="0071054A">
        <w:rPr>
          <w:sz w:val="28"/>
          <w:szCs w:val="28"/>
        </w:rPr>
        <w:t xml:space="preserve">- увеличение доходной базы бюджета поселений, за счет оформления в муниципальную собственность невостребованных земельных долей, эффективного использования муниципального имущества, работы с задолженностью по налоговым и неналоговым доходам; </w:t>
      </w:r>
    </w:p>
    <w:p w:rsidR="0071054A" w:rsidRPr="0071054A" w:rsidRDefault="0071054A" w:rsidP="0071054A">
      <w:pPr>
        <w:ind w:firstLine="708"/>
        <w:jc w:val="both"/>
        <w:rPr>
          <w:sz w:val="28"/>
          <w:szCs w:val="28"/>
        </w:rPr>
      </w:pPr>
      <w:r w:rsidRPr="0071054A">
        <w:rPr>
          <w:sz w:val="28"/>
          <w:szCs w:val="28"/>
        </w:rPr>
        <w:t xml:space="preserve">- повышение активности органов местного самоуправления в реализации проектов местных инициатив граждан, направленных на </w:t>
      </w:r>
      <w:r w:rsidRPr="0071054A">
        <w:rPr>
          <w:sz w:val="28"/>
          <w:szCs w:val="28"/>
        </w:rPr>
        <w:lastRenderedPageBreak/>
        <w:t>обустройство и создание объектов общественной инфраструктуры за счет участия в программных мероприятиях;</w:t>
      </w:r>
    </w:p>
    <w:p w:rsidR="0071054A" w:rsidRPr="0071054A" w:rsidRDefault="0071054A" w:rsidP="0071054A">
      <w:pPr>
        <w:ind w:firstLine="708"/>
        <w:jc w:val="both"/>
        <w:rPr>
          <w:sz w:val="28"/>
          <w:szCs w:val="28"/>
        </w:rPr>
      </w:pPr>
      <w:r w:rsidRPr="0071054A">
        <w:rPr>
          <w:sz w:val="28"/>
          <w:szCs w:val="28"/>
        </w:rPr>
        <w:t xml:space="preserve">- реализация мероприятий, предусмотренных государственной программой «Комплексное развитие сельских территорий»; </w:t>
      </w:r>
    </w:p>
    <w:p w:rsidR="0071054A" w:rsidRPr="0071054A" w:rsidRDefault="0071054A" w:rsidP="0071054A">
      <w:pPr>
        <w:ind w:firstLine="708"/>
        <w:jc w:val="both"/>
        <w:rPr>
          <w:sz w:val="28"/>
          <w:szCs w:val="28"/>
        </w:rPr>
      </w:pPr>
      <w:r w:rsidRPr="0071054A">
        <w:rPr>
          <w:sz w:val="28"/>
          <w:szCs w:val="28"/>
        </w:rPr>
        <w:t>- развитие практики муниципально- частного партнерства для решения внутрипоселенческих вопросов;</w:t>
      </w:r>
    </w:p>
    <w:p w:rsidR="0071054A" w:rsidRPr="0071054A" w:rsidRDefault="0071054A" w:rsidP="0071054A">
      <w:pPr>
        <w:ind w:firstLine="708"/>
        <w:jc w:val="both"/>
        <w:rPr>
          <w:sz w:val="28"/>
          <w:szCs w:val="28"/>
        </w:rPr>
      </w:pPr>
      <w:r w:rsidRPr="0071054A">
        <w:rPr>
          <w:sz w:val="28"/>
          <w:szCs w:val="28"/>
        </w:rPr>
        <w:t>- повышение транспортной доступности сельских территорий за счет развития и приведения в нормативное состояние местных дорог.</w:t>
      </w:r>
    </w:p>
    <w:p w:rsidR="0071054A" w:rsidRPr="0071054A" w:rsidRDefault="0071054A" w:rsidP="0071054A">
      <w:pPr>
        <w:ind w:firstLine="708"/>
        <w:jc w:val="both"/>
        <w:rPr>
          <w:sz w:val="28"/>
          <w:szCs w:val="28"/>
        </w:rPr>
      </w:pPr>
      <w:r w:rsidRPr="0071054A">
        <w:rPr>
          <w:sz w:val="28"/>
          <w:szCs w:val="28"/>
        </w:rPr>
        <w:t>На долгосрочную перспективу запланирована реализация следующих инвестиционных проектов:</w:t>
      </w:r>
    </w:p>
    <w:p w:rsidR="0071054A" w:rsidRPr="0071054A" w:rsidRDefault="0071054A" w:rsidP="0071054A">
      <w:pPr>
        <w:jc w:val="both"/>
        <w:rPr>
          <w:sz w:val="28"/>
          <w:szCs w:val="28"/>
          <w:u w:val="single"/>
        </w:rPr>
      </w:pPr>
      <w:r w:rsidRPr="0071054A">
        <w:rPr>
          <w:sz w:val="28"/>
          <w:szCs w:val="28"/>
          <w:u w:val="single"/>
        </w:rPr>
        <w:t>Алтайский сельсовет:</w:t>
      </w:r>
    </w:p>
    <w:p w:rsidR="0071054A" w:rsidRPr="0071054A" w:rsidRDefault="0071054A" w:rsidP="0071054A">
      <w:pPr>
        <w:jc w:val="both"/>
        <w:rPr>
          <w:sz w:val="28"/>
          <w:szCs w:val="28"/>
        </w:rPr>
      </w:pPr>
      <w:r w:rsidRPr="0071054A">
        <w:rPr>
          <w:sz w:val="28"/>
          <w:szCs w:val="28"/>
        </w:rPr>
        <w:t>- разработка проектно - сметной документации и строительство детского сада в с. Алтайское;</w:t>
      </w:r>
    </w:p>
    <w:p w:rsidR="0071054A" w:rsidRPr="0071054A" w:rsidRDefault="0071054A" w:rsidP="0071054A">
      <w:pPr>
        <w:jc w:val="both"/>
        <w:rPr>
          <w:sz w:val="28"/>
          <w:szCs w:val="28"/>
        </w:rPr>
      </w:pPr>
      <w:r w:rsidRPr="0071054A">
        <w:rPr>
          <w:sz w:val="28"/>
          <w:szCs w:val="28"/>
        </w:rPr>
        <w:t>- капитальный ремонт здания и инженерных сетей школы в с. Алтайское;</w:t>
      </w:r>
    </w:p>
    <w:p w:rsidR="0071054A" w:rsidRPr="0071054A" w:rsidRDefault="0071054A" w:rsidP="0071054A">
      <w:pPr>
        <w:jc w:val="both"/>
        <w:rPr>
          <w:sz w:val="28"/>
          <w:szCs w:val="28"/>
        </w:rPr>
      </w:pPr>
      <w:r w:rsidRPr="0071054A">
        <w:rPr>
          <w:sz w:val="28"/>
          <w:szCs w:val="28"/>
        </w:rPr>
        <w:t>- капитальный ремонт школы в с. Камышенка;</w:t>
      </w:r>
    </w:p>
    <w:p w:rsidR="0071054A" w:rsidRPr="0071054A" w:rsidRDefault="0071054A" w:rsidP="0071054A">
      <w:pPr>
        <w:jc w:val="both"/>
        <w:rPr>
          <w:sz w:val="28"/>
          <w:szCs w:val="28"/>
        </w:rPr>
      </w:pPr>
      <w:r w:rsidRPr="0071054A">
        <w:rPr>
          <w:sz w:val="28"/>
          <w:szCs w:val="28"/>
        </w:rPr>
        <w:t>- замена дверей и окон в Алтайском СДК;</w:t>
      </w:r>
    </w:p>
    <w:p w:rsidR="0071054A" w:rsidRPr="0071054A" w:rsidRDefault="0071054A" w:rsidP="0071054A">
      <w:pPr>
        <w:jc w:val="both"/>
        <w:rPr>
          <w:sz w:val="28"/>
          <w:szCs w:val="28"/>
        </w:rPr>
      </w:pPr>
      <w:r w:rsidRPr="0071054A">
        <w:rPr>
          <w:sz w:val="28"/>
          <w:szCs w:val="28"/>
        </w:rPr>
        <w:t>- монтаж уличного освещения в с. Алтайское;</w:t>
      </w:r>
    </w:p>
    <w:p w:rsidR="0071054A" w:rsidRPr="0071054A" w:rsidRDefault="0071054A" w:rsidP="0071054A">
      <w:pPr>
        <w:jc w:val="both"/>
        <w:rPr>
          <w:sz w:val="28"/>
          <w:szCs w:val="28"/>
        </w:rPr>
      </w:pPr>
      <w:r w:rsidRPr="0071054A">
        <w:rPr>
          <w:sz w:val="28"/>
          <w:szCs w:val="28"/>
        </w:rPr>
        <w:t>- реализация гранта по развитию молочного скотоводства;</w:t>
      </w:r>
    </w:p>
    <w:p w:rsidR="0071054A" w:rsidRPr="0071054A" w:rsidRDefault="0071054A" w:rsidP="0071054A">
      <w:pPr>
        <w:jc w:val="both"/>
        <w:rPr>
          <w:sz w:val="28"/>
          <w:szCs w:val="28"/>
        </w:rPr>
      </w:pPr>
      <w:r w:rsidRPr="0071054A">
        <w:rPr>
          <w:sz w:val="28"/>
          <w:szCs w:val="28"/>
        </w:rPr>
        <w:t>- техническое перевооружение водозаборного узла в с. Алтайское;</w:t>
      </w:r>
    </w:p>
    <w:p w:rsidR="0071054A" w:rsidRPr="0071054A" w:rsidRDefault="0071054A" w:rsidP="0071054A">
      <w:pPr>
        <w:jc w:val="both"/>
        <w:rPr>
          <w:sz w:val="28"/>
          <w:szCs w:val="28"/>
        </w:rPr>
      </w:pPr>
      <w:r w:rsidRPr="0071054A">
        <w:rPr>
          <w:sz w:val="28"/>
          <w:szCs w:val="28"/>
        </w:rPr>
        <w:t>- обустройство площадок ТКО в с. Алтайское;</w:t>
      </w:r>
    </w:p>
    <w:p w:rsidR="0071054A" w:rsidRPr="0071054A" w:rsidRDefault="0071054A" w:rsidP="0071054A">
      <w:pPr>
        <w:jc w:val="both"/>
        <w:rPr>
          <w:sz w:val="28"/>
          <w:szCs w:val="28"/>
        </w:rPr>
      </w:pPr>
      <w:r w:rsidRPr="0071054A">
        <w:rPr>
          <w:sz w:val="28"/>
          <w:szCs w:val="28"/>
        </w:rPr>
        <w:t>- строительство сушильного комплекса в с. Алтайское;</w:t>
      </w:r>
    </w:p>
    <w:p w:rsidR="0071054A" w:rsidRPr="0071054A" w:rsidRDefault="0071054A" w:rsidP="0071054A">
      <w:pPr>
        <w:jc w:val="both"/>
        <w:rPr>
          <w:sz w:val="28"/>
          <w:szCs w:val="28"/>
        </w:rPr>
      </w:pPr>
      <w:r w:rsidRPr="0071054A">
        <w:rPr>
          <w:sz w:val="28"/>
          <w:szCs w:val="28"/>
        </w:rPr>
        <w:t>- благоустройство кладбища в с. Камышенка;</w:t>
      </w:r>
    </w:p>
    <w:p w:rsidR="0071054A" w:rsidRPr="0071054A" w:rsidRDefault="0071054A" w:rsidP="0071054A">
      <w:pPr>
        <w:jc w:val="both"/>
        <w:rPr>
          <w:sz w:val="28"/>
          <w:szCs w:val="28"/>
        </w:rPr>
      </w:pPr>
      <w:r w:rsidRPr="0071054A">
        <w:rPr>
          <w:sz w:val="28"/>
          <w:szCs w:val="28"/>
        </w:rPr>
        <w:t>- приобретение техники сельхозорганизациями и КФХ.</w:t>
      </w:r>
    </w:p>
    <w:p w:rsidR="0071054A" w:rsidRPr="0071054A" w:rsidRDefault="0071054A" w:rsidP="0071054A">
      <w:pPr>
        <w:jc w:val="both"/>
        <w:rPr>
          <w:sz w:val="28"/>
          <w:szCs w:val="28"/>
          <w:u w:val="single"/>
        </w:rPr>
      </w:pPr>
      <w:r w:rsidRPr="0071054A">
        <w:rPr>
          <w:sz w:val="28"/>
          <w:szCs w:val="28"/>
          <w:u w:val="single"/>
        </w:rPr>
        <w:t>Большеромановский сельсовет:</w:t>
      </w:r>
    </w:p>
    <w:p w:rsidR="0071054A" w:rsidRPr="0071054A" w:rsidRDefault="0071054A" w:rsidP="0071054A">
      <w:pPr>
        <w:jc w:val="both"/>
        <w:rPr>
          <w:sz w:val="28"/>
          <w:szCs w:val="28"/>
        </w:rPr>
      </w:pPr>
      <w:r w:rsidRPr="0071054A">
        <w:rPr>
          <w:sz w:val="28"/>
          <w:szCs w:val="28"/>
        </w:rPr>
        <w:t>- капитальный ремонт спортзала школы в с. Большеромановка;</w:t>
      </w:r>
    </w:p>
    <w:p w:rsidR="0071054A" w:rsidRPr="0071054A" w:rsidRDefault="0071054A" w:rsidP="0071054A">
      <w:pPr>
        <w:jc w:val="both"/>
        <w:rPr>
          <w:sz w:val="28"/>
          <w:szCs w:val="28"/>
        </w:rPr>
      </w:pPr>
      <w:r w:rsidRPr="0071054A">
        <w:rPr>
          <w:sz w:val="28"/>
          <w:szCs w:val="28"/>
        </w:rPr>
        <w:t>- капитальный ремонт школы в с. Большеромановка;</w:t>
      </w:r>
    </w:p>
    <w:p w:rsidR="0071054A" w:rsidRPr="0071054A" w:rsidRDefault="0071054A" w:rsidP="0071054A">
      <w:pPr>
        <w:jc w:val="both"/>
        <w:rPr>
          <w:sz w:val="28"/>
          <w:szCs w:val="28"/>
        </w:rPr>
      </w:pPr>
      <w:r w:rsidRPr="0071054A">
        <w:rPr>
          <w:sz w:val="28"/>
          <w:szCs w:val="28"/>
        </w:rPr>
        <w:t>- замена дверей и окон в Большеромановском СДК;</w:t>
      </w:r>
    </w:p>
    <w:p w:rsidR="0071054A" w:rsidRPr="0071054A" w:rsidRDefault="0071054A" w:rsidP="0071054A">
      <w:pPr>
        <w:jc w:val="both"/>
        <w:rPr>
          <w:sz w:val="28"/>
          <w:szCs w:val="28"/>
        </w:rPr>
      </w:pPr>
      <w:r w:rsidRPr="0071054A">
        <w:rPr>
          <w:sz w:val="28"/>
          <w:szCs w:val="28"/>
        </w:rPr>
        <w:t>- реконструкция животноводческих помещений в с. Большеромановка;</w:t>
      </w:r>
    </w:p>
    <w:p w:rsidR="0071054A" w:rsidRPr="0071054A" w:rsidRDefault="0071054A" w:rsidP="0071054A">
      <w:pPr>
        <w:jc w:val="both"/>
        <w:rPr>
          <w:sz w:val="28"/>
          <w:szCs w:val="28"/>
        </w:rPr>
      </w:pPr>
      <w:r w:rsidRPr="0071054A">
        <w:rPr>
          <w:sz w:val="28"/>
          <w:szCs w:val="28"/>
        </w:rPr>
        <w:t>- приобретение техники сельхозорганизациями  и КФХ.</w:t>
      </w:r>
    </w:p>
    <w:p w:rsidR="0071054A" w:rsidRPr="0071054A" w:rsidRDefault="0071054A" w:rsidP="0071054A">
      <w:pPr>
        <w:jc w:val="both"/>
        <w:rPr>
          <w:sz w:val="28"/>
          <w:szCs w:val="28"/>
          <w:u w:val="single"/>
        </w:rPr>
      </w:pPr>
      <w:r w:rsidRPr="0071054A">
        <w:rPr>
          <w:sz w:val="28"/>
          <w:szCs w:val="28"/>
          <w:u w:val="single"/>
        </w:rPr>
        <w:t>Лебединский сельсовет</w:t>
      </w:r>
    </w:p>
    <w:p w:rsidR="0071054A" w:rsidRPr="0071054A" w:rsidRDefault="0071054A" w:rsidP="0071054A">
      <w:pPr>
        <w:jc w:val="both"/>
        <w:rPr>
          <w:sz w:val="28"/>
          <w:szCs w:val="28"/>
        </w:rPr>
      </w:pPr>
      <w:r w:rsidRPr="0071054A">
        <w:rPr>
          <w:sz w:val="28"/>
          <w:szCs w:val="28"/>
        </w:rPr>
        <w:t>- капитальный ремонт школы в с. Лебедино;</w:t>
      </w:r>
    </w:p>
    <w:p w:rsidR="0071054A" w:rsidRPr="0071054A" w:rsidRDefault="0071054A" w:rsidP="0071054A">
      <w:pPr>
        <w:jc w:val="both"/>
        <w:rPr>
          <w:sz w:val="28"/>
          <w:szCs w:val="28"/>
        </w:rPr>
      </w:pPr>
      <w:r w:rsidRPr="0071054A">
        <w:rPr>
          <w:sz w:val="28"/>
          <w:szCs w:val="28"/>
        </w:rPr>
        <w:t>- приобретение техники сельхозорганизациями  и КФХ.</w:t>
      </w:r>
    </w:p>
    <w:p w:rsidR="0071054A" w:rsidRPr="0071054A" w:rsidRDefault="0071054A" w:rsidP="0071054A">
      <w:pPr>
        <w:jc w:val="both"/>
        <w:rPr>
          <w:sz w:val="28"/>
          <w:szCs w:val="28"/>
          <w:u w:val="single"/>
        </w:rPr>
      </w:pPr>
      <w:r w:rsidRPr="0071054A">
        <w:rPr>
          <w:sz w:val="28"/>
          <w:szCs w:val="28"/>
          <w:u w:val="single"/>
        </w:rPr>
        <w:t>Серебропольский сельсовет:</w:t>
      </w:r>
    </w:p>
    <w:p w:rsidR="0071054A" w:rsidRPr="0071054A" w:rsidRDefault="0071054A" w:rsidP="0071054A">
      <w:pPr>
        <w:jc w:val="both"/>
        <w:rPr>
          <w:sz w:val="28"/>
          <w:szCs w:val="28"/>
        </w:rPr>
      </w:pPr>
      <w:r w:rsidRPr="0071054A">
        <w:rPr>
          <w:sz w:val="28"/>
          <w:szCs w:val="28"/>
        </w:rPr>
        <w:t>- разработка проектно-сметной документации и строительство спортзала в школе с. Хорошее;</w:t>
      </w:r>
    </w:p>
    <w:p w:rsidR="0071054A" w:rsidRPr="0071054A" w:rsidRDefault="0071054A" w:rsidP="0071054A">
      <w:pPr>
        <w:jc w:val="both"/>
        <w:rPr>
          <w:sz w:val="28"/>
          <w:szCs w:val="28"/>
        </w:rPr>
      </w:pPr>
      <w:r w:rsidRPr="0071054A">
        <w:rPr>
          <w:sz w:val="28"/>
          <w:szCs w:val="28"/>
        </w:rPr>
        <w:t>- капитальный ремонт детского сада в с. Сереброполь;</w:t>
      </w:r>
    </w:p>
    <w:p w:rsidR="0071054A" w:rsidRPr="0071054A" w:rsidRDefault="0071054A" w:rsidP="0071054A">
      <w:pPr>
        <w:jc w:val="both"/>
        <w:rPr>
          <w:sz w:val="28"/>
          <w:szCs w:val="28"/>
        </w:rPr>
      </w:pPr>
      <w:r w:rsidRPr="0071054A">
        <w:rPr>
          <w:sz w:val="28"/>
          <w:szCs w:val="28"/>
        </w:rPr>
        <w:t>- выборочный капитальный ремонт  школы в с. Хорошее;</w:t>
      </w:r>
    </w:p>
    <w:p w:rsidR="0071054A" w:rsidRPr="0071054A" w:rsidRDefault="0071054A" w:rsidP="0071054A">
      <w:pPr>
        <w:jc w:val="both"/>
        <w:rPr>
          <w:sz w:val="28"/>
          <w:szCs w:val="28"/>
        </w:rPr>
      </w:pPr>
      <w:r w:rsidRPr="0071054A">
        <w:rPr>
          <w:sz w:val="28"/>
          <w:szCs w:val="28"/>
        </w:rPr>
        <w:t>- капитальный ремонт школы в с. Сереброполь;</w:t>
      </w:r>
    </w:p>
    <w:p w:rsidR="0071054A" w:rsidRPr="0071054A" w:rsidRDefault="0071054A" w:rsidP="0071054A">
      <w:pPr>
        <w:jc w:val="both"/>
        <w:rPr>
          <w:sz w:val="28"/>
          <w:szCs w:val="28"/>
        </w:rPr>
      </w:pPr>
      <w:r w:rsidRPr="0071054A">
        <w:rPr>
          <w:sz w:val="28"/>
          <w:szCs w:val="28"/>
        </w:rPr>
        <w:t>- реконструкция водопроводных сетей и сооружений в с. Сереброполь;</w:t>
      </w:r>
    </w:p>
    <w:p w:rsidR="0071054A" w:rsidRPr="0071054A" w:rsidRDefault="0071054A" w:rsidP="0071054A">
      <w:pPr>
        <w:jc w:val="both"/>
        <w:rPr>
          <w:sz w:val="28"/>
          <w:szCs w:val="28"/>
        </w:rPr>
      </w:pPr>
      <w:r w:rsidRPr="0071054A">
        <w:rPr>
          <w:sz w:val="28"/>
          <w:szCs w:val="28"/>
        </w:rPr>
        <w:t>- приобретение техники сельхозорганизациями  и КФХ.</w:t>
      </w:r>
    </w:p>
    <w:p w:rsidR="0071054A" w:rsidRPr="0071054A" w:rsidRDefault="0071054A" w:rsidP="0071054A">
      <w:pPr>
        <w:jc w:val="both"/>
        <w:rPr>
          <w:sz w:val="28"/>
          <w:szCs w:val="28"/>
          <w:u w:val="single"/>
        </w:rPr>
      </w:pPr>
      <w:r w:rsidRPr="0071054A">
        <w:rPr>
          <w:sz w:val="28"/>
          <w:szCs w:val="28"/>
          <w:u w:val="single"/>
        </w:rPr>
        <w:t>Табунский сельсовет</w:t>
      </w:r>
    </w:p>
    <w:p w:rsidR="0071054A" w:rsidRPr="0071054A" w:rsidRDefault="0071054A" w:rsidP="0071054A">
      <w:pPr>
        <w:jc w:val="both"/>
        <w:rPr>
          <w:sz w:val="28"/>
          <w:szCs w:val="28"/>
        </w:rPr>
      </w:pPr>
      <w:r w:rsidRPr="0071054A">
        <w:rPr>
          <w:sz w:val="28"/>
          <w:szCs w:val="28"/>
        </w:rPr>
        <w:t>- ремонт детского сада «Огонек» (2 корпус) в с. Табуны;</w:t>
      </w:r>
    </w:p>
    <w:p w:rsidR="0071054A" w:rsidRPr="0071054A" w:rsidRDefault="0071054A" w:rsidP="0071054A">
      <w:pPr>
        <w:jc w:val="both"/>
        <w:rPr>
          <w:sz w:val="28"/>
          <w:szCs w:val="28"/>
        </w:rPr>
      </w:pPr>
      <w:r w:rsidRPr="0071054A">
        <w:rPr>
          <w:sz w:val="28"/>
          <w:szCs w:val="28"/>
        </w:rPr>
        <w:t>- капитальный ремонт Центра дополнительного образования детей в с. Табуны;</w:t>
      </w:r>
    </w:p>
    <w:p w:rsidR="0071054A" w:rsidRPr="0071054A" w:rsidRDefault="0071054A" w:rsidP="0071054A">
      <w:pPr>
        <w:jc w:val="both"/>
        <w:rPr>
          <w:sz w:val="28"/>
          <w:szCs w:val="28"/>
        </w:rPr>
      </w:pPr>
      <w:r w:rsidRPr="0071054A">
        <w:rPr>
          <w:sz w:val="28"/>
          <w:szCs w:val="28"/>
        </w:rPr>
        <w:t>- капитальный ремонт инженерных сетей школы в с. Табуны;</w:t>
      </w:r>
    </w:p>
    <w:p w:rsidR="0071054A" w:rsidRPr="0071054A" w:rsidRDefault="0071054A" w:rsidP="0071054A">
      <w:pPr>
        <w:jc w:val="both"/>
        <w:rPr>
          <w:sz w:val="28"/>
          <w:szCs w:val="28"/>
        </w:rPr>
      </w:pPr>
      <w:r w:rsidRPr="0071054A">
        <w:rPr>
          <w:sz w:val="28"/>
          <w:szCs w:val="28"/>
        </w:rPr>
        <w:lastRenderedPageBreak/>
        <w:t>- капитальный ремонт школы в с. Самбор;</w:t>
      </w:r>
    </w:p>
    <w:p w:rsidR="0071054A" w:rsidRPr="0071054A" w:rsidRDefault="0071054A" w:rsidP="0071054A">
      <w:pPr>
        <w:jc w:val="both"/>
        <w:rPr>
          <w:sz w:val="28"/>
          <w:szCs w:val="28"/>
        </w:rPr>
      </w:pPr>
      <w:r w:rsidRPr="0071054A">
        <w:rPr>
          <w:sz w:val="28"/>
          <w:szCs w:val="28"/>
        </w:rPr>
        <w:t>- ремонт детского сада в с. Забавное;</w:t>
      </w:r>
    </w:p>
    <w:p w:rsidR="0071054A" w:rsidRPr="0071054A" w:rsidRDefault="0071054A" w:rsidP="0071054A">
      <w:pPr>
        <w:jc w:val="both"/>
        <w:rPr>
          <w:sz w:val="28"/>
          <w:szCs w:val="28"/>
        </w:rPr>
      </w:pPr>
      <w:r w:rsidRPr="0071054A">
        <w:rPr>
          <w:sz w:val="28"/>
          <w:szCs w:val="28"/>
        </w:rPr>
        <w:t>- ремонт детского сада в с. Удальное;</w:t>
      </w:r>
    </w:p>
    <w:p w:rsidR="0071054A" w:rsidRPr="0071054A" w:rsidRDefault="0071054A" w:rsidP="0071054A">
      <w:pPr>
        <w:jc w:val="both"/>
        <w:rPr>
          <w:sz w:val="28"/>
          <w:szCs w:val="28"/>
        </w:rPr>
      </w:pPr>
      <w:r w:rsidRPr="0071054A">
        <w:rPr>
          <w:sz w:val="28"/>
          <w:szCs w:val="28"/>
        </w:rPr>
        <w:t>- капитальный ремонт спортивной школы в с. Табуны;</w:t>
      </w:r>
    </w:p>
    <w:p w:rsidR="0071054A" w:rsidRPr="0071054A" w:rsidRDefault="0071054A" w:rsidP="0071054A">
      <w:pPr>
        <w:jc w:val="both"/>
        <w:rPr>
          <w:sz w:val="28"/>
          <w:szCs w:val="28"/>
        </w:rPr>
      </w:pPr>
      <w:r w:rsidRPr="0071054A">
        <w:rPr>
          <w:sz w:val="28"/>
          <w:szCs w:val="28"/>
        </w:rPr>
        <w:t>- ремонт районного дома культуры в с. Табуны;</w:t>
      </w:r>
    </w:p>
    <w:p w:rsidR="0071054A" w:rsidRPr="0071054A" w:rsidRDefault="0071054A" w:rsidP="0071054A">
      <w:pPr>
        <w:jc w:val="both"/>
        <w:rPr>
          <w:sz w:val="28"/>
          <w:szCs w:val="28"/>
        </w:rPr>
      </w:pPr>
      <w:r w:rsidRPr="0071054A">
        <w:rPr>
          <w:sz w:val="28"/>
          <w:szCs w:val="28"/>
        </w:rPr>
        <w:t>- ремонт библиотеки в с. Табуны;</w:t>
      </w:r>
    </w:p>
    <w:p w:rsidR="0071054A" w:rsidRPr="0071054A" w:rsidRDefault="0071054A" w:rsidP="0071054A">
      <w:pPr>
        <w:jc w:val="both"/>
        <w:rPr>
          <w:sz w:val="28"/>
          <w:szCs w:val="28"/>
        </w:rPr>
      </w:pPr>
      <w:r w:rsidRPr="0071054A">
        <w:rPr>
          <w:sz w:val="28"/>
          <w:szCs w:val="28"/>
        </w:rPr>
        <w:t>- устройство зоны отдыха в с. Табуны;</w:t>
      </w:r>
    </w:p>
    <w:p w:rsidR="0071054A" w:rsidRPr="0071054A" w:rsidRDefault="0071054A" w:rsidP="0071054A">
      <w:pPr>
        <w:jc w:val="both"/>
        <w:rPr>
          <w:sz w:val="28"/>
          <w:szCs w:val="28"/>
        </w:rPr>
      </w:pPr>
      <w:r w:rsidRPr="0071054A">
        <w:rPr>
          <w:sz w:val="28"/>
          <w:szCs w:val="28"/>
        </w:rPr>
        <w:t>- строительство тротуаров в с. Табуны;</w:t>
      </w:r>
    </w:p>
    <w:p w:rsidR="0071054A" w:rsidRPr="0071054A" w:rsidRDefault="0071054A" w:rsidP="0071054A">
      <w:pPr>
        <w:jc w:val="both"/>
        <w:rPr>
          <w:sz w:val="28"/>
          <w:szCs w:val="28"/>
        </w:rPr>
      </w:pPr>
      <w:r w:rsidRPr="0071054A">
        <w:rPr>
          <w:sz w:val="28"/>
          <w:szCs w:val="28"/>
        </w:rPr>
        <w:t>- строительство сушильного комплекса в с. Табуны;</w:t>
      </w:r>
    </w:p>
    <w:p w:rsidR="0071054A" w:rsidRPr="0071054A" w:rsidRDefault="0071054A" w:rsidP="0071054A">
      <w:pPr>
        <w:jc w:val="both"/>
        <w:rPr>
          <w:sz w:val="28"/>
          <w:szCs w:val="28"/>
        </w:rPr>
      </w:pPr>
      <w:r w:rsidRPr="0071054A">
        <w:rPr>
          <w:sz w:val="28"/>
          <w:szCs w:val="28"/>
        </w:rPr>
        <w:t>- строительство трех зерноскладов в с. Табуны;</w:t>
      </w:r>
    </w:p>
    <w:p w:rsidR="0071054A" w:rsidRPr="0071054A" w:rsidRDefault="0071054A" w:rsidP="0071054A">
      <w:pPr>
        <w:jc w:val="both"/>
        <w:rPr>
          <w:sz w:val="28"/>
          <w:szCs w:val="28"/>
        </w:rPr>
      </w:pPr>
      <w:r w:rsidRPr="0071054A">
        <w:rPr>
          <w:sz w:val="28"/>
          <w:szCs w:val="28"/>
        </w:rPr>
        <w:t>- организация предприятия по производству хлебобулочных изделий, мясных и мясосодержащих полуфабрикатов в с. Табуны;</w:t>
      </w:r>
    </w:p>
    <w:p w:rsidR="0071054A" w:rsidRPr="0071054A" w:rsidRDefault="0071054A" w:rsidP="0071054A">
      <w:pPr>
        <w:jc w:val="both"/>
        <w:rPr>
          <w:sz w:val="28"/>
          <w:szCs w:val="28"/>
        </w:rPr>
      </w:pPr>
      <w:r w:rsidRPr="0071054A">
        <w:rPr>
          <w:sz w:val="28"/>
          <w:szCs w:val="28"/>
        </w:rPr>
        <w:t>- капитальный ремонт  водозаборного узла в с. Табуны;</w:t>
      </w:r>
    </w:p>
    <w:p w:rsidR="0071054A" w:rsidRPr="0071054A" w:rsidRDefault="0071054A" w:rsidP="0071054A">
      <w:pPr>
        <w:jc w:val="both"/>
        <w:rPr>
          <w:sz w:val="28"/>
          <w:szCs w:val="28"/>
        </w:rPr>
      </w:pPr>
      <w:r w:rsidRPr="0071054A">
        <w:rPr>
          <w:sz w:val="28"/>
          <w:szCs w:val="28"/>
        </w:rPr>
        <w:t>- приобретение техники сельхозорганизациями  и КФХ.</w:t>
      </w:r>
    </w:p>
    <w:p w:rsidR="0071054A" w:rsidRPr="0071054A" w:rsidRDefault="0071054A" w:rsidP="0071054A">
      <w:pPr>
        <w:autoSpaceDE w:val="0"/>
        <w:autoSpaceDN w:val="0"/>
        <w:adjustRightInd w:val="0"/>
        <w:ind w:left="1430"/>
        <w:rPr>
          <w:rFonts w:eastAsia="Calibri"/>
          <w:sz w:val="28"/>
          <w:szCs w:val="28"/>
        </w:rPr>
      </w:pPr>
    </w:p>
    <w:p w:rsidR="0071054A" w:rsidRPr="0071054A" w:rsidRDefault="0071054A" w:rsidP="0071054A">
      <w:pPr>
        <w:numPr>
          <w:ilvl w:val="0"/>
          <w:numId w:val="6"/>
        </w:numPr>
        <w:autoSpaceDE w:val="0"/>
        <w:autoSpaceDN w:val="0"/>
        <w:adjustRightInd w:val="0"/>
        <w:spacing w:after="200" w:line="276" w:lineRule="auto"/>
        <w:ind w:firstLine="567"/>
        <w:jc w:val="center"/>
        <w:rPr>
          <w:rFonts w:eastAsia="Calibri"/>
          <w:b/>
          <w:sz w:val="28"/>
          <w:szCs w:val="28"/>
        </w:rPr>
      </w:pPr>
      <w:r w:rsidRPr="0071054A">
        <w:rPr>
          <w:rFonts w:eastAsia="Calibri"/>
          <w:b/>
          <w:sz w:val="28"/>
          <w:szCs w:val="28"/>
        </w:rPr>
        <w:t>Механизмы реализации стратегии и организации управления стратегией</w:t>
      </w:r>
    </w:p>
    <w:p w:rsidR="0071054A" w:rsidRPr="0071054A" w:rsidRDefault="0071054A" w:rsidP="0071054A">
      <w:pPr>
        <w:autoSpaceDE w:val="0"/>
        <w:autoSpaceDN w:val="0"/>
        <w:adjustRightInd w:val="0"/>
        <w:ind w:firstLine="567"/>
        <w:jc w:val="both"/>
        <w:rPr>
          <w:rFonts w:eastAsia="Calibri"/>
          <w:sz w:val="28"/>
          <w:szCs w:val="28"/>
        </w:rPr>
      </w:pPr>
      <w:r w:rsidRPr="0071054A">
        <w:rPr>
          <w:rFonts w:eastAsia="Calibri"/>
          <w:sz w:val="28"/>
          <w:szCs w:val="28"/>
        </w:rPr>
        <w:t>Условием успешной реализации стратегии является эффективное взаимодействие органов местного самоуправления, бизнеса и общества на принципах муниципально-частного и социального партнерства в исполнении проектов и программ, обеспечивающих реализацию стратегии.</w:t>
      </w:r>
    </w:p>
    <w:p w:rsidR="0071054A" w:rsidRPr="0071054A" w:rsidRDefault="0071054A" w:rsidP="0071054A">
      <w:pPr>
        <w:autoSpaceDE w:val="0"/>
        <w:autoSpaceDN w:val="0"/>
        <w:adjustRightInd w:val="0"/>
        <w:ind w:firstLine="709"/>
        <w:jc w:val="both"/>
        <w:rPr>
          <w:rFonts w:eastAsia="Calibri"/>
          <w:sz w:val="28"/>
          <w:szCs w:val="28"/>
        </w:rPr>
      </w:pPr>
      <w:r w:rsidRPr="0071054A">
        <w:rPr>
          <w:rFonts w:eastAsia="Calibri"/>
          <w:sz w:val="28"/>
          <w:szCs w:val="28"/>
        </w:rPr>
        <w:t>Основными механизмами реализации стратегии являются:</w:t>
      </w:r>
    </w:p>
    <w:p w:rsidR="0071054A" w:rsidRPr="0071054A" w:rsidRDefault="0071054A" w:rsidP="0071054A">
      <w:pPr>
        <w:numPr>
          <w:ilvl w:val="0"/>
          <w:numId w:val="23"/>
        </w:numPr>
        <w:autoSpaceDE w:val="0"/>
        <w:autoSpaceDN w:val="0"/>
        <w:adjustRightInd w:val="0"/>
        <w:spacing w:after="200" w:line="276" w:lineRule="auto"/>
        <w:jc w:val="both"/>
        <w:rPr>
          <w:rFonts w:eastAsia="Calibri"/>
          <w:sz w:val="28"/>
          <w:szCs w:val="28"/>
        </w:rPr>
      </w:pPr>
      <w:r w:rsidRPr="0071054A">
        <w:rPr>
          <w:rFonts w:eastAsia="Calibri"/>
          <w:sz w:val="28"/>
          <w:szCs w:val="28"/>
        </w:rPr>
        <w:t>формирование целостной системы стратегического планирования и управление развитием муниципального образования.</w:t>
      </w:r>
    </w:p>
    <w:p w:rsidR="0071054A" w:rsidRPr="0071054A" w:rsidRDefault="0071054A" w:rsidP="0071054A">
      <w:pPr>
        <w:autoSpaceDE w:val="0"/>
        <w:autoSpaceDN w:val="0"/>
        <w:adjustRightInd w:val="0"/>
        <w:ind w:left="142" w:firstLine="567"/>
        <w:jc w:val="both"/>
        <w:rPr>
          <w:rFonts w:eastAsia="Calibri"/>
          <w:sz w:val="28"/>
          <w:szCs w:val="28"/>
        </w:rPr>
      </w:pPr>
      <w:r w:rsidRPr="0071054A">
        <w:rPr>
          <w:rFonts w:eastAsia="Calibri"/>
          <w:sz w:val="28"/>
          <w:szCs w:val="28"/>
        </w:rPr>
        <w:t>Цели, задачи и стратегические приоритеты развития муниципального образования, определенные в стратегии, конкретизируются в муниципальных программах социально-экономической направленности и планируемых к реализации проектах;</w:t>
      </w:r>
    </w:p>
    <w:p w:rsidR="0071054A" w:rsidRPr="0071054A" w:rsidRDefault="0071054A" w:rsidP="0071054A">
      <w:pPr>
        <w:numPr>
          <w:ilvl w:val="0"/>
          <w:numId w:val="23"/>
        </w:numPr>
        <w:autoSpaceDE w:val="0"/>
        <w:autoSpaceDN w:val="0"/>
        <w:adjustRightInd w:val="0"/>
        <w:spacing w:after="200" w:line="276" w:lineRule="auto"/>
        <w:jc w:val="both"/>
        <w:rPr>
          <w:rFonts w:eastAsia="Calibri"/>
          <w:sz w:val="28"/>
          <w:szCs w:val="28"/>
        </w:rPr>
      </w:pPr>
      <w:r w:rsidRPr="0071054A">
        <w:rPr>
          <w:rFonts w:eastAsia="Calibri"/>
          <w:sz w:val="28"/>
          <w:szCs w:val="28"/>
        </w:rPr>
        <w:t>повышение эффективности муниципального управления:</w:t>
      </w:r>
    </w:p>
    <w:p w:rsidR="0071054A" w:rsidRPr="0071054A" w:rsidRDefault="0071054A" w:rsidP="0071054A">
      <w:pPr>
        <w:autoSpaceDE w:val="0"/>
        <w:autoSpaceDN w:val="0"/>
        <w:adjustRightInd w:val="0"/>
        <w:ind w:firstLine="567"/>
        <w:jc w:val="both"/>
        <w:rPr>
          <w:rFonts w:eastAsia="Calibri"/>
          <w:sz w:val="28"/>
          <w:szCs w:val="28"/>
        </w:rPr>
      </w:pPr>
      <w:r w:rsidRPr="0071054A">
        <w:rPr>
          <w:rFonts w:eastAsia="Calibri"/>
          <w:sz w:val="28"/>
          <w:szCs w:val="28"/>
        </w:rPr>
        <w:t>развитие институтов гражданского общества и обеспечение активного участия населения в выработке важнейших решений;</w:t>
      </w:r>
    </w:p>
    <w:p w:rsidR="0071054A" w:rsidRPr="0071054A" w:rsidRDefault="0071054A" w:rsidP="0071054A">
      <w:pPr>
        <w:autoSpaceDE w:val="0"/>
        <w:autoSpaceDN w:val="0"/>
        <w:adjustRightInd w:val="0"/>
        <w:ind w:firstLine="720"/>
        <w:jc w:val="both"/>
        <w:rPr>
          <w:rFonts w:eastAsia="Calibri"/>
          <w:sz w:val="28"/>
          <w:szCs w:val="28"/>
        </w:rPr>
      </w:pPr>
      <w:r w:rsidRPr="0071054A">
        <w:rPr>
          <w:rFonts w:eastAsia="Calibri"/>
          <w:sz w:val="28"/>
          <w:szCs w:val="28"/>
        </w:rPr>
        <w:t>повышение исполнительской дисциплины, мотивации и ответственности за результат каждого муниципального служащего;</w:t>
      </w:r>
    </w:p>
    <w:p w:rsidR="0071054A" w:rsidRPr="0071054A" w:rsidRDefault="0071054A" w:rsidP="0071054A">
      <w:pPr>
        <w:autoSpaceDE w:val="0"/>
        <w:autoSpaceDN w:val="0"/>
        <w:adjustRightInd w:val="0"/>
        <w:ind w:firstLine="720"/>
        <w:jc w:val="both"/>
        <w:rPr>
          <w:rFonts w:eastAsia="Calibri"/>
          <w:sz w:val="28"/>
          <w:szCs w:val="28"/>
        </w:rPr>
      </w:pPr>
      <w:r w:rsidRPr="0071054A">
        <w:rPr>
          <w:rFonts w:eastAsia="Calibri"/>
          <w:sz w:val="28"/>
          <w:szCs w:val="28"/>
        </w:rPr>
        <w:t>снижение административных барьеров;</w:t>
      </w:r>
    </w:p>
    <w:p w:rsidR="0071054A" w:rsidRPr="0071054A" w:rsidRDefault="0071054A" w:rsidP="0071054A">
      <w:pPr>
        <w:autoSpaceDE w:val="0"/>
        <w:autoSpaceDN w:val="0"/>
        <w:adjustRightInd w:val="0"/>
        <w:ind w:firstLine="567"/>
        <w:jc w:val="both"/>
        <w:rPr>
          <w:rFonts w:eastAsia="Calibri"/>
          <w:sz w:val="28"/>
          <w:szCs w:val="28"/>
        </w:rPr>
      </w:pPr>
      <w:r w:rsidRPr="0071054A">
        <w:rPr>
          <w:rFonts w:eastAsia="Calibri"/>
          <w:sz w:val="28"/>
          <w:szCs w:val="28"/>
        </w:rPr>
        <w:t>внедрение информационно-коммуникационных технологий в деятельность органов местного самоуправления;</w:t>
      </w:r>
    </w:p>
    <w:p w:rsidR="0071054A" w:rsidRPr="0071054A" w:rsidRDefault="0071054A" w:rsidP="0071054A">
      <w:pPr>
        <w:numPr>
          <w:ilvl w:val="0"/>
          <w:numId w:val="23"/>
        </w:numPr>
        <w:autoSpaceDE w:val="0"/>
        <w:autoSpaceDN w:val="0"/>
        <w:adjustRightInd w:val="0"/>
        <w:spacing w:after="200" w:line="276" w:lineRule="auto"/>
        <w:ind w:firstLine="360"/>
        <w:jc w:val="both"/>
        <w:rPr>
          <w:rFonts w:eastAsia="Calibri"/>
          <w:sz w:val="28"/>
          <w:szCs w:val="28"/>
        </w:rPr>
      </w:pPr>
      <w:r w:rsidRPr="0071054A">
        <w:rPr>
          <w:rFonts w:eastAsia="Calibri"/>
          <w:sz w:val="28"/>
          <w:szCs w:val="28"/>
        </w:rPr>
        <w:t>расширение сфер использования муниципально-частного партнерства;</w:t>
      </w:r>
    </w:p>
    <w:p w:rsidR="0071054A" w:rsidRPr="0071054A" w:rsidRDefault="0071054A" w:rsidP="0071054A">
      <w:pPr>
        <w:numPr>
          <w:ilvl w:val="0"/>
          <w:numId w:val="23"/>
        </w:numPr>
        <w:autoSpaceDE w:val="0"/>
        <w:autoSpaceDN w:val="0"/>
        <w:adjustRightInd w:val="0"/>
        <w:spacing w:after="200" w:line="276" w:lineRule="auto"/>
        <w:ind w:firstLine="360"/>
        <w:jc w:val="both"/>
        <w:rPr>
          <w:rFonts w:eastAsia="Calibri"/>
          <w:sz w:val="28"/>
          <w:szCs w:val="28"/>
        </w:rPr>
      </w:pPr>
      <w:r w:rsidRPr="0071054A">
        <w:rPr>
          <w:rFonts w:eastAsia="Calibri"/>
          <w:sz w:val="28"/>
          <w:szCs w:val="28"/>
        </w:rPr>
        <w:t>активное участие в проектах поддержки местных инициатив.</w:t>
      </w:r>
    </w:p>
    <w:p w:rsidR="0071054A" w:rsidRPr="0071054A" w:rsidRDefault="0071054A" w:rsidP="0071054A">
      <w:pPr>
        <w:autoSpaceDE w:val="0"/>
        <w:autoSpaceDN w:val="0"/>
        <w:adjustRightInd w:val="0"/>
        <w:ind w:firstLine="720"/>
        <w:jc w:val="both"/>
        <w:rPr>
          <w:rFonts w:eastAsia="Calibri"/>
          <w:sz w:val="28"/>
          <w:szCs w:val="28"/>
        </w:rPr>
      </w:pPr>
      <w:r w:rsidRPr="0071054A">
        <w:rPr>
          <w:rFonts w:eastAsia="Calibri"/>
          <w:sz w:val="28"/>
          <w:szCs w:val="28"/>
        </w:rPr>
        <w:lastRenderedPageBreak/>
        <w:t>В рамках реализации стратегии должна быть выработана система мер по привлечению на территорию района новых экономических агентов с целью стимулирования экономического развития территории, инфраструктуры, создания положительного имиджа места для проживания и ведения бизнеса.</w:t>
      </w:r>
    </w:p>
    <w:p w:rsidR="0071054A" w:rsidRPr="0071054A" w:rsidRDefault="0071054A" w:rsidP="0071054A">
      <w:pPr>
        <w:autoSpaceDE w:val="0"/>
        <w:autoSpaceDN w:val="0"/>
        <w:adjustRightInd w:val="0"/>
        <w:ind w:firstLine="720"/>
        <w:jc w:val="both"/>
        <w:rPr>
          <w:rFonts w:eastAsia="Calibri"/>
          <w:sz w:val="28"/>
          <w:szCs w:val="28"/>
        </w:rPr>
      </w:pPr>
      <w:r w:rsidRPr="0071054A">
        <w:rPr>
          <w:rFonts w:eastAsia="Calibri"/>
          <w:sz w:val="28"/>
          <w:szCs w:val="28"/>
        </w:rPr>
        <w:t>Контроль за реализацией стратегии осуществляет глава района.</w:t>
      </w:r>
    </w:p>
    <w:p w:rsidR="0071054A" w:rsidRPr="0071054A" w:rsidRDefault="0071054A" w:rsidP="0071054A">
      <w:pPr>
        <w:autoSpaceDE w:val="0"/>
        <w:autoSpaceDN w:val="0"/>
        <w:adjustRightInd w:val="0"/>
        <w:ind w:firstLine="720"/>
        <w:jc w:val="both"/>
        <w:rPr>
          <w:rFonts w:eastAsia="Calibri"/>
          <w:sz w:val="28"/>
          <w:szCs w:val="28"/>
        </w:rPr>
      </w:pPr>
      <w:r w:rsidRPr="0071054A">
        <w:rPr>
          <w:rFonts w:eastAsia="Calibri"/>
          <w:sz w:val="28"/>
          <w:szCs w:val="28"/>
        </w:rPr>
        <w:t>Координацию деятельности по реализации стратегии осуществляет комитет по экономике и управлению муниципальным имуществом администрации Табунского района, который:</w:t>
      </w:r>
    </w:p>
    <w:p w:rsidR="0071054A" w:rsidRPr="0071054A" w:rsidRDefault="0071054A" w:rsidP="0071054A">
      <w:pPr>
        <w:autoSpaceDE w:val="0"/>
        <w:autoSpaceDN w:val="0"/>
        <w:adjustRightInd w:val="0"/>
        <w:ind w:firstLine="720"/>
        <w:jc w:val="both"/>
        <w:rPr>
          <w:rFonts w:eastAsia="Calibri"/>
          <w:sz w:val="28"/>
          <w:szCs w:val="28"/>
        </w:rPr>
      </w:pPr>
      <w:r w:rsidRPr="0071054A">
        <w:rPr>
          <w:rFonts w:eastAsia="Calibri"/>
          <w:sz w:val="28"/>
          <w:szCs w:val="28"/>
        </w:rPr>
        <w:t>- проводит мониторинг реализации стратегии;</w:t>
      </w:r>
    </w:p>
    <w:p w:rsidR="0071054A" w:rsidRPr="0071054A" w:rsidRDefault="0071054A" w:rsidP="0071054A">
      <w:pPr>
        <w:autoSpaceDE w:val="0"/>
        <w:autoSpaceDN w:val="0"/>
        <w:adjustRightInd w:val="0"/>
        <w:ind w:firstLine="720"/>
        <w:jc w:val="both"/>
        <w:rPr>
          <w:rFonts w:eastAsia="Calibri"/>
          <w:sz w:val="28"/>
          <w:szCs w:val="28"/>
        </w:rPr>
      </w:pPr>
      <w:r w:rsidRPr="0071054A">
        <w:rPr>
          <w:rFonts w:eastAsia="Calibri"/>
          <w:sz w:val="28"/>
          <w:szCs w:val="28"/>
        </w:rPr>
        <w:t>- готовит отчет о результатах реализации стратегии;</w:t>
      </w:r>
    </w:p>
    <w:p w:rsidR="0071054A" w:rsidRPr="0071054A" w:rsidRDefault="0071054A" w:rsidP="0071054A">
      <w:pPr>
        <w:autoSpaceDE w:val="0"/>
        <w:autoSpaceDN w:val="0"/>
        <w:adjustRightInd w:val="0"/>
        <w:ind w:firstLine="720"/>
        <w:jc w:val="both"/>
        <w:rPr>
          <w:rFonts w:eastAsia="Calibri"/>
          <w:sz w:val="28"/>
          <w:szCs w:val="28"/>
        </w:rPr>
      </w:pPr>
      <w:r w:rsidRPr="0071054A">
        <w:rPr>
          <w:rFonts w:eastAsia="Calibri"/>
          <w:sz w:val="28"/>
          <w:szCs w:val="28"/>
        </w:rPr>
        <w:t>- готовит предложения по корректировке (актуализации) стратегии.</w:t>
      </w:r>
    </w:p>
    <w:p w:rsidR="0071054A" w:rsidRPr="0071054A" w:rsidRDefault="0071054A" w:rsidP="0071054A">
      <w:pPr>
        <w:autoSpaceDE w:val="0"/>
        <w:autoSpaceDN w:val="0"/>
        <w:adjustRightInd w:val="0"/>
        <w:ind w:firstLine="720"/>
        <w:jc w:val="both"/>
        <w:rPr>
          <w:rFonts w:eastAsia="Calibri"/>
          <w:sz w:val="28"/>
          <w:szCs w:val="28"/>
        </w:rPr>
      </w:pPr>
      <w:r w:rsidRPr="0071054A">
        <w:rPr>
          <w:rFonts w:eastAsia="Calibri"/>
          <w:sz w:val="28"/>
          <w:szCs w:val="28"/>
        </w:rPr>
        <w:t>Информация о ходе реализации стратегии рассматривается на заседаниях сессии Табунского районного Совета народных депутатов ежегодно.</w:t>
      </w:r>
    </w:p>
    <w:p w:rsidR="0071054A" w:rsidRPr="0071054A" w:rsidRDefault="0071054A" w:rsidP="0071054A">
      <w:pPr>
        <w:autoSpaceDE w:val="0"/>
        <w:autoSpaceDN w:val="0"/>
        <w:adjustRightInd w:val="0"/>
        <w:ind w:firstLine="720"/>
        <w:jc w:val="both"/>
        <w:rPr>
          <w:rFonts w:eastAsia="Calibri"/>
          <w:sz w:val="28"/>
          <w:szCs w:val="28"/>
        </w:rPr>
      </w:pPr>
    </w:p>
    <w:p w:rsidR="0071054A" w:rsidRPr="0071054A" w:rsidRDefault="0071054A" w:rsidP="0071054A">
      <w:pPr>
        <w:numPr>
          <w:ilvl w:val="0"/>
          <w:numId w:val="6"/>
        </w:numPr>
        <w:autoSpaceDE w:val="0"/>
        <w:autoSpaceDN w:val="0"/>
        <w:adjustRightInd w:val="0"/>
        <w:spacing w:after="200" w:line="276" w:lineRule="auto"/>
        <w:jc w:val="center"/>
        <w:rPr>
          <w:rFonts w:eastAsia="Calibri"/>
          <w:b/>
          <w:sz w:val="28"/>
          <w:szCs w:val="28"/>
        </w:rPr>
      </w:pPr>
      <w:r w:rsidRPr="0071054A">
        <w:rPr>
          <w:rFonts w:eastAsia="Calibri"/>
          <w:b/>
          <w:sz w:val="28"/>
          <w:szCs w:val="28"/>
        </w:rPr>
        <w:t>Оценка финансовых ресурсов, необходимых для реализации стратегии</w:t>
      </w:r>
    </w:p>
    <w:p w:rsidR="0071054A" w:rsidRPr="0071054A" w:rsidRDefault="0071054A" w:rsidP="0071054A">
      <w:pPr>
        <w:autoSpaceDE w:val="0"/>
        <w:autoSpaceDN w:val="0"/>
        <w:adjustRightInd w:val="0"/>
        <w:ind w:firstLine="720"/>
        <w:jc w:val="both"/>
        <w:rPr>
          <w:rFonts w:eastAsia="Calibri"/>
          <w:sz w:val="28"/>
          <w:szCs w:val="28"/>
        </w:rPr>
      </w:pPr>
      <w:r w:rsidRPr="0071054A">
        <w:rPr>
          <w:rFonts w:eastAsia="Calibri"/>
          <w:sz w:val="28"/>
          <w:szCs w:val="28"/>
        </w:rPr>
        <w:t>Источниками финансирования реализации стратегии являются бюджетные (федеральный, краевой и местный бюджеты) и внебюджетные средства (средства инвесторов и др.).</w:t>
      </w:r>
    </w:p>
    <w:p w:rsidR="0071054A" w:rsidRPr="0071054A" w:rsidRDefault="0071054A" w:rsidP="0071054A">
      <w:pPr>
        <w:autoSpaceDE w:val="0"/>
        <w:autoSpaceDN w:val="0"/>
        <w:adjustRightInd w:val="0"/>
        <w:ind w:firstLine="720"/>
        <w:jc w:val="both"/>
        <w:rPr>
          <w:rFonts w:eastAsia="Calibri"/>
          <w:sz w:val="28"/>
          <w:szCs w:val="28"/>
        </w:rPr>
      </w:pPr>
      <w:r w:rsidRPr="0071054A">
        <w:rPr>
          <w:rFonts w:eastAsia="Calibri"/>
          <w:sz w:val="28"/>
          <w:szCs w:val="28"/>
        </w:rPr>
        <w:t>Привлечение средств федерального и краевого бюджетов будет осуществляться посредством реализации муниципальных программ в соответствии с бюджетным законодательством Российской Федерации и действующими порядками финансирования государственных программ Российской Федерации и Алтайского края в пределах общего объема бюджетных ассигнований, утвержденных федеральным и краевым бюджетами на соответствующий год и плановый период.</w:t>
      </w:r>
    </w:p>
    <w:p w:rsidR="0071054A" w:rsidRPr="0071054A" w:rsidRDefault="0071054A" w:rsidP="0071054A">
      <w:pPr>
        <w:autoSpaceDE w:val="0"/>
        <w:autoSpaceDN w:val="0"/>
        <w:adjustRightInd w:val="0"/>
        <w:ind w:firstLine="720"/>
        <w:jc w:val="both"/>
        <w:rPr>
          <w:rFonts w:eastAsia="Calibri"/>
          <w:sz w:val="28"/>
          <w:szCs w:val="28"/>
        </w:rPr>
      </w:pPr>
      <w:r w:rsidRPr="0071054A">
        <w:rPr>
          <w:rFonts w:eastAsia="Calibri"/>
          <w:sz w:val="28"/>
          <w:szCs w:val="28"/>
        </w:rPr>
        <w:t>При расчете ориентировочного объема внебюджетных средств учтена стоимость инвестиционных проектов, которые планируется на территории муниципалитета.</w:t>
      </w:r>
    </w:p>
    <w:p w:rsidR="0071054A" w:rsidRPr="0071054A" w:rsidRDefault="0071054A" w:rsidP="0071054A">
      <w:pPr>
        <w:autoSpaceDE w:val="0"/>
        <w:autoSpaceDN w:val="0"/>
        <w:adjustRightInd w:val="0"/>
        <w:ind w:firstLine="720"/>
        <w:jc w:val="both"/>
        <w:rPr>
          <w:rFonts w:eastAsia="Calibri"/>
          <w:sz w:val="28"/>
          <w:szCs w:val="28"/>
        </w:rPr>
      </w:pPr>
      <w:r w:rsidRPr="0071054A">
        <w:rPr>
          <w:rFonts w:eastAsia="Calibri"/>
          <w:sz w:val="28"/>
          <w:szCs w:val="28"/>
        </w:rPr>
        <w:t>Всего на реализацию стратегии в 2021-2035 годах планируется привлечь 2130 млн. рублей.</w:t>
      </w:r>
    </w:p>
    <w:p w:rsidR="0071054A" w:rsidRPr="0071054A" w:rsidRDefault="0071054A" w:rsidP="0071054A">
      <w:pPr>
        <w:autoSpaceDE w:val="0"/>
        <w:autoSpaceDN w:val="0"/>
        <w:adjustRightInd w:val="0"/>
        <w:ind w:firstLine="720"/>
        <w:jc w:val="both"/>
        <w:rPr>
          <w:rFonts w:eastAsia="Calibri"/>
          <w:sz w:val="28"/>
          <w:szCs w:val="28"/>
        </w:rPr>
      </w:pPr>
      <w:r w:rsidRPr="0071054A">
        <w:rPr>
          <w:rFonts w:eastAsia="Calibri"/>
          <w:sz w:val="28"/>
          <w:szCs w:val="28"/>
        </w:rPr>
        <w:t>За период с 2021 года по 2035 год в экономику муниципального образования планируется привлечь 1112 млн. рублей инвестиций, в том числе за счет бюджетных средств - 320 млн. рублей, за счет внебюджетных источников финансирования - 792 млн. рублей.</w:t>
      </w:r>
    </w:p>
    <w:p w:rsidR="0071054A" w:rsidRPr="0071054A" w:rsidRDefault="0071054A" w:rsidP="0071054A">
      <w:pPr>
        <w:autoSpaceDE w:val="0"/>
        <w:autoSpaceDN w:val="0"/>
        <w:adjustRightInd w:val="0"/>
        <w:ind w:firstLine="720"/>
        <w:jc w:val="both"/>
        <w:rPr>
          <w:rFonts w:eastAsia="Calibri"/>
          <w:sz w:val="28"/>
          <w:szCs w:val="28"/>
        </w:rPr>
      </w:pPr>
      <w:r w:rsidRPr="0071054A">
        <w:rPr>
          <w:rFonts w:eastAsia="Calibri"/>
          <w:sz w:val="28"/>
          <w:szCs w:val="28"/>
        </w:rPr>
        <w:t>Запланированные меры по улучшению инвестиционного климата и ожидаемые параметры инвестиционно-финансовых ресурсов создадут необходимую основу для реализации целей и приоритетов Стратегии.</w:t>
      </w:r>
    </w:p>
    <w:p w:rsidR="0071054A" w:rsidRPr="0071054A" w:rsidRDefault="0071054A" w:rsidP="0071054A">
      <w:pPr>
        <w:rPr>
          <w:sz w:val="28"/>
          <w:szCs w:val="28"/>
        </w:rPr>
        <w:sectPr w:rsidR="0071054A" w:rsidRPr="0071054A">
          <w:pgSz w:w="11906" w:h="16838"/>
          <w:pgMar w:top="1134" w:right="851" w:bottom="1134" w:left="1701" w:header="709" w:footer="709" w:gutter="0"/>
          <w:cols w:space="720"/>
        </w:sectPr>
      </w:pPr>
    </w:p>
    <w:p w:rsidR="0071054A" w:rsidRPr="0071054A" w:rsidRDefault="0071054A" w:rsidP="0071054A">
      <w:pPr>
        <w:ind w:left="10632"/>
        <w:rPr>
          <w:sz w:val="28"/>
          <w:szCs w:val="28"/>
        </w:rPr>
      </w:pPr>
      <w:r w:rsidRPr="0071054A">
        <w:rPr>
          <w:sz w:val="28"/>
          <w:szCs w:val="28"/>
        </w:rPr>
        <w:lastRenderedPageBreak/>
        <w:t>ПРИЛОЖЕНИЕ 1</w:t>
      </w:r>
    </w:p>
    <w:p w:rsidR="0071054A" w:rsidRPr="0071054A" w:rsidRDefault="0071054A" w:rsidP="0071054A">
      <w:pPr>
        <w:ind w:left="10632"/>
        <w:jc w:val="both"/>
        <w:rPr>
          <w:sz w:val="28"/>
          <w:szCs w:val="28"/>
        </w:rPr>
      </w:pPr>
      <w:r w:rsidRPr="0071054A">
        <w:rPr>
          <w:sz w:val="28"/>
          <w:szCs w:val="28"/>
        </w:rPr>
        <w:t>к стратегии социально-экономического развития муниципального образования Табунский район Алтайского края до 2035 года</w:t>
      </w:r>
    </w:p>
    <w:p w:rsidR="0071054A" w:rsidRPr="0071054A" w:rsidRDefault="0071054A" w:rsidP="0071054A">
      <w:pPr>
        <w:rPr>
          <w:sz w:val="22"/>
          <w:szCs w:val="22"/>
        </w:rPr>
      </w:pPr>
    </w:p>
    <w:p w:rsidR="0071054A" w:rsidRPr="0071054A" w:rsidRDefault="0071054A" w:rsidP="0071054A">
      <w:pPr>
        <w:jc w:val="center"/>
        <w:rPr>
          <w:sz w:val="28"/>
          <w:szCs w:val="28"/>
        </w:rPr>
      </w:pPr>
      <w:r w:rsidRPr="0071054A">
        <w:rPr>
          <w:sz w:val="28"/>
          <w:szCs w:val="28"/>
        </w:rPr>
        <w:t xml:space="preserve">Прогнозные показатели целей и задач социально-экономического развития  </w:t>
      </w:r>
    </w:p>
    <w:p w:rsidR="0071054A" w:rsidRPr="0071054A" w:rsidRDefault="0071054A" w:rsidP="0071054A">
      <w:pPr>
        <w:jc w:val="center"/>
        <w:rPr>
          <w:sz w:val="28"/>
          <w:szCs w:val="28"/>
        </w:rPr>
      </w:pPr>
      <w:r w:rsidRPr="0071054A">
        <w:rPr>
          <w:sz w:val="28"/>
          <w:szCs w:val="28"/>
        </w:rPr>
        <w:t>муниципального образования Табунский район Алтайского края до 2035 года.</w:t>
      </w:r>
    </w:p>
    <w:p w:rsidR="0071054A" w:rsidRPr="0071054A" w:rsidRDefault="0071054A" w:rsidP="0071054A">
      <w:pP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5063"/>
        <w:gridCol w:w="1071"/>
        <w:gridCol w:w="1467"/>
        <w:gridCol w:w="1735"/>
        <w:gridCol w:w="1601"/>
        <w:gridCol w:w="1601"/>
        <w:gridCol w:w="1403"/>
      </w:tblGrid>
      <w:tr w:rsidR="0071054A" w:rsidRPr="0071054A" w:rsidTr="001E26AA">
        <w:tc>
          <w:tcPr>
            <w:tcW w:w="21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w:t>
            </w:r>
          </w:p>
          <w:p w:rsidR="0071054A" w:rsidRPr="0071054A" w:rsidRDefault="0071054A" w:rsidP="0071054A">
            <w:pPr>
              <w:jc w:val="center"/>
              <w:rPr>
                <w:sz w:val="24"/>
                <w:szCs w:val="24"/>
              </w:rPr>
            </w:pPr>
            <w:r w:rsidRPr="0071054A">
              <w:rPr>
                <w:sz w:val="24"/>
                <w:szCs w:val="24"/>
              </w:rPr>
              <w:t>п/п</w:t>
            </w:r>
          </w:p>
        </w:tc>
        <w:tc>
          <w:tcPr>
            <w:tcW w:w="1739"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Показатели</w:t>
            </w: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Вариант</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2019</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2020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2025</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2030</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2035</w:t>
            </w:r>
          </w:p>
        </w:tc>
      </w:tr>
      <w:tr w:rsidR="0071054A" w:rsidRPr="0071054A" w:rsidTr="001E26AA">
        <w:tc>
          <w:tcPr>
            <w:tcW w:w="21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w:t>
            </w:r>
          </w:p>
        </w:tc>
        <w:tc>
          <w:tcPr>
            <w:tcW w:w="1739"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w:t>
            </w: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4</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5</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8</w:t>
            </w:r>
          </w:p>
        </w:tc>
      </w:tr>
      <w:tr w:rsidR="0071054A" w:rsidRPr="0071054A" w:rsidTr="001E26AA">
        <w:tc>
          <w:tcPr>
            <w:tcW w:w="5000" w:type="pct"/>
            <w:gridSpan w:val="8"/>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Цель 1. Высокое качество жизни населения</w:t>
            </w:r>
          </w:p>
        </w:tc>
      </w:tr>
      <w:tr w:rsidR="0071054A" w:rsidRPr="0071054A" w:rsidTr="001E26AA">
        <w:tc>
          <w:tcPr>
            <w:tcW w:w="5000" w:type="pct"/>
            <w:gridSpan w:val="8"/>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numPr>
                <w:ilvl w:val="1"/>
                <w:numId w:val="24"/>
              </w:numPr>
              <w:spacing w:after="200" w:line="276" w:lineRule="auto"/>
              <w:contextualSpacing/>
              <w:jc w:val="center"/>
              <w:rPr>
                <w:sz w:val="24"/>
                <w:szCs w:val="24"/>
              </w:rPr>
            </w:pPr>
            <w:r w:rsidRPr="0071054A">
              <w:rPr>
                <w:rFonts w:ascii="Calibri" w:hAnsi="Calibri"/>
                <w:sz w:val="24"/>
                <w:szCs w:val="24"/>
              </w:rPr>
              <w:t>Обеспечение сбалансированного и эффективного рынка труда</w:t>
            </w:r>
          </w:p>
        </w:tc>
      </w:tr>
      <w:tr w:rsidR="0071054A" w:rsidRPr="0071054A" w:rsidTr="001E26AA">
        <w:tc>
          <w:tcPr>
            <w:tcW w:w="213"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1</w:t>
            </w:r>
          </w:p>
        </w:tc>
        <w:tc>
          <w:tcPr>
            <w:tcW w:w="1739"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color w:val="000000"/>
                <w:sz w:val="24"/>
                <w:szCs w:val="24"/>
              </w:rPr>
            </w:pPr>
            <w:r w:rsidRPr="0071054A">
              <w:rPr>
                <w:color w:val="000000"/>
                <w:sz w:val="24"/>
                <w:szCs w:val="24"/>
              </w:rPr>
              <w:t xml:space="preserve">Уровень зарегистрированной безработицы </w:t>
            </w:r>
            <w:r w:rsidRPr="0071054A">
              <w:rPr>
                <w:sz w:val="24"/>
                <w:szCs w:val="24"/>
              </w:rPr>
              <w:t>к тру</w:t>
            </w:r>
            <w:r w:rsidRPr="0071054A">
              <w:rPr>
                <w:sz w:val="24"/>
                <w:szCs w:val="24"/>
              </w:rPr>
              <w:softHyphen/>
              <w:t>доспособному населению на конец отчетного пе</w:t>
            </w:r>
            <w:r w:rsidRPr="0071054A">
              <w:rPr>
                <w:sz w:val="24"/>
                <w:szCs w:val="24"/>
              </w:rPr>
              <w:softHyphen/>
              <w:t>риода,%</w:t>
            </w: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vertAlign w:val="superscript"/>
              </w:rPr>
            </w:pPr>
            <w:r w:rsidRPr="0071054A">
              <w:rPr>
                <w:sz w:val="24"/>
                <w:szCs w:val="24"/>
              </w:rPr>
              <w:t>К</w:t>
            </w:r>
            <w:r w:rsidRPr="0071054A">
              <w:rPr>
                <w:sz w:val="24"/>
                <w:szCs w:val="24"/>
                <w:vertAlign w:val="superscript"/>
              </w:rPr>
              <w:t>1</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2,5</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4,1</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2,7</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2,5</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color w:val="000000"/>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Б</w:t>
            </w:r>
            <w:r w:rsidRPr="0071054A">
              <w:rPr>
                <w:sz w:val="24"/>
                <w:szCs w:val="24"/>
                <w:vertAlign w:val="superscript"/>
              </w:rPr>
              <w:t>2</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2,5</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4,1</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2,5</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2,3</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2,1</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color w:val="000000"/>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w:t>
            </w:r>
            <w:r w:rsidRPr="0071054A">
              <w:rPr>
                <w:sz w:val="24"/>
                <w:szCs w:val="24"/>
                <w:vertAlign w:val="superscript"/>
              </w:rPr>
              <w:t>3</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2,5</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4,1</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2,1</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2,0</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1,9</w:t>
            </w:r>
          </w:p>
        </w:tc>
      </w:tr>
      <w:tr w:rsidR="0071054A" w:rsidRPr="0071054A" w:rsidTr="001E26AA">
        <w:tc>
          <w:tcPr>
            <w:tcW w:w="213"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2</w:t>
            </w:r>
          </w:p>
        </w:tc>
        <w:tc>
          <w:tcPr>
            <w:tcW w:w="1739"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Среднемесячная начисленная заработная плата в расчете на одного работника по кругу крупных и средних организаций, рублей</w:t>
            </w: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К</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23616</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25977</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35081</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55463</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80517</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Б</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23616</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25977</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35188</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55498</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80601</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23616</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25977</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35424</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55734</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80767</w:t>
            </w:r>
          </w:p>
        </w:tc>
      </w:tr>
      <w:tr w:rsidR="0071054A" w:rsidRPr="0071054A" w:rsidTr="001E26AA">
        <w:tc>
          <w:tcPr>
            <w:tcW w:w="213"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3</w:t>
            </w:r>
          </w:p>
        </w:tc>
        <w:tc>
          <w:tcPr>
            <w:tcW w:w="1739"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Темп роста заработной платы работников по кругу крупных и средних организаций, к 2019 году</w:t>
            </w: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К</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109,5</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110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148,8</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234,9</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340,9</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Б</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109,5</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110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149</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235</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341,3</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109,5</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110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150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236</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342</w:t>
            </w:r>
          </w:p>
        </w:tc>
      </w:tr>
      <w:tr w:rsidR="0071054A" w:rsidRPr="0071054A" w:rsidTr="001E26AA">
        <w:tc>
          <w:tcPr>
            <w:tcW w:w="213"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4</w:t>
            </w:r>
          </w:p>
        </w:tc>
        <w:tc>
          <w:tcPr>
            <w:tcW w:w="1739"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Ввод новых постоянных и модернизированных рабочих мест, единиц в год</w:t>
            </w: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К</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65</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69</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64</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64</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64</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Б</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65</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69</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65</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65</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65</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65</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69</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66</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67</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67</w:t>
            </w:r>
          </w:p>
        </w:tc>
      </w:tr>
      <w:tr w:rsidR="0071054A" w:rsidRPr="0071054A" w:rsidTr="001E26AA">
        <w:tc>
          <w:tcPr>
            <w:tcW w:w="5000" w:type="pct"/>
            <w:gridSpan w:val="8"/>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numPr>
                <w:ilvl w:val="1"/>
                <w:numId w:val="24"/>
              </w:numPr>
              <w:spacing w:after="200" w:line="276" w:lineRule="auto"/>
              <w:contextualSpacing/>
              <w:jc w:val="center"/>
              <w:rPr>
                <w:sz w:val="24"/>
                <w:szCs w:val="24"/>
              </w:rPr>
            </w:pPr>
            <w:r w:rsidRPr="0071054A">
              <w:rPr>
                <w:rFonts w:ascii="Calibri" w:hAnsi="Calibri"/>
                <w:sz w:val="24"/>
                <w:szCs w:val="24"/>
              </w:rPr>
              <w:t>Обеспечение высокого качества и доступности образования</w:t>
            </w:r>
          </w:p>
        </w:tc>
      </w:tr>
      <w:tr w:rsidR="0071054A" w:rsidRPr="0071054A" w:rsidTr="001E26AA">
        <w:tc>
          <w:tcPr>
            <w:tcW w:w="213"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5</w:t>
            </w:r>
          </w:p>
        </w:tc>
        <w:tc>
          <w:tcPr>
            <w:tcW w:w="1739"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 xml:space="preserve">Доступность дошкольного образования (отношение численности детей в возрасте от 3 до 7 лет, получающих дошкольное образование </w:t>
            </w:r>
            <w:r w:rsidRPr="0071054A">
              <w:rPr>
                <w:sz w:val="24"/>
                <w:szCs w:val="24"/>
              </w:rPr>
              <w:lastRenderedPageBreak/>
              <w:t>в текущем году, к сумме численности детей в возрасте от 3 до 7 лет, находящихся в очереди на получение в текущем году дошкольного образования), %</w:t>
            </w: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lastRenderedPageBreak/>
              <w:t>К</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Б</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r>
      <w:tr w:rsidR="0071054A" w:rsidRPr="0071054A" w:rsidTr="001E26AA">
        <w:tc>
          <w:tcPr>
            <w:tcW w:w="213"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w:t>
            </w:r>
          </w:p>
        </w:tc>
        <w:tc>
          <w:tcPr>
            <w:tcW w:w="1739"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4"/>
                <w:szCs w:val="24"/>
              </w:rPr>
            </w:pPr>
            <w:r w:rsidRPr="0071054A">
              <w:rPr>
                <w:sz w:val="24"/>
                <w:szCs w:val="24"/>
              </w:rPr>
              <w:t>Доля детей в возрасте от 5 до 18 лет, охваченных дополнительным образованием, %</w:t>
            </w: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К</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71</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62</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77</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78</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79</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Б</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71</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62</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80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80</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80</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71</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62</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81</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82</w:t>
            </w:r>
          </w:p>
        </w:tc>
        <w:tc>
          <w:tcPr>
            <w:tcW w:w="483" w:type="pct"/>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4"/>
                <w:szCs w:val="24"/>
              </w:rPr>
            </w:pPr>
            <w:r w:rsidRPr="0071054A">
              <w:rPr>
                <w:sz w:val="24"/>
                <w:szCs w:val="24"/>
              </w:rPr>
              <w:t>83</w:t>
            </w:r>
          </w:p>
          <w:p w:rsidR="0071054A" w:rsidRPr="0071054A" w:rsidRDefault="0071054A" w:rsidP="0071054A">
            <w:pPr>
              <w:jc w:val="center"/>
              <w:rPr>
                <w:sz w:val="24"/>
                <w:szCs w:val="24"/>
              </w:rPr>
            </w:pPr>
          </w:p>
          <w:p w:rsidR="0071054A" w:rsidRPr="0071054A" w:rsidRDefault="0071054A" w:rsidP="0071054A">
            <w:pPr>
              <w:jc w:val="center"/>
              <w:rPr>
                <w:sz w:val="24"/>
                <w:szCs w:val="24"/>
              </w:rPr>
            </w:pPr>
          </w:p>
        </w:tc>
      </w:tr>
      <w:tr w:rsidR="0071054A" w:rsidRPr="0071054A" w:rsidTr="001E26AA">
        <w:tc>
          <w:tcPr>
            <w:tcW w:w="21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w:t>
            </w:r>
          </w:p>
        </w:tc>
        <w:tc>
          <w:tcPr>
            <w:tcW w:w="1739"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w:t>
            </w: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4</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5</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8</w:t>
            </w:r>
          </w:p>
        </w:tc>
      </w:tr>
      <w:tr w:rsidR="0071054A" w:rsidRPr="0071054A" w:rsidTr="001E26AA">
        <w:tc>
          <w:tcPr>
            <w:tcW w:w="213"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w:t>
            </w:r>
          </w:p>
        </w:tc>
        <w:tc>
          <w:tcPr>
            <w:tcW w:w="1739" w:type="pct"/>
            <w:vMerge w:val="restart"/>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both"/>
              <w:rPr>
                <w:sz w:val="24"/>
                <w:szCs w:val="24"/>
              </w:rPr>
            </w:pPr>
            <w:r w:rsidRPr="0071054A">
              <w:rPr>
                <w:sz w:val="24"/>
                <w:szCs w:val="24"/>
              </w:rPr>
              <w:t>Доля муниципальных образовательных учрежде</w:t>
            </w:r>
            <w:r w:rsidRPr="0071054A">
              <w:rPr>
                <w:sz w:val="24"/>
                <w:szCs w:val="24"/>
              </w:rPr>
              <w:softHyphen/>
              <w:t>ний, соответствующих современным требованиям обучения, в общем количестве общеобразователь</w:t>
            </w:r>
            <w:r w:rsidRPr="0071054A">
              <w:rPr>
                <w:sz w:val="24"/>
                <w:szCs w:val="24"/>
              </w:rPr>
              <w:softHyphen/>
              <w:t>ных учреждений, %</w:t>
            </w:r>
          </w:p>
          <w:p w:rsidR="0071054A" w:rsidRPr="0071054A" w:rsidRDefault="0071054A" w:rsidP="0071054A">
            <w:pPr>
              <w:jc w:val="both"/>
              <w:rPr>
                <w:sz w:val="24"/>
                <w:szCs w:val="24"/>
              </w:rPr>
            </w:pPr>
          </w:p>
          <w:p w:rsidR="0071054A" w:rsidRPr="0071054A" w:rsidRDefault="0071054A" w:rsidP="0071054A">
            <w:pPr>
              <w:jc w:val="both"/>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К</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76</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76</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76</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77</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79</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Б</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76</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76</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77</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79</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80</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76</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76</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79</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81</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83</w:t>
            </w:r>
          </w:p>
        </w:tc>
      </w:tr>
      <w:tr w:rsidR="0071054A" w:rsidRPr="0071054A" w:rsidTr="001E26AA">
        <w:tc>
          <w:tcPr>
            <w:tcW w:w="5000" w:type="pct"/>
            <w:gridSpan w:val="8"/>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numPr>
                <w:ilvl w:val="1"/>
                <w:numId w:val="24"/>
              </w:numPr>
              <w:spacing w:after="200" w:line="276" w:lineRule="auto"/>
              <w:contextualSpacing/>
              <w:jc w:val="center"/>
              <w:rPr>
                <w:sz w:val="24"/>
                <w:szCs w:val="24"/>
              </w:rPr>
            </w:pPr>
            <w:r w:rsidRPr="0071054A">
              <w:rPr>
                <w:rFonts w:ascii="Calibri" w:hAnsi="Calibri"/>
                <w:sz w:val="24"/>
                <w:szCs w:val="24"/>
              </w:rPr>
              <w:t>Сохранение и укрепление здоровья населения</w:t>
            </w:r>
          </w:p>
        </w:tc>
      </w:tr>
      <w:tr w:rsidR="0071054A" w:rsidRPr="0071054A" w:rsidTr="001E26AA">
        <w:tc>
          <w:tcPr>
            <w:tcW w:w="213"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8</w:t>
            </w:r>
          </w:p>
        </w:tc>
        <w:tc>
          <w:tcPr>
            <w:tcW w:w="1739"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Коэффициент естественного прироста (убыли), на 1000 человек населения</w:t>
            </w: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К</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-0,8</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-2,6</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-2,2</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-1,7</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Б</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-0,8</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-2,6</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-1,5</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-0,8</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-0,8</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-2,6</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-1,8</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-1,3</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-0,5</w:t>
            </w:r>
          </w:p>
        </w:tc>
      </w:tr>
      <w:tr w:rsidR="0071054A" w:rsidRPr="0071054A" w:rsidTr="001E26AA">
        <w:tc>
          <w:tcPr>
            <w:tcW w:w="5000" w:type="pct"/>
            <w:gridSpan w:val="8"/>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numPr>
                <w:ilvl w:val="1"/>
                <w:numId w:val="24"/>
              </w:numPr>
              <w:spacing w:after="200" w:line="276" w:lineRule="auto"/>
              <w:contextualSpacing/>
              <w:jc w:val="center"/>
              <w:rPr>
                <w:sz w:val="24"/>
                <w:szCs w:val="24"/>
              </w:rPr>
            </w:pPr>
            <w:r w:rsidRPr="0071054A">
              <w:rPr>
                <w:rFonts w:ascii="Calibri" w:hAnsi="Calibri"/>
                <w:sz w:val="24"/>
                <w:szCs w:val="24"/>
              </w:rPr>
              <w:t>Создание условий для развития физической культуры и спорта</w:t>
            </w:r>
          </w:p>
        </w:tc>
      </w:tr>
      <w:tr w:rsidR="0071054A" w:rsidRPr="0071054A" w:rsidTr="001E26AA">
        <w:tc>
          <w:tcPr>
            <w:tcW w:w="213"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9</w:t>
            </w:r>
          </w:p>
        </w:tc>
        <w:tc>
          <w:tcPr>
            <w:tcW w:w="1739" w:type="pct"/>
            <w:vMerge w:val="restart"/>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both"/>
              <w:rPr>
                <w:sz w:val="24"/>
                <w:szCs w:val="24"/>
              </w:rPr>
            </w:pPr>
            <w:r w:rsidRPr="0071054A">
              <w:rPr>
                <w:sz w:val="24"/>
                <w:szCs w:val="24"/>
              </w:rPr>
              <w:t>Доля граждан, систематически занимающихся физкультурой и спортом, % в общей численности населения</w:t>
            </w:r>
          </w:p>
          <w:p w:rsidR="0071054A" w:rsidRPr="0071054A" w:rsidRDefault="0071054A" w:rsidP="0071054A">
            <w:pPr>
              <w:jc w:val="both"/>
              <w:rPr>
                <w:sz w:val="24"/>
                <w:szCs w:val="24"/>
              </w:rPr>
            </w:pPr>
          </w:p>
          <w:p w:rsidR="0071054A" w:rsidRPr="0071054A" w:rsidRDefault="0071054A" w:rsidP="0071054A">
            <w:pPr>
              <w:jc w:val="both"/>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2"/>
                <w:szCs w:val="22"/>
              </w:rPr>
            </w:pPr>
            <w:r w:rsidRPr="0071054A">
              <w:rPr>
                <w:sz w:val="22"/>
                <w:szCs w:val="22"/>
              </w:rPr>
              <w:t>К</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48,8</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51,2</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56,5</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70,0</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70,0</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2"/>
                <w:szCs w:val="22"/>
              </w:rPr>
            </w:pPr>
            <w:r w:rsidRPr="0071054A">
              <w:rPr>
                <w:sz w:val="22"/>
                <w:szCs w:val="22"/>
              </w:rPr>
              <w:t>Б</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48,8</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51,2</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56,5</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70,0</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70,0</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2"/>
                <w:szCs w:val="22"/>
              </w:rPr>
            </w:pPr>
            <w:r w:rsidRPr="0071054A">
              <w:rPr>
                <w:sz w:val="22"/>
                <w:szCs w:val="22"/>
              </w:rPr>
              <w:t>Ц</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48,8</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51,2</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56,5</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70,0</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70,0</w:t>
            </w:r>
          </w:p>
        </w:tc>
      </w:tr>
      <w:tr w:rsidR="0071054A" w:rsidRPr="0071054A" w:rsidTr="001E26AA">
        <w:tc>
          <w:tcPr>
            <w:tcW w:w="5000" w:type="pct"/>
            <w:gridSpan w:val="8"/>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highlight w:val="yellow"/>
              </w:rPr>
            </w:pPr>
            <w:r w:rsidRPr="0071054A">
              <w:rPr>
                <w:sz w:val="24"/>
                <w:szCs w:val="24"/>
              </w:rPr>
              <w:t>1.5. Развитие сферы культуры</w:t>
            </w:r>
          </w:p>
        </w:tc>
      </w:tr>
      <w:tr w:rsidR="0071054A" w:rsidRPr="0071054A" w:rsidTr="001E26AA">
        <w:tc>
          <w:tcPr>
            <w:tcW w:w="213"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highlight w:val="yellow"/>
              </w:rPr>
            </w:pPr>
            <w:r w:rsidRPr="0071054A">
              <w:rPr>
                <w:sz w:val="24"/>
                <w:szCs w:val="24"/>
              </w:rPr>
              <w:t>10</w:t>
            </w:r>
          </w:p>
        </w:tc>
        <w:tc>
          <w:tcPr>
            <w:tcW w:w="1739" w:type="pct"/>
            <w:vMerge w:val="restart"/>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rPr>
                <w:sz w:val="24"/>
                <w:szCs w:val="24"/>
              </w:rPr>
            </w:pPr>
            <w:r w:rsidRPr="0071054A">
              <w:rPr>
                <w:sz w:val="24"/>
                <w:szCs w:val="24"/>
              </w:rPr>
              <w:t>Число посещений культурно-массовых мероприятий, тыс. единиц</w:t>
            </w:r>
          </w:p>
          <w:p w:rsidR="0071054A" w:rsidRPr="0071054A" w:rsidRDefault="0071054A" w:rsidP="0071054A">
            <w:pPr>
              <w:rPr>
                <w:sz w:val="24"/>
                <w:szCs w:val="24"/>
              </w:rPr>
            </w:pPr>
          </w:p>
          <w:p w:rsidR="0071054A" w:rsidRPr="0071054A" w:rsidRDefault="0071054A" w:rsidP="0071054A">
            <w:pPr>
              <w:rPr>
                <w:sz w:val="24"/>
                <w:szCs w:val="24"/>
                <w:highlight w:val="yellow"/>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К</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62,81</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21,98</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100,5</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175,87</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175,87</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highlight w:val="yellow"/>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highlight w:val="yellow"/>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Б</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62,81</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21,98</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100,5</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175,87</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175,87</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highlight w:val="yellow"/>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highlight w:val="yellow"/>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62,81</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21,98</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100,5</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175,87</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175,87</w:t>
            </w:r>
          </w:p>
        </w:tc>
      </w:tr>
      <w:tr w:rsidR="0071054A" w:rsidRPr="0071054A" w:rsidTr="001E26AA">
        <w:tc>
          <w:tcPr>
            <w:tcW w:w="5000" w:type="pct"/>
            <w:gridSpan w:val="8"/>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numPr>
                <w:ilvl w:val="1"/>
                <w:numId w:val="24"/>
              </w:numPr>
              <w:spacing w:after="200" w:line="276" w:lineRule="auto"/>
              <w:contextualSpacing/>
              <w:jc w:val="center"/>
              <w:rPr>
                <w:sz w:val="24"/>
                <w:szCs w:val="24"/>
              </w:rPr>
            </w:pPr>
            <w:r w:rsidRPr="0071054A">
              <w:rPr>
                <w:rFonts w:ascii="Calibri" w:hAnsi="Calibri"/>
                <w:sz w:val="24"/>
                <w:szCs w:val="24"/>
              </w:rPr>
              <w:t>Содействие улучшению жилищных условий и повышению доступности жилья</w:t>
            </w:r>
          </w:p>
        </w:tc>
      </w:tr>
      <w:tr w:rsidR="0071054A" w:rsidRPr="0071054A" w:rsidTr="001E26AA">
        <w:tc>
          <w:tcPr>
            <w:tcW w:w="213"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lastRenderedPageBreak/>
              <w:t>11</w:t>
            </w:r>
          </w:p>
        </w:tc>
        <w:tc>
          <w:tcPr>
            <w:tcW w:w="1739" w:type="pct"/>
            <w:vMerge w:val="restart"/>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both"/>
              <w:rPr>
                <w:sz w:val="24"/>
                <w:szCs w:val="24"/>
              </w:rPr>
            </w:pPr>
            <w:r w:rsidRPr="0071054A">
              <w:rPr>
                <w:sz w:val="24"/>
                <w:szCs w:val="24"/>
              </w:rPr>
              <w:t>Общая площадь жилых помещений, приходящаяся на одного жителя, кв. м на человека</w:t>
            </w:r>
          </w:p>
          <w:p w:rsidR="0071054A" w:rsidRPr="0071054A" w:rsidRDefault="0071054A" w:rsidP="0071054A">
            <w:pPr>
              <w:jc w:val="both"/>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К</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26,4</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26,6</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27,1</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27,6</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28,1</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Б</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26,4</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26,6</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27,2</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27,7</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28,2</w:t>
            </w:r>
          </w:p>
        </w:tc>
      </w:tr>
      <w:tr w:rsidR="0071054A" w:rsidRPr="0071054A" w:rsidTr="001E26AA">
        <w:trPr>
          <w:trHeight w:val="1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26,4</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26,6</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27,4</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27,9</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28,4</w:t>
            </w:r>
          </w:p>
        </w:tc>
      </w:tr>
      <w:tr w:rsidR="0071054A" w:rsidRPr="0071054A" w:rsidTr="001E26AA">
        <w:tc>
          <w:tcPr>
            <w:tcW w:w="213"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12</w:t>
            </w:r>
          </w:p>
        </w:tc>
        <w:tc>
          <w:tcPr>
            <w:tcW w:w="1739" w:type="pct"/>
            <w:vMerge w:val="restart"/>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rPr>
                <w:sz w:val="24"/>
                <w:szCs w:val="24"/>
              </w:rPr>
            </w:pPr>
            <w:r w:rsidRPr="0071054A">
              <w:rPr>
                <w:sz w:val="24"/>
                <w:szCs w:val="24"/>
              </w:rPr>
              <w:t>Ввод в действие общей площади жилых домов в расчете на 1 человека, кв. м</w:t>
            </w:r>
          </w:p>
          <w:p w:rsidR="0071054A" w:rsidRPr="0071054A" w:rsidRDefault="0071054A" w:rsidP="0071054A">
            <w:pPr>
              <w:jc w:val="center"/>
              <w:rPr>
                <w:sz w:val="24"/>
                <w:szCs w:val="24"/>
              </w:rPr>
            </w:pPr>
          </w:p>
          <w:p w:rsidR="0071054A" w:rsidRPr="0071054A" w:rsidRDefault="0071054A" w:rsidP="0071054A">
            <w:pPr>
              <w:jc w:val="center"/>
              <w:rPr>
                <w:sz w:val="24"/>
                <w:szCs w:val="24"/>
              </w:rPr>
            </w:pPr>
          </w:p>
          <w:p w:rsidR="0071054A" w:rsidRPr="0071054A" w:rsidRDefault="0071054A" w:rsidP="0071054A">
            <w:pPr>
              <w:jc w:val="cente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К</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0,08</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0,148</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0,159</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0,160</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0,163</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Б</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0,08</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0,148</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0,160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0,161</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0,164</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0,08</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0,148</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0,162</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0,163</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0,166</w:t>
            </w:r>
          </w:p>
        </w:tc>
      </w:tr>
      <w:tr w:rsidR="0071054A" w:rsidRPr="0071054A" w:rsidTr="001E26AA">
        <w:tc>
          <w:tcPr>
            <w:tcW w:w="5000" w:type="pct"/>
            <w:gridSpan w:val="8"/>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Цель 2. Конкурентная экономика</w:t>
            </w:r>
          </w:p>
        </w:tc>
      </w:tr>
      <w:tr w:rsidR="0071054A" w:rsidRPr="0071054A" w:rsidTr="001E26AA">
        <w:tc>
          <w:tcPr>
            <w:tcW w:w="5000" w:type="pct"/>
            <w:gridSpan w:val="8"/>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4"/>
                <w:szCs w:val="24"/>
              </w:rPr>
            </w:pPr>
            <w:r w:rsidRPr="0071054A">
              <w:rPr>
                <w:sz w:val="24"/>
                <w:szCs w:val="24"/>
              </w:rPr>
              <w:t xml:space="preserve">2.1. Формирование благоприятного инвестиционного климата </w:t>
            </w:r>
          </w:p>
          <w:p w:rsidR="0071054A" w:rsidRPr="0071054A" w:rsidRDefault="0071054A" w:rsidP="0071054A">
            <w:pPr>
              <w:jc w:val="center"/>
              <w:rPr>
                <w:sz w:val="24"/>
                <w:szCs w:val="24"/>
              </w:rPr>
            </w:pPr>
          </w:p>
        </w:tc>
      </w:tr>
      <w:tr w:rsidR="0071054A" w:rsidRPr="0071054A" w:rsidTr="001E26AA">
        <w:tc>
          <w:tcPr>
            <w:tcW w:w="213" w:type="pct"/>
            <w:vMerge w:val="restart"/>
            <w:tcBorders>
              <w:top w:val="single" w:sz="4" w:space="0" w:color="000000"/>
              <w:left w:val="single" w:sz="4" w:space="0" w:color="000000"/>
              <w:bottom w:val="single" w:sz="4" w:space="0" w:color="auto"/>
              <w:right w:val="single" w:sz="4" w:space="0" w:color="000000"/>
            </w:tcBorders>
            <w:hideMark/>
          </w:tcPr>
          <w:p w:rsidR="0071054A" w:rsidRPr="0071054A" w:rsidRDefault="0071054A" w:rsidP="0071054A">
            <w:pPr>
              <w:jc w:val="center"/>
              <w:rPr>
                <w:sz w:val="28"/>
                <w:szCs w:val="28"/>
              </w:rPr>
            </w:pPr>
            <w:r w:rsidRPr="0071054A">
              <w:rPr>
                <w:sz w:val="28"/>
                <w:szCs w:val="28"/>
              </w:rPr>
              <w:t>13</w:t>
            </w:r>
          </w:p>
        </w:tc>
        <w:tc>
          <w:tcPr>
            <w:tcW w:w="1739" w:type="pct"/>
            <w:vMerge w:val="restart"/>
            <w:tcBorders>
              <w:top w:val="single" w:sz="4" w:space="0" w:color="000000"/>
              <w:left w:val="single" w:sz="4" w:space="0" w:color="000000"/>
              <w:bottom w:val="single" w:sz="4" w:space="0" w:color="auto"/>
              <w:right w:val="single" w:sz="4" w:space="0" w:color="000000"/>
            </w:tcBorders>
          </w:tcPr>
          <w:p w:rsidR="0071054A" w:rsidRPr="0071054A" w:rsidRDefault="0071054A" w:rsidP="0071054A">
            <w:pPr>
              <w:jc w:val="both"/>
              <w:rPr>
                <w:sz w:val="24"/>
                <w:szCs w:val="24"/>
              </w:rPr>
            </w:pPr>
            <w:r w:rsidRPr="0071054A">
              <w:rPr>
                <w:sz w:val="24"/>
                <w:szCs w:val="24"/>
              </w:rPr>
              <w:t>Объем инвестиций в основной капитал в расчете на душу населения (без субъектов малого предпринимательства и объемов инвестиций, не наблюдаемых прямыми статистическими методами,  руб.</w:t>
            </w:r>
          </w:p>
          <w:p w:rsidR="0071054A" w:rsidRPr="0071054A" w:rsidRDefault="0071054A" w:rsidP="0071054A">
            <w:pPr>
              <w:jc w:val="both"/>
              <w:rPr>
                <w:sz w:val="24"/>
                <w:szCs w:val="24"/>
              </w:rPr>
            </w:pPr>
          </w:p>
          <w:p w:rsidR="0071054A" w:rsidRPr="0071054A" w:rsidRDefault="0071054A" w:rsidP="0071054A">
            <w:pPr>
              <w:jc w:val="both"/>
              <w:rPr>
                <w:sz w:val="24"/>
                <w:szCs w:val="24"/>
              </w:rPr>
            </w:pPr>
          </w:p>
          <w:p w:rsidR="0071054A" w:rsidRPr="0071054A" w:rsidRDefault="0071054A" w:rsidP="0071054A">
            <w:pPr>
              <w:jc w:val="both"/>
              <w:rPr>
                <w:sz w:val="24"/>
                <w:szCs w:val="24"/>
              </w:rPr>
            </w:pPr>
          </w:p>
          <w:p w:rsidR="0071054A" w:rsidRPr="0071054A" w:rsidRDefault="0071054A" w:rsidP="0071054A">
            <w:pPr>
              <w:jc w:val="both"/>
              <w:rPr>
                <w:sz w:val="28"/>
                <w:szCs w:val="28"/>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К</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11783</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10393</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11952</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13745</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15807</w:t>
            </w:r>
          </w:p>
        </w:tc>
      </w:tr>
      <w:tr w:rsidR="0071054A" w:rsidRPr="0071054A" w:rsidTr="001E26AA">
        <w:tc>
          <w:tcPr>
            <w:tcW w:w="0" w:type="auto"/>
            <w:vMerge/>
            <w:tcBorders>
              <w:top w:val="single" w:sz="4" w:space="0" w:color="000000"/>
              <w:left w:val="single" w:sz="4" w:space="0" w:color="000000"/>
              <w:bottom w:val="single" w:sz="4" w:space="0" w:color="auto"/>
              <w:right w:val="single" w:sz="4" w:space="0" w:color="000000"/>
            </w:tcBorders>
            <w:vAlign w:val="center"/>
            <w:hideMark/>
          </w:tcPr>
          <w:p w:rsidR="0071054A" w:rsidRPr="0071054A" w:rsidRDefault="0071054A" w:rsidP="0071054A">
            <w:pPr>
              <w:rPr>
                <w:sz w:val="28"/>
                <w:szCs w:val="28"/>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71054A" w:rsidRPr="0071054A" w:rsidRDefault="0071054A" w:rsidP="0071054A">
            <w:pPr>
              <w:rPr>
                <w:sz w:val="28"/>
                <w:szCs w:val="28"/>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Б</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11783</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10393</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12160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14227</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16645</w:t>
            </w:r>
          </w:p>
        </w:tc>
      </w:tr>
      <w:tr w:rsidR="0071054A" w:rsidRPr="0071054A" w:rsidTr="001E26AA">
        <w:trPr>
          <w:trHeight w:val="342"/>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71054A" w:rsidRPr="0071054A" w:rsidRDefault="0071054A" w:rsidP="0071054A">
            <w:pPr>
              <w:rPr>
                <w:sz w:val="28"/>
                <w:szCs w:val="28"/>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71054A" w:rsidRPr="0071054A" w:rsidRDefault="0071054A" w:rsidP="0071054A">
            <w:pPr>
              <w:rPr>
                <w:sz w:val="28"/>
                <w:szCs w:val="28"/>
              </w:rPr>
            </w:pPr>
          </w:p>
        </w:tc>
        <w:tc>
          <w:tcPr>
            <w:tcW w:w="366" w:type="pct"/>
            <w:tcBorders>
              <w:top w:val="single" w:sz="4" w:space="0" w:color="000000"/>
              <w:left w:val="single" w:sz="4" w:space="0" w:color="000000"/>
              <w:bottom w:val="single" w:sz="4" w:space="0" w:color="auto"/>
              <w:right w:val="single" w:sz="4" w:space="0" w:color="000000"/>
            </w:tcBorders>
            <w:hideMark/>
          </w:tcPr>
          <w:p w:rsidR="0071054A" w:rsidRPr="0071054A" w:rsidRDefault="0071054A" w:rsidP="0071054A">
            <w:pPr>
              <w:jc w:val="center"/>
              <w:rPr>
                <w:sz w:val="24"/>
                <w:szCs w:val="24"/>
              </w:rPr>
            </w:pPr>
            <w:r w:rsidRPr="0071054A">
              <w:rPr>
                <w:sz w:val="24"/>
                <w:szCs w:val="24"/>
              </w:rPr>
              <w:t>Ц</w:t>
            </w:r>
          </w:p>
        </w:tc>
        <w:tc>
          <w:tcPr>
            <w:tcW w:w="504" w:type="pct"/>
            <w:tcBorders>
              <w:top w:val="single" w:sz="4" w:space="0" w:color="000000"/>
              <w:left w:val="single" w:sz="4" w:space="0" w:color="000000"/>
              <w:bottom w:val="single" w:sz="4" w:space="0" w:color="auto"/>
              <w:right w:val="single" w:sz="4" w:space="0" w:color="000000"/>
            </w:tcBorders>
            <w:hideMark/>
          </w:tcPr>
          <w:p w:rsidR="0071054A" w:rsidRPr="0071054A" w:rsidRDefault="0071054A" w:rsidP="0071054A">
            <w:pPr>
              <w:jc w:val="center"/>
              <w:rPr>
                <w:sz w:val="28"/>
                <w:szCs w:val="28"/>
              </w:rPr>
            </w:pPr>
            <w:r w:rsidRPr="0071054A">
              <w:rPr>
                <w:sz w:val="28"/>
                <w:szCs w:val="28"/>
              </w:rPr>
              <w:t>11783</w:t>
            </w:r>
          </w:p>
        </w:tc>
        <w:tc>
          <w:tcPr>
            <w:tcW w:w="596" w:type="pct"/>
            <w:tcBorders>
              <w:top w:val="single" w:sz="4" w:space="0" w:color="000000"/>
              <w:left w:val="single" w:sz="4" w:space="0" w:color="000000"/>
              <w:bottom w:val="single" w:sz="4" w:space="0" w:color="auto"/>
              <w:right w:val="single" w:sz="4" w:space="0" w:color="000000"/>
            </w:tcBorders>
            <w:hideMark/>
          </w:tcPr>
          <w:p w:rsidR="0071054A" w:rsidRPr="0071054A" w:rsidRDefault="0071054A" w:rsidP="0071054A">
            <w:pPr>
              <w:jc w:val="center"/>
              <w:rPr>
                <w:sz w:val="28"/>
                <w:szCs w:val="28"/>
              </w:rPr>
            </w:pPr>
            <w:r w:rsidRPr="0071054A">
              <w:rPr>
                <w:sz w:val="28"/>
                <w:szCs w:val="28"/>
              </w:rPr>
              <w:t>10393</w:t>
            </w:r>
          </w:p>
        </w:tc>
        <w:tc>
          <w:tcPr>
            <w:tcW w:w="550" w:type="pct"/>
            <w:tcBorders>
              <w:top w:val="single" w:sz="4" w:space="0" w:color="000000"/>
              <w:left w:val="single" w:sz="4" w:space="0" w:color="000000"/>
              <w:bottom w:val="single" w:sz="4" w:space="0" w:color="auto"/>
              <w:right w:val="single" w:sz="4" w:space="0" w:color="000000"/>
            </w:tcBorders>
            <w:hideMark/>
          </w:tcPr>
          <w:p w:rsidR="0071054A" w:rsidRPr="0071054A" w:rsidRDefault="0071054A" w:rsidP="0071054A">
            <w:pPr>
              <w:jc w:val="center"/>
              <w:rPr>
                <w:sz w:val="28"/>
                <w:szCs w:val="28"/>
              </w:rPr>
            </w:pPr>
            <w:r w:rsidRPr="0071054A">
              <w:rPr>
                <w:sz w:val="28"/>
                <w:szCs w:val="28"/>
              </w:rPr>
              <w:t>12472</w:t>
            </w:r>
          </w:p>
        </w:tc>
        <w:tc>
          <w:tcPr>
            <w:tcW w:w="550" w:type="pct"/>
            <w:tcBorders>
              <w:top w:val="single" w:sz="4" w:space="0" w:color="000000"/>
              <w:left w:val="single" w:sz="4" w:space="0" w:color="000000"/>
              <w:bottom w:val="single" w:sz="4" w:space="0" w:color="auto"/>
              <w:right w:val="single" w:sz="4" w:space="0" w:color="000000"/>
            </w:tcBorders>
            <w:hideMark/>
          </w:tcPr>
          <w:p w:rsidR="0071054A" w:rsidRPr="0071054A" w:rsidRDefault="0071054A" w:rsidP="0071054A">
            <w:pPr>
              <w:jc w:val="center"/>
              <w:rPr>
                <w:sz w:val="28"/>
                <w:szCs w:val="28"/>
              </w:rPr>
            </w:pPr>
            <w:r w:rsidRPr="0071054A">
              <w:rPr>
                <w:sz w:val="28"/>
                <w:szCs w:val="28"/>
              </w:rPr>
              <w:t>14966</w:t>
            </w:r>
          </w:p>
        </w:tc>
        <w:tc>
          <w:tcPr>
            <w:tcW w:w="483" w:type="pct"/>
            <w:tcBorders>
              <w:top w:val="single" w:sz="4" w:space="0" w:color="000000"/>
              <w:left w:val="single" w:sz="4" w:space="0" w:color="000000"/>
              <w:bottom w:val="single" w:sz="4" w:space="0" w:color="auto"/>
              <w:right w:val="single" w:sz="4" w:space="0" w:color="000000"/>
            </w:tcBorders>
            <w:hideMark/>
          </w:tcPr>
          <w:p w:rsidR="0071054A" w:rsidRPr="0071054A" w:rsidRDefault="0071054A" w:rsidP="0071054A">
            <w:pPr>
              <w:jc w:val="center"/>
              <w:rPr>
                <w:sz w:val="28"/>
                <w:szCs w:val="28"/>
              </w:rPr>
            </w:pPr>
            <w:r w:rsidRPr="0071054A">
              <w:rPr>
                <w:sz w:val="28"/>
                <w:szCs w:val="28"/>
              </w:rPr>
              <w:t>17959</w:t>
            </w:r>
          </w:p>
        </w:tc>
      </w:tr>
      <w:tr w:rsidR="0071054A" w:rsidRPr="0071054A" w:rsidTr="001E26AA">
        <w:tc>
          <w:tcPr>
            <w:tcW w:w="213"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14</w:t>
            </w:r>
          </w:p>
        </w:tc>
        <w:tc>
          <w:tcPr>
            <w:tcW w:w="1739" w:type="pct"/>
            <w:vMerge w:val="restart"/>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both"/>
              <w:rPr>
                <w:sz w:val="24"/>
                <w:szCs w:val="24"/>
              </w:rPr>
            </w:pPr>
            <w:r w:rsidRPr="0071054A">
              <w:rPr>
                <w:sz w:val="24"/>
                <w:szCs w:val="24"/>
              </w:rPr>
              <w:t>Индекс физического объема  инвестиций в основной капитал в расчете на душу населения (без субъектов малого предпринимательства и объемов инвестиций, не наблюдаемых прямыми статистическими методами, %</w:t>
            </w:r>
          </w:p>
          <w:p w:rsidR="0071054A" w:rsidRPr="0071054A" w:rsidRDefault="0071054A" w:rsidP="0071054A">
            <w:pPr>
              <w:jc w:val="both"/>
              <w:rPr>
                <w:sz w:val="24"/>
                <w:szCs w:val="24"/>
              </w:rPr>
            </w:pPr>
          </w:p>
          <w:p w:rsidR="0071054A" w:rsidRPr="0071054A" w:rsidRDefault="0071054A" w:rsidP="0071054A">
            <w:pPr>
              <w:jc w:val="both"/>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К</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23,6</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88,2</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101,7</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102</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Б</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23,6</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88,2</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100,2</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101,9</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102,2</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23,6</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88,2</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100,4</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102,3</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102,5</w:t>
            </w:r>
          </w:p>
        </w:tc>
      </w:tr>
      <w:tr w:rsidR="0071054A" w:rsidRPr="0071054A" w:rsidTr="001E26AA">
        <w:tc>
          <w:tcPr>
            <w:tcW w:w="5000" w:type="pct"/>
            <w:gridSpan w:val="8"/>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2.2. Развитие сельского хозяйства</w:t>
            </w:r>
          </w:p>
        </w:tc>
      </w:tr>
      <w:tr w:rsidR="0071054A" w:rsidRPr="0071054A" w:rsidTr="001E26AA">
        <w:tc>
          <w:tcPr>
            <w:tcW w:w="213"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15</w:t>
            </w:r>
          </w:p>
        </w:tc>
        <w:tc>
          <w:tcPr>
            <w:tcW w:w="1739" w:type="pct"/>
            <w:vMerge w:val="restart"/>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rPr>
                <w:sz w:val="24"/>
                <w:szCs w:val="24"/>
              </w:rPr>
            </w:pPr>
            <w:r w:rsidRPr="0071054A">
              <w:rPr>
                <w:sz w:val="24"/>
                <w:szCs w:val="24"/>
              </w:rPr>
              <w:t>Индекс физического объема продукции сельского хозяйства во всех категориях хозяйств, %</w:t>
            </w:r>
          </w:p>
          <w:p w:rsidR="0071054A" w:rsidRPr="0071054A" w:rsidRDefault="0071054A" w:rsidP="0071054A">
            <w:pPr>
              <w:jc w:val="center"/>
              <w:rPr>
                <w:sz w:val="24"/>
                <w:szCs w:val="24"/>
              </w:rPr>
            </w:pPr>
          </w:p>
          <w:p w:rsidR="0071054A" w:rsidRPr="0071054A" w:rsidRDefault="0071054A" w:rsidP="0071054A">
            <w:pPr>
              <w:jc w:val="cente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lastRenderedPageBreak/>
              <w:t>К</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89,4</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74,8</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100,1</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100,2</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100,3</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Б</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89,4</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74,8</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100,3</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100,6</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100,7</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89,4</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74,8</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100,6</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100,8</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101,0</w:t>
            </w:r>
          </w:p>
        </w:tc>
      </w:tr>
      <w:tr w:rsidR="0071054A" w:rsidRPr="0071054A" w:rsidTr="001E26AA">
        <w:tc>
          <w:tcPr>
            <w:tcW w:w="5000" w:type="pct"/>
            <w:gridSpan w:val="8"/>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2.3. Развитие промышленности</w:t>
            </w:r>
          </w:p>
        </w:tc>
      </w:tr>
      <w:tr w:rsidR="0071054A" w:rsidRPr="0071054A" w:rsidTr="001E26AA">
        <w:tc>
          <w:tcPr>
            <w:tcW w:w="213"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rPr>
            </w:pPr>
            <w:r w:rsidRPr="0071054A">
              <w:rPr>
                <w:sz w:val="24"/>
                <w:szCs w:val="24"/>
              </w:rPr>
              <w:t>16</w:t>
            </w:r>
          </w:p>
        </w:tc>
        <w:tc>
          <w:tcPr>
            <w:tcW w:w="1739" w:type="pct"/>
            <w:vMerge w:val="restart"/>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both"/>
              <w:rPr>
                <w:sz w:val="24"/>
                <w:szCs w:val="24"/>
              </w:rPr>
            </w:pPr>
            <w:r w:rsidRPr="0071054A">
              <w:rPr>
                <w:sz w:val="24"/>
                <w:szCs w:val="24"/>
              </w:rPr>
              <w:t>Индекс промышленного производства, % к соответствующему периоду прошлого года</w:t>
            </w:r>
          </w:p>
          <w:p w:rsidR="0071054A" w:rsidRPr="0071054A" w:rsidRDefault="0071054A" w:rsidP="0071054A">
            <w:pPr>
              <w:jc w:val="both"/>
              <w:rPr>
                <w:sz w:val="24"/>
                <w:szCs w:val="24"/>
              </w:rPr>
            </w:pPr>
          </w:p>
          <w:p w:rsidR="0071054A" w:rsidRPr="0071054A" w:rsidRDefault="0071054A" w:rsidP="0071054A">
            <w:pPr>
              <w:jc w:val="both"/>
              <w:rPr>
                <w:sz w:val="24"/>
                <w:szCs w:val="24"/>
              </w:rPr>
            </w:pPr>
          </w:p>
          <w:p w:rsidR="0071054A" w:rsidRPr="0071054A" w:rsidRDefault="0071054A" w:rsidP="0071054A">
            <w:pPr>
              <w:jc w:val="both"/>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К</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108,3</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66</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103</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105</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Б</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108,3</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66</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104</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106</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108,3</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66</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101</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106</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108</w:t>
            </w:r>
          </w:p>
        </w:tc>
      </w:tr>
      <w:tr w:rsidR="0071054A" w:rsidRPr="0071054A" w:rsidTr="001E26AA">
        <w:tc>
          <w:tcPr>
            <w:tcW w:w="5000" w:type="pct"/>
            <w:gridSpan w:val="8"/>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2.4. Развитие малого предпринимательства</w:t>
            </w:r>
          </w:p>
        </w:tc>
      </w:tr>
      <w:tr w:rsidR="0071054A" w:rsidRPr="0071054A" w:rsidTr="001E26AA">
        <w:tc>
          <w:tcPr>
            <w:tcW w:w="213"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17</w:t>
            </w:r>
          </w:p>
        </w:tc>
        <w:tc>
          <w:tcPr>
            <w:tcW w:w="1739" w:type="pct"/>
            <w:vMerge w:val="restart"/>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both"/>
              <w:rPr>
                <w:sz w:val="24"/>
                <w:szCs w:val="24"/>
              </w:rPr>
            </w:pPr>
            <w:r w:rsidRPr="0071054A">
              <w:rPr>
                <w:sz w:val="24"/>
                <w:szCs w:val="24"/>
              </w:rPr>
              <w:t>Число субъектов малого и среднего предпринимательства в расчете на 10 тыс. человек населения, единиц</w:t>
            </w:r>
          </w:p>
          <w:p w:rsidR="0071054A" w:rsidRPr="0071054A" w:rsidRDefault="0071054A" w:rsidP="0071054A">
            <w:pPr>
              <w:jc w:val="both"/>
              <w:rPr>
                <w:sz w:val="24"/>
                <w:szCs w:val="24"/>
              </w:rPr>
            </w:pPr>
          </w:p>
          <w:p w:rsidR="0071054A" w:rsidRPr="0071054A" w:rsidRDefault="0071054A" w:rsidP="0071054A">
            <w:pPr>
              <w:jc w:val="both"/>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К</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161</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140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155</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160</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172</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Б</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161</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140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157</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162</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174</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161</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140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159</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165</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177</w:t>
            </w:r>
          </w:p>
        </w:tc>
      </w:tr>
      <w:tr w:rsidR="0071054A" w:rsidRPr="0071054A" w:rsidTr="001E26AA">
        <w:tc>
          <w:tcPr>
            <w:tcW w:w="5000" w:type="pct"/>
            <w:gridSpan w:val="8"/>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Цель 3. Развитая инфраструктура</w:t>
            </w:r>
          </w:p>
        </w:tc>
      </w:tr>
      <w:tr w:rsidR="0071054A" w:rsidRPr="0071054A" w:rsidTr="001E26AA">
        <w:tc>
          <w:tcPr>
            <w:tcW w:w="5000" w:type="pct"/>
            <w:gridSpan w:val="8"/>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3.1. Сохранение и развитие транспортной инфраструктуры</w:t>
            </w:r>
          </w:p>
        </w:tc>
      </w:tr>
      <w:tr w:rsidR="0071054A" w:rsidRPr="0071054A" w:rsidTr="001E26AA">
        <w:tc>
          <w:tcPr>
            <w:tcW w:w="213"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18</w:t>
            </w:r>
          </w:p>
        </w:tc>
        <w:tc>
          <w:tcPr>
            <w:tcW w:w="1739" w:type="pct"/>
            <w:vMerge w:val="restart"/>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both"/>
              <w:rPr>
                <w:sz w:val="24"/>
                <w:szCs w:val="24"/>
              </w:rPr>
            </w:pPr>
            <w:r w:rsidRPr="0071054A">
              <w:rPr>
                <w:sz w:val="24"/>
                <w:szCs w:val="24"/>
              </w:rPr>
              <w:t>Удельный вес автомобильных дорог общего пользования местного значения, соответствующих нормативным требованиям по транспортно-эксплуатационным показателям, в общей протяженности сети автомобильных дорог общего пользования местного значения, %</w:t>
            </w:r>
          </w:p>
          <w:p w:rsidR="0071054A" w:rsidRPr="0071054A" w:rsidRDefault="0071054A" w:rsidP="0071054A">
            <w:pPr>
              <w:jc w:val="both"/>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К</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34,3</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34,3</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34,6</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35,1</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35,6</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Б</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34,3</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34,3</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34,8</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35,3</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35,8</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34,3</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34,3</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35</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35,5</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36,0</w:t>
            </w:r>
          </w:p>
        </w:tc>
      </w:tr>
      <w:tr w:rsidR="0071054A" w:rsidRPr="0071054A" w:rsidTr="001E26AA">
        <w:tc>
          <w:tcPr>
            <w:tcW w:w="5000" w:type="pct"/>
            <w:gridSpan w:val="8"/>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3.2. Модернизация и развитие коммунальной и энергетической инфраструктуры</w:t>
            </w:r>
          </w:p>
        </w:tc>
      </w:tr>
      <w:tr w:rsidR="0071054A" w:rsidRPr="0071054A" w:rsidTr="001E26AA">
        <w:tc>
          <w:tcPr>
            <w:tcW w:w="213"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19</w:t>
            </w:r>
          </w:p>
        </w:tc>
        <w:tc>
          <w:tcPr>
            <w:tcW w:w="1739" w:type="pct"/>
            <w:vMerge w:val="restart"/>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both"/>
              <w:rPr>
                <w:sz w:val="24"/>
                <w:szCs w:val="24"/>
              </w:rPr>
            </w:pPr>
            <w:r w:rsidRPr="0071054A">
              <w:rPr>
                <w:sz w:val="24"/>
                <w:szCs w:val="24"/>
              </w:rPr>
              <w:t>Удельный вес площади жилищного фонда, оборудованной водопроводом, в общей площади жилого фонда, %</w:t>
            </w:r>
          </w:p>
          <w:p w:rsidR="0071054A" w:rsidRPr="0071054A" w:rsidRDefault="0071054A" w:rsidP="0071054A">
            <w:pPr>
              <w:jc w:val="both"/>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К</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87,9</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88</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88,3</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88,5</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88,7</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Б</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87,9</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88</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88,5</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89,0</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89,5</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87,9</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88</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88,7</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88,9</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90,1</w:t>
            </w:r>
          </w:p>
        </w:tc>
      </w:tr>
      <w:tr w:rsidR="0071054A" w:rsidRPr="0071054A" w:rsidTr="001E26AA">
        <w:tc>
          <w:tcPr>
            <w:tcW w:w="5000" w:type="pct"/>
            <w:gridSpan w:val="8"/>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3.3. Развитие потребительского рынка</w:t>
            </w:r>
          </w:p>
        </w:tc>
      </w:tr>
      <w:tr w:rsidR="0071054A" w:rsidRPr="0071054A" w:rsidTr="001E26AA">
        <w:tc>
          <w:tcPr>
            <w:tcW w:w="213"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20</w:t>
            </w:r>
          </w:p>
        </w:tc>
        <w:tc>
          <w:tcPr>
            <w:tcW w:w="1739" w:type="pct"/>
            <w:vMerge w:val="restart"/>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both"/>
              <w:rPr>
                <w:sz w:val="24"/>
                <w:szCs w:val="24"/>
              </w:rPr>
            </w:pPr>
            <w:r w:rsidRPr="0071054A">
              <w:rPr>
                <w:sz w:val="24"/>
                <w:szCs w:val="24"/>
              </w:rPr>
              <w:t>Оборот розничной торговли на душу населения, рублей</w:t>
            </w:r>
          </w:p>
          <w:p w:rsidR="0071054A" w:rsidRPr="0071054A" w:rsidRDefault="0071054A" w:rsidP="0071054A">
            <w:pPr>
              <w:jc w:val="both"/>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К</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25891</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29916</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31412</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32982</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34631</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Б</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25891</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29916</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31711</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33297</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34962</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25891</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29916</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32000</w:t>
            </w:r>
          </w:p>
        </w:tc>
        <w:tc>
          <w:tcPr>
            <w:tcW w:w="550" w:type="pct"/>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4"/>
                <w:szCs w:val="24"/>
              </w:rPr>
            </w:pPr>
            <w:r w:rsidRPr="0071054A">
              <w:rPr>
                <w:sz w:val="24"/>
                <w:szCs w:val="24"/>
              </w:rPr>
              <w:t>33600</w:t>
            </w:r>
          </w:p>
          <w:p w:rsidR="0071054A" w:rsidRPr="0071054A" w:rsidRDefault="0071054A" w:rsidP="0071054A">
            <w:pPr>
              <w:jc w:val="center"/>
              <w:rPr>
                <w:sz w:val="24"/>
                <w:szCs w:val="24"/>
              </w:rPr>
            </w:pPr>
          </w:p>
        </w:tc>
        <w:tc>
          <w:tcPr>
            <w:tcW w:w="483" w:type="pct"/>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4"/>
                <w:szCs w:val="24"/>
              </w:rPr>
            </w:pPr>
            <w:r w:rsidRPr="0071054A">
              <w:rPr>
                <w:sz w:val="24"/>
                <w:szCs w:val="24"/>
              </w:rPr>
              <w:t>35280</w:t>
            </w:r>
          </w:p>
          <w:p w:rsidR="0071054A" w:rsidRPr="0071054A" w:rsidRDefault="0071054A" w:rsidP="0071054A">
            <w:pPr>
              <w:jc w:val="center"/>
              <w:rPr>
                <w:sz w:val="24"/>
                <w:szCs w:val="24"/>
              </w:rPr>
            </w:pPr>
          </w:p>
          <w:p w:rsidR="0071054A" w:rsidRPr="0071054A" w:rsidRDefault="0071054A" w:rsidP="0071054A">
            <w:pPr>
              <w:jc w:val="center"/>
              <w:rPr>
                <w:sz w:val="24"/>
                <w:szCs w:val="24"/>
              </w:rPr>
            </w:pPr>
          </w:p>
          <w:p w:rsidR="0071054A" w:rsidRPr="0071054A" w:rsidRDefault="0071054A" w:rsidP="0071054A">
            <w:pPr>
              <w:jc w:val="center"/>
              <w:rPr>
                <w:sz w:val="24"/>
                <w:szCs w:val="24"/>
              </w:rPr>
            </w:pPr>
          </w:p>
        </w:tc>
      </w:tr>
      <w:tr w:rsidR="0071054A" w:rsidRPr="0071054A" w:rsidTr="001E26AA">
        <w:tc>
          <w:tcPr>
            <w:tcW w:w="213"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lastRenderedPageBreak/>
              <w:t>21</w:t>
            </w:r>
          </w:p>
        </w:tc>
        <w:tc>
          <w:tcPr>
            <w:tcW w:w="1739" w:type="pct"/>
            <w:vMerge w:val="restart"/>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both"/>
              <w:rPr>
                <w:sz w:val="24"/>
                <w:szCs w:val="24"/>
              </w:rPr>
            </w:pPr>
            <w:r w:rsidRPr="0071054A">
              <w:rPr>
                <w:sz w:val="24"/>
                <w:szCs w:val="24"/>
              </w:rPr>
              <w:t>Объем платных услуг на душу населения, рублей</w:t>
            </w:r>
          </w:p>
          <w:p w:rsidR="0071054A" w:rsidRPr="0071054A" w:rsidRDefault="0071054A" w:rsidP="0071054A">
            <w:pPr>
              <w:jc w:val="both"/>
              <w:rPr>
                <w:sz w:val="24"/>
                <w:szCs w:val="24"/>
              </w:rPr>
            </w:pPr>
          </w:p>
          <w:p w:rsidR="0071054A" w:rsidRPr="0071054A" w:rsidRDefault="0071054A" w:rsidP="0071054A">
            <w:pPr>
              <w:jc w:val="both"/>
              <w:rPr>
                <w:sz w:val="24"/>
                <w:szCs w:val="24"/>
              </w:rPr>
            </w:pPr>
          </w:p>
          <w:p w:rsidR="0071054A" w:rsidRPr="0071054A" w:rsidRDefault="0071054A" w:rsidP="0071054A">
            <w:pPr>
              <w:jc w:val="both"/>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К</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6209</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5934</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6112</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6295</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6484</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Б</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6209</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5934</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6171</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6418</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6678</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6209</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5934</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6231</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6542</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6869</w:t>
            </w:r>
          </w:p>
        </w:tc>
      </w:tr>
      <w:tr w:rsidR="0071054A" w:rsidRPr="0071054A" w:rsidTr="001E26AA">
        <w:tc>
          <w:tcPr>
            <w:tcW w:w="5000" w:type="pct"/>
            <w:gridSpan w:val="8"/>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Цель 4. Эффективное управление</w:t>
            </w:r>
          </w:p>
        </w:tc>
      </w:tr>
      <w:tr w:rsidR="0071054A" w:rsidRPr="0071054A" w:rsidTr="001E26AA">
        <w:tc>
          <w:tcPr>
            <w:tcW w:w="5000" w:type="pct"/>
            <w:gridSpan w:val="8"/>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4.1. Повышение эффективности и открытости деятельности органов местного самоуправления</w:t>
            </w:r>
          </w:p>
        </w:tc>
      </w:tr>
      <w:tr w:rsidR="0071054A" w:rsidRPr="0071054A" w:rsidTr="001E26AA">
        <w:tc>
          <w:tcPr>
            <w:tcW w:w="213"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22</w:t>
            </w:r>
          </w:p>
        </w:tc>
        <w:tc>
          <w:tcPr>
            <w:tcW w:w="1739" w:type="pct"/>
            <w:vMerge w:val="restart"/>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both"/>
              <w:rPr>
                <w:sz w:val="24"/>
                <w:szCs w:val="24"/>
              </w:rPr>
            </w:pPr>
            <w:r w:rsidRPr="0071054A">
              <w:rPr>
                <w:sz w:val="24"/>
                <w:szCs w:val="24"/>
              </w:rPr>
              <w:t>Удовлетворенность населения деятельностью органов местного самоуправления, %</w:t>
            </w:r>
          </w:p>
          <w:p w:rsidR="0071054A" w:rsidRPr="0071054A" w:rsidRDefault="0071054A" w:rsidP="0071054A">
            <w:pPr>
              <w:jc w:val="both"/>
              <w:rPr>
                <w:sz w:val="24"/>
                <w:szCs w:val="24"/>
              </w:rPr>
            </w:pPr>
          </w:p>
          <w:p w:rsidR="0071054A" w:rsidRPr="0071054A" w:rsidRDefault="0071054A" w:rsidP="0071054A">
            <w:pPr>
              <w:jc w:val="both"/>
              <w:rPr>
                <w:sz w:val="24"/>
                <w:szCs w:val="24"/>
              </w:rPr>
            </w:pPr>
          </w:p>
          <w:p w:rsidR="0071054A" w:rsidRPr="0071054A" w:rsidRDefault="0071054A" w:rsidP="0071054A">
            <w:pPr>
              <w:jc w:val="both"/>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К</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60,3</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53</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55</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60</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65</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Б</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60,3</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53</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58</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63</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68</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60,3</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53</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60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65</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70</w:t>
            </w:r>
          </w:p>
        </w:tc>
      </w:tr>
      <w:tr w:rsidR="0071054A" w:rsidRPr="0071054A" w:rsidTr="001E26AA">
        <w:tc>
          <w:tcPr>
            <w:tcW w:w="5000" w:type="pct"/>
            <w:gridSpan w:val="8"/>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tabs>
                <w:tab w:val="left" w:pos="1574"/>
              </w:tabs>
              <w:rPr>
                <w:sz w:val="24"/>
                <w:szCs w:val="24"/>
              </w:rPr>
            </w:pPr>
            <w:r w:rsidRPr="0071054A">
              <w:rPr>
                <w:sz w:val="24"/>
                <w:szCs w:val="24"/>
              </w:rPr>
              <w:tab/>
              <w:t>4.2. Совершенствование системы управления муниципальными финансами и муниципальным имуществом</w:t>
            </w:r>
          </w:p>
        </w:tc>
      </w:tr>
      <w:tr w:rsidR="0071054A" w:rsidRPr="0071054A" w:rsidTr="001E26AA">
        <w:tc>
          <w:tcPr>
            <w:tcW w:w="213"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highlight w:val="yellow"/>
              </w:rPr>
            </w:pPr>
            <w:r w:rsidRPr="0071054A">
              <w:rPr>
                <w:sz w:val="24"/>
                <w:szCs w:val="24"/>
              </w:rPr>
              <w:t>23</w:t>
            </w:r>
          </w:p>
        </w:tc>
        <w:tc>
          <w:tcPr>
            <w:tcW w:w="1739"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4"/>
                <w:szCs w:val="24"/>
                <w:highlight w:val="yellow"/>
              </w:rPr>
            </w:pPr>
            <w:r w:rsidRPr="0071054A">
              <w:rPr>
                <w:sz w:val="24"/>
                <w:szCs w:val="24"/>
              </w:rPr>
              <w:t>Доля налоговых и неналоговых доходов местного бюджета в общем объеме собственных доходов бюджета муниципального образования, %</w:t>
            </w: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К</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37</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36</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80,8</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82,8</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79,9</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highlight w:val="yellow"/>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highlight w:val="yellow"/>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Б</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37</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36</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81</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83</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80</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highlight w:val="yellow"/>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highlight w:val="yellow"/>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37</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36</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81,2</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83,2</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80,2</w:t>
            </w:r>
          </w:p>
        </w:tc>
      </w:tr>
      <w:tr w:rsidR="0071054A" w:rsidRPr="0071054A" w:rsidTr="001E26AA">
        <w:tc>
          <w:tcPr>
            <w:tcW w:w="5000" w:type="pct"/>
            <w:gridSpan w:val="8"/>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Цель 5. Совершенствование системы оказания муниципальных услуг, в том числе в электронном виде</w:t>
            </w:r>
          </w:p>
        </w:tc>
      </w:tr>
      <w:tr w:rsidR="0071054A" w:rsidRPr="0071054A" w:rsidTr="001E26AA">
        <w:tc>
          <w:tcPr>
            <w:tcW w:w="213"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24</w:t>
            </w:r>
          </w:p>
        </w:tc>
        <w:tc>
          <w:tcPr>
            <w:tcW w:w="1739" w:type="pct"/>
            <w:vMerge w:val="restar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color w:val="FF0000"/>
                <w:sz w:val="24"/>
                <w:szCs w:val="24"/>
              </w:rPr>
            </w:pPr>
            <w:r w:rsidRPr="0071054A">
              <w:rPr>
                <w:color w:val="000000"/>
                <w:sz w:val="24"/>
                <w:szCs w:val="24"/>
              </w:rPr>
              <w:t>Доля муниципальных услуг, предоставляемых органом местного самоуправления, информация о которых внесена в федеральную государственную информационную систему «Федеральный реестр государственных и муниципальных услуг</w:t>
            </w:r>
            <w:r w:rsidRPr="0071054A">
              <w:rPr>
                <w:color w:val="FF0000"/>
                <w:sz w:val="24"/>
                <w:szCs w:val="24"/>
              </w:rPr>
              <w:t xml:space="preserve"> </w:t>
            </w:r>
            <w:r w:rsidRPr="0071054A">
              <w:rPr>
                <w:color w:val="000000"/>
                <w:sz w:val="24"/>
                <w:szCs w:val="24"/>
              </w:rPr>
              <w:t>(функций)», %</w:t>
            </w: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К</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color w:val="FF0000"/>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Б</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r>
      <w:tr w:rsidR="0071054A" w:rsidRPr="0071054A" w:rsidTr="001E26A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054A" w:rsidRPr="0071054A" w:rsidRDefault="0071054A" w:rsidP="0071054A">
            <w:pPr>
              <w:rPr>
                <w:color w:val="FF0000"/>
                <w:sz w:val="24"/>
                <w:szCs w:val="24"/>
              </w:rPr>
            </w:pPr>
          </w:p>
        </w:tc>
        <w:tc>
          <w:tcPr>
            <w:tcW w:w="36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Ц</w:t>
            </w:r>
          </w:p>
        </w:tc>
        <w:tc>
          <w:tcPr>
            <w:tcW w:w="504"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596"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550"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c>
          <w:tcPr>
            <w:tcW w:w="483" w:type="pct"/>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4"/>
                <w:szCs w:val="24"/>
              </w:rPr>
            </w:pPr>
            <w:r w:rsidRPr="0071054A">
              <w:rPr>
                <w:sz w:val="24"/>
                <w:szCs w:val="24"/>
              </w:rPr>
              <w:t>100</w:t>
            </w:r>
          </w:p>
        </w:tc>
      </w:tr>
    </w:tbl>
    <w:p w:rsidR="0071054A" w:rsidRPr="0071054A" w:rsidRDefault="0071054A" w:rsidP="0071054A">
      <w:pPr>
        <w:jc w:val="center"/>
        <w:rPr>
          <w:sz w:val="28"/>
          <w:szCs w:val="28"/>
        </w:rPr>
      </w:pPr>
    </w:p>
    <w:p w:rsidR="0071054A" w:rsidRPr="0071054A" w:rsidRDefault="0071054A" w:rsidP="0071054A">
      <w:pPr>
        <w:jc w:val="center"/>
        <w:rPr>
          <w:sz w:val="22"/>
          <w:szCs w:val="22"/>
        </w:rPr>
      </w:pPr>
    </w:p>
    <w:p w:rsidR="0071054A" w:rsidRPr="0071054A" w:rsidRDefault="0071054A" w:rsidP="0071054A">
      <w:pPr>
        <w:spacing w:after="200"/>
        <w:ind w:left="360"/>
        <w:contextualSpacing/>
        <w:rPr>
          <w:sz w:val="24"/>
          <w:szCs w:val="24"/>
        </w:rPr>
      </w:pPr>
      <w:r w:rsidRPr="0071054A">
        <w:rPr>
          <w:rFonts w:ascii="Calibri" w:hAnsi="Calibri"/>
          <w:sz w:val="24"/>
          <w:szCs w:val="24"/>
          <w:vertAlign w:val="superscript"/>
        </w:rPr>
        <w:t>1</w:t>
      </w:r>
      <w:r w:rsidRPr="0071054A">
        <w:rPr>
          <w:rFonts w:ascii="Calibri" w:hAnsi="Calibri"/>
          <w:sz w:val="24"/>
          <w:szCs w:val="24"/>
        </w:rPr>
        <w:t>– Консервативный вариант.</w:t>
      </w:r>
      <w:r w:rsidRPr="0071054A">
        <w:rPr>
          <w:rFonts w:ascii="Calibri" w:hAnsi="Calibri"/>
          <w:sz w:val="24"/>
          <w:szCs w:val="24"/>
        </w:rPr>
        <w:br/>
      </w:r>
      <w:r w:rsidRPr="0071054A">
        <w:rPr>
          <w:rFonts w:ascii="Calibri" w:hAnsi="Calibri"/>
          <w:sz w:val="24"/>
          <w:szCs w:val="24"/>
          <w:vertAlign w:val="superscript"/>
        </w:rPr>
        <w:t>2</w:t>
      </w:r>
      <w:r w:rsidRPr="0071054A">
        <w:rPr>
          <w:rFonts w:ascii="Calibri" w:hAnsi="Calibri"/>
          <w:sz w:val="24"/>
          <w:szCs w:val="24"/>
        </w:rPr>
        <w:t>– Базовый вариант.</w:t>
      </w:r>
    </w:p>
    <w:p w:rsidR="0071054A" w:rsidRPr="0071054A" w:rsidRDefault="0071054A" w:rsidP="0071054A">
      <w:pPr>
        <w:spacing w:after="200"/>
        <w:ind w:left="360"/>
        <w:contextualSpacing/>
        <w:rPr>
          <w:rFonts w:ascii="Calibri" w:hAnsi="Calibri"/>
          <w:sz w:val="24"/>
          <w:szCs w:val="24"/>
        </w:rPr>
      </w:pPr>
      <w:r w:rsidRPr="0071054A">
        <w:rPr>
          <w:rFonts w:ascii="Calibri" w:hAnsi="Calibri"/>
          <w:sz w:val="24"/>
          <w:szCs w:val="24"/>
          <w:vertAlign w:val="superscript"/>
        </w:rPr>
        <w:t>3</w:t>
      </w:r>
      <w:r w:rsidRPr="0071054A">
        <w:rPr>
          <w:rFonts w:ascii="Calibri" w:hAnsi="Calibri"/>
          <w:sz w:val="24"/>
          <w:szCs w:val="24"/>
        </w:rPr>
        <w:t>– Целевой вариант.</w:t>
      </w:r>
    </w:p>
    <w:p w:rsidR="0071054A" w:rsidRPr="0071054A" w:rsidRDefault="0071054A" w:rsidP="0071054A">
      <w:pPr>
        <w:rPr>
          <w:sz w:val="28"/>
          <w:szCs w:val="28"/>
        </w:rPr>
        <w:sectPr w:rsidR="0071054A" w:rsidRPr="0071054A">
          <w:pgSz w:w="16838" w:h="11906" w:orient="landscape"/>
          <w:pgMar w:top="1701" w:right="1134" w:bottom="851" w:left="1134" w:header="709" w:footer="709" w:gutter="0"/>
          <w:cols w:space="720"/>
        </w:sectPr>
      </w:pPr>
    </w:p>
    <w:p w:rsidR="0071054A" w:rsidRPr="0071054A" w:rsidRDefault="0071054A" w:rsidP="0071054A">
      <w:pPr>
        <w:ind w:left="5387"/>
        <w:jc w:val="both"/>
        <w:rPr>
          <w:sz w:val="28"/>
          <w:szCs w:val="28"/>
        </w:rPr>
      </w:pPr>
      <w:r w:rsidRPr="0071054A">
        <w:rPr>
          <w:sz w:val="28"/>
          <w:szCs w:val="28"/>
        </w:rPr>
        <w:lastRenderedPageBreak/>
        <w:t>ПРИЛОЖЕНИЕ 2</w:t>
      </w:r>
    </w:p>
    <w:p w:rsidR="0071054A" w:rsidRPr="0071054A" w:rsidRDefault="0071054A" w:rsidP="0071054A">
      <w:pPr>
        <w:ind w:left="5387"/>
        <w:jc w:val="both"/>
        <w:rPr>
          <w:sz w:val="28"/>
          <w:szCs w:val="28"/>
        </w:rPr>
      </w:pPr>
      <w:r w:rsidRPr="0071054A">
        <w:rPr>
          <w:sz w:val="28"/>
          <w:szCs w:val="28"/>
        </w:rPr>
        <w:t>к стратегии социально-экономического развития муниципального образования Табунский район Алтайского края до 2035 года</w:t>
      </w:r>
    </w:p>
    <w:p w:rsidR="0071054A" w:rsidRPr="0071054A" w:rsidRDefault="0071054A" w:rsidP="0071054A">
      <w:pPr>
        <w:spacing w:after="200"/>
        <w:rPr>
          <w:sz w:val="28"/>
          <w:szCs w:val="28"/>
        </w:rPr>
      </w:pPr>
    </w:p>
    <w:p w:rsidR="0071054A" w:rsidRPr="0071054A" w:rsidRDefault="0071054A" w:rsidP="0071054A">
      <w:pPr>
        <w:spacing w:after="200"/>
        <w:jc w:val="center"/>
        <w:rPr>
          <w:sz w:val="28"/>
          <w:szCs w:val="28"/>
        </w:rPr>
      </w:pPr>
      <w:r w:rsidRPr="0071054A">
        <w:rPr>
          <w:sz w:val="28"/>
          <w:szCs w:val="28"/>
        </w:rPr>
        <w:t>Перечень</w:t>
      </w:r>
    </w:p>
    <w:p w:rsidR="0071054A" w:rsidRPr="0071054A" w:rsidRDefault="0071054A" w:rsidP="0071054A">
      <w:pPr>
        <w:spacing w:after="200"/>
        <w:jc w:val="center"/>
        <w:rPr>
          <w:sz w:val="28"/>
          <w:szCs w:val="28"/>
        </w:rPr>
      </w:pPr>
      <w:r w:rsidRPr="0071054A">
        <w:rPr>
          <w:sz w:val="28"/>
          <w:szCs w:val="28"/>
        </w:rPr>
        <w:t>Муниципальных и государственных программ Алтайского края, действующих на территории муниципального образования Табунский район Алтайского края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5292"/>
        <w:gridCol w:w="3115"/>
      </w:tblGrid>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lang w:val="en-US"/>
              </w:rPr>
            </w:pPr>
            <w:r w:rsidRPr="0071054A">
              <w:rPr>
                <w:sz w:val="24"/>
                <w:szCs w:val="24"/>
                <w:lang w:val="en-US"/>
              </w:rPr>
              <w:t>N</w:t>
            </w:r>
          </w:p>
          <w:p w:rsidR="0071054A" w:rsidRPr="0071054A" w:rsidRDefault="0071054A" w:rsidP="0071054A">
            <w:pPr>
              <w:spacing w:after="200"/>
              <w:jc w:val="both"/>
              <w:rPr>
                <w:sz w:val="24"/>
                <w:szCs w:val="24"/>
              </w:rPr>
            </w:pPr>
            <w:r w:rsidRPr="0071054A">
              <w:rPr>
                <w:sz w:val="24"/>
                <w:szCs w:val="24"/>
              </w:rPr>
              <w:t>п/п</w:t>
            </w:r>
          </w:p>
        </w:tc>
        <w:tc>
          <w:tcPr>
            <w:tcW w:w="2832"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Наименование муниципальной программы</w:t>
            </w:r>
          </w:p>
        </w:tc>
        <w:tc>
          <w:tcPr>
            <w:tcW w:w="166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Реквизиты правоустанавливающих документов</w:t>
            </w:r>
          </w:p>
        </w:tc>
      </w:tr>
      <w:tr w:rsidR="0071054A" w:rsidRPr="0071054A" w:rsidTr="001E26AA">
        <w:trPr>
          <w:trHeight w:val="1320"/>
        </w:trPr>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1</w:t>
            </w:r>
          </w:p>
        </w:tc>
        <w:tc>
          <w:tcPr>
            <w:tcW w:w="2832"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 Обращение с твердыми коммунальными отходами на территории   Табунского района Алтайского края  на 2020-2022 годы "</w:t>
            </w:r>
          </w:p>
        </w:tc>
        <w:tc>
          <w:tcPr>
            <w:tcW w:w="166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Постановление администрации Табунского района от 27.12.2019 № 352</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2</w:t>
            </w:r>
          </w:p>
        </w:tc>
        <w:tc>
          <w:tcPr>
            <w:tcW w:w="2832"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«Капитальный ремонт многоквартирных домов Табунского района» на 2021-2025 годы</w:t>
            </w:r>
          </w:p>
        </w:tc>
        <w:tc>
          <w:tcPr>
            <w:tcW w:w="166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8"/>
                <w:szCs w:val="28"/>
              </w:rPr>
            </w:pPr>
            <w:r w:rsidRPr="0071054A">
              <w:rPr>
                <w:sz w:val="24"/>
                <w:szCs w:val="24"/>
              </w:rPr>
              <w:t>Постановление администрации Табунского района от 28.12.2020 № 404</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3</w:t>
            </w:r>
          </w:p>
        </w:tc>
        <w:tc>
          <w:tcPr>
            <w:tcW w:w="2832"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«Комплексное развитие сельских территорий Табунского района Алтайского края» на 2020-2025 годы</w:t>
            </w:r>
          </w:p>
        </w:tc>
        <w:tc>
          <w:tcPr>
            <w:tcW w:w="166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8"/>
                <w:szCs w:val="28"/>
              </w:rPr>
            </w:pPr>
            <w:r w:rsidRPr="0071054A">
              <w:rPr>
                <w:sz w:val="24"/>
                <w:szCs w:val="24"/>
              </w:rPr>
              <w:t>Постановление администрации Табунского района от 17.01.2020 № 10</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4</w:t>
            </w:r>
          </w:p>
        </w:tc>
        <w:tc>
          <w:tcPr>
            <w:tcW w:w="2832"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«Комплексные меры противодействия злоупотреблению наркотиками и их незаконному обороту в Табунском районе» на 2021-2024 годы</w:t>
            </w:r>
          </w:p>
        </w:tc>
        <w:tc>
          <w:tcPr>
            <w:tcW w:w="166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8"/>
                <w:szCs w:val="28"/>
              </w:rPr>
            </w:pPr>
            <w:r w:rsidRPr="0071054A">
              <w:rPr>
                <w:sz w:val="24"/>
                <w:szCs w:val="24"/>
              </w:rPr>
              <w:t>Постановление администрации Табунского района от 28.12.2020 № 401</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5</w:t>
            </w:r>
          </w:p>
        </w:tc>
        <w:tc>
          <w:tcPr>
            <w:tcW w:w="2832"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«Культура Табунского района» на 2021 – 2024 годы</w:t>
            </w:r>
          </w:p>
        </w:tc>
        <w:tc>
          <w:tcPr>
            <w:tcW w:w="166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8"/>
                <w:szCs w:val="28"/>
              </w:rPr>
            </w:pPr>
            <w:r w:rsidRPr="0071054A">
              <w:rPr>
                <w:sz w:val="24"/>
                <w:szCs w:val="24"/>
              </w:rPr>
              <w:t>Постановление администрации Табунского района от 28.12.2020 № 398</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6</w:t>
            </w:r>
          </w:p>
        </w:tc>
        <w:tc>
          <w:tcPr>
            <w:tcW w:w="2832"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«Обеспечение населения Табунского района жилищно-коммунальными услугами» на 2021 - 2025 годы</w:t>
            </w:r>
          </w:p>
        </w:tc>
        <w:tc>
          <w:tcPr>
            <w:tcW w:w="1667" w:type="pct"/>
            <w:tcBorders>
              <w:top w:val="single" w:sz="4" w:space="0" w:color="auto"/>
              <w:left w:val="single" w:sz="4" w:space="0" w:color="auto"/>
              <w:bottom w:val="single" w:sz="4" w:space="0" w:color="auto"/>
              <w:right w:val="single" w:sz="4" w:space="0" w:color="auto"/>
            </w:tcBorders>
          </w:tcPr>
          <w:p w:rsidR="0071054A" w:rsidRPr="0071054A" w:rsidRDefault="0071054A" w:rsidP="0071054A">
            <w:pPr>
              <w:spacing w:after="200"/>
              <w:jc w:val="both"/>
              <w:rPr>
                <w:sz w:val="24"/>
                <w:szCs w:val="24"/>
              </w:rPr>
            </w:pPr>
            <w:r w:rsidRPr="0071054A">
              <w:rPr>
                <w:sz w:val="24"/>
                <w:szCs w:val="24"/>
              </w:rPr>
              <w:t>Постановление администрации Табунского района от 28.12.2020 № 403</w:t>
            </w:r>
          </w:p>
          <w:p w:rsidR="0071054A" w:rsidRPr="0071054A" w:rsidRDefault="0071054A" w:rsidP="0071054A">
            <w:pPr>
              <w:spacing w:after="200"/>
              <w:jc w:val="both"/>
              <w:rPr>
                <w:sz w:val="28"/>
                <w:szCs w:val="28"/>
              </w:rPr>
            </w:pP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7</w:t>
            </w:r>
          </w:p>
        </w:tc>
        <w:tc>
          <w:tcPr>
            <w:tcW w:w="2832"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«Повышение безопасности дорожного движения в Табунском районе на 2021-2024 годы</w:t>
            </w:r>
          </w:p>
        </w:tc>
        <w:tc>
          <w:tcPr>
            <w:tcW w:w="166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8"/>
                <w:szCs w:val="28"/>
              </w:rPr>
            </w:pPr>
            <w:r w:rsidRPr="0071054A">
              <w:rPr>
                <w:sz w:val="24"/>
                <w:szCs w:val="24"/>
              </w:rPr>
              <w:t>Постановление администрации Табунского района от 28.12.2020 № 397</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8</w:t>
            </w:r>
          </w:p>
        </w:tc>
        <w:tc>
          <w:tcPr>
            <w:tcW w:w="2832" w:type="pct"/>
            <w:tcBorders>
              <w:top w:val="single" w:sz="4" w:space="0" w:color="auto"/>
              <w:left w:val="single" w:sz="4" w:space="0" w:color="auto"/>
              <w:bottom w:val="single" w:sz="4" w:space="0" w:color="auto"/>
              <w:right w:val="single" w:sz="4" w:space="0" w:color="auto"/>
            </w:tcBorders>
          </w:tcPr>
          <w:p w:rsidR="0071054A" w:rsidRPr="0071054A" w:rsidRDefault="0071054A" w:rsidP="0071054A">
            <w:pPr>
              <w:spacing w:after="200"/>
              <w:jc w:val="both"/>
              <w:rPr>
                <w:sz w:val="24"/>
                <w:szCs w:val="24"/>
              </w:rPr>
            </w:pPr>
            <w:r w:rsidRPr="0071054A">
              <w:rPr>
                <w:sz w:val="24"/>
                <w:szCs w:val="24"/>
              </w:rPr>
              <w:t>«Противодействие экстремизму и идеологии терроризма в Табунском районе» на 2021-2024 годы</w:t>
            </w:r>
          </w:p>
          <w:p w:rsidR="0071054A" w:rsidRPr="0071054A" w:rsidRDefault="0071054A" w:rsidP="0071054A">
            <w:pPr>
              <w:spacing w:after="200"/>
              <w:jc w:val="both"/>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8"/>
                <w:szCs w:val="28"/>
              </w:rPr>
            </w:pPr>
            <w:r w:rsidRPr="0071054A">
              <w:rPr>
                <w:sz w:val="24"/>
                <w:szCs w:val="24"/>
              </w:rPr>
              <w:lastRenderedPageBreak/>
              <w:t>Постановление администрации Табунского района от 28.12.2020 № 402</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9</w:t>
            </w:r>
          </w:p>
        </w:tc>
        <w:tc>
          <w:tcPr>
            <w:tcW w:w="2832" w:type="pct"/>
            <w:tcBorders>
              <w:top w:val="single" w:sz="4" w:space="0" w:color="auto"/>
              <w:left w:val="single" w:sz="4" w:space="0" w:color="auto"/>
              <w:bottom w:val="single" w:sz="4" w:space="0" w:color="auto"/>
              <w:right w:val="single" w:sz="4" w:space="0" w:color="auto"/>
            </w:tcBorders>
          </w:tcPr>
          <w:p w:rsidR="0071054A" w:rsidRPr="0071054A" w:rsidRDefault="0071054A" w:rsidP="0071054A">
            <w:pPr>
              <w:spacing w:after="200"/>
              <w:jc w:val="both"/>
              <w:rPr>
                <w:sz w:val="24"/>
                <w:szCs w:val="24"/>
              </w:rPr>
            </w:pPr>
            <w:r w:rsidRPr="0071054A">
              <w:rPr>
                <w:sz w:val="24"/>
                <w:szCs w:val="24"/>
              </w:rPr>
              <w:t>«Профилактика преступлений и иных правонарушений в Табунском районе» на 2021-2024 годы</w:t>
            </w:r>
          </w:p>
          <w:p w:rsidR="0071054A" w:rsidRPr="0071054A" w:rsidRDefault="0071054A" w:rsidP="0071054A">
            <w:pPr>
              <w:spacing w:after="200"/>
              <w:jc w:val="both"/>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8"/>
                <w:szCs w:val="28"/>
              </w:rPr>
            </w:pPr>
            <w:r w:rsidRPr="0071054A">
              <w:rPr>
                <w:sz w:val="24"/>
                <w:szCs w:val="24"/>
              </w:rPr>
              <w:t>Постановление администрации Табунского района от 28.12.2020 № 400</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10</w:t>
            </w:r>
          </w:p>
        </w:tc>
        <w:tc>
          <w:tcPr>
            <w:tcW w:w="2832"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«Развитие малого и среднего предпринимательства в Табунском районе» на 2021-2025 годы</w:t>
            </w:r>
          </w:p>
        </w:tc>
        <w:tc>
          <w:tcPr>
            <w:tcW w:w="166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8"/>
                <w:szCs w:val="28"/>
              </w:rPr>
            </w:pPr>
            <w:r w:rsidRPr="0071054A">
              <w:rPr>
                <w:sz w:val="24"/>
                <w:szCs w:val="24"/>
              </w:rPr>
              <w:t>Постановление администрации Табунского района от 17.12.2020 № 390</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11</w:t>
            </w:r>
          </w:p>
        </w:tc>
        <w:tc>
          <w:tcPr>
            <w:tcW w:w="2832"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«Развитие молодёжной политики в Табунском районе» на 2021 – 2024 годы</w:t>
            </w:r>
          </w:p>
        </w:tc>
        <w:tc>
          <w:tcPr>
            <w:tcW w:w="166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8"/>
                <w:szCs w:val="28"/>
              </w:rPr>
            </w:pPr>
            <w:r w:rsidRPr="0071054A">
              <w:rPr>
                <w:sz w:val="24"/>
                <w:szCs w:val="24"/>
              </w:rPr>
              <w:t>Постановление администрации Табунского района от 28.12.2020 № 399</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12</w:t>
            </w:r>
          </w:p>
        </w:tc>
        <w:tc>
          <w:tcPr>
            <w:tcW w:w="2832"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«Развитие образования в Табунском районе» на 2021 – 2024 годы</w:t>
            </w:r>
          </w:p>
        </w:tc>
        <w:tc>
          <w:tcPr>
            <w:tcW w:w="166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8"/>
                <w:szCs w:val="28"/>
              </w:rPr>
            </w:pPr>
            <w:r w:rsidRPr="0071054A">
              <w:rPr>
                <w:sz w:val="24"/>
                <w:szCs w:val="24"/>
              </w:rPr>
              <w:t>Постановление администрации Табунского района от 09.11.2020 № 351</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13</w:t>
            </w:r>
          </w:p>
        </w:tc>
        <w:tc>
          <w:tcPr>
            <w:tcW w:w="2832"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«Развитие физической культуры и спорта в Табунском районе» на 2019-2023 годы</w:t>
            </w:r>
          </w:p>
        </w:tc>
        <w:tc>
          <w:tcPr>
            <w:tcW w:w="166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8"/>
                <w:szCs w:val="28"/>
              </w:rPr>
            </w:pPr>
            <w:r w:rsidRPr="0071054A">
              <w:rPr>
                <w:sz w:val="24"/>
                <w:szCs w:val="24"/>
              </w:rPr>
              <w:t>Постановление администрации Табунского района от 25.12.2018 № 317</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14</w:t>
            </w:r>
          </w:p>
        </w:tc>
        <w:tc>
          <w:tcPr>
            <w:tcW w:w="2832"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«Улучшение условий и охраны труда в Табунском районе Алтайского края» на 2021-2025 годы</w:t>
            </w:r>
          </w:p>
        </w:tc>
        <w:tc>
          <w:tcPr>
            <w:tcW w:w="1667"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8"/>
                <w:szCs w:val="28"/>
              </w:rPr>
            </w:pPr>
            <w:r w:rsidRPr="0071054A">
              <w:rPr>
                <w:sz w:val="24"/>
                <w:szCs w:val="24"/>
              </w:rPr>
              <w:t>Постановление администрации Табунского района от 25.12.2020 № 396</w:t>
            </w:r>
          </w:p>
        </w:tc>
      </w:tr>
      <w:tr w:rsidR="0071054A" w:rsidRPr="0071054A" w:rsidTr="001E26AA">
        <w:tc>
          <w:tcPr>
            <w:tcW w:w="5000" w:type="pct"/>
            <w:gridSpan w:val="3"/>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center"/>
              <w:rPr>
                <w:sz w:val="24"/>
                <w:szCs w:val="24"/>
              </w:rPr>
            </w:pPr>
            <w:r w:rsidRPr="0071054A">
              <w:rPr>
                <w:sz w:val="24"/>
                <w:szCs w:val="24"/>
              </w:rPr>
              <w:t>Перечень государственных программ Алтайского края</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1</w:t>
            </w:r>
          </w:p>
        </w:tc>
        <w:tc>
          <w:tcPr>
            <w:tcW w:w="4499" w:type="pct"/>
            <w:gridSpan w:val="2"/>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 xml:space="preserve"> «Социальная поддержка граждан»</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2</w:t>
            </w:r>
          </w:p>
        </w:tc>
        <w:tc>
          <w:tcPr>
            <w:tcW w:w="4499" w:type="pct"/>
            <w:gridSpan w:val="2"/>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«Доступная среда в Алтайском крае»</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3</w:t>
            </w:r>
          </w:p>
        </w:tc>
        <w:tc>
          <w:tcPr>
            <w:tcW w:w="4499" w:type="pct"/>
            <w:gridSpan w:val="2"/>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«Развитие здравоохранения в Алтайском крае»</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4</w:t>
            </w:r>
          </w:p>
        </w:tc>
        <w:tc>
          <w:tcPr>
            <w:tcW w:w="4499" w:type="pct"/>
            <w:gridSpan w:val="2"/>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«Развитие физической культуры и спорта в Алтайском крае»</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5</w:t>
            </w:r>
          </w:p>
        </w:tc>
        <w:tc>
          <w:tcPr>
            <w:tcW w:w="4499" w:type="pct"/>
            <w:gridSpan w:val="2"/>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«Развитие образования в Алтайском крае»</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6</w:t>
            </w:r>
          </w:p>
        </w:tc>
        <w:tc>
          <w:tcPr>
            <w:tcW w:w="4499" w:type="pct"/>
            <w:gridSpan w:val="2"/>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«Развитие молодёжной политики в Алтайском крае»</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7</w:t>
            </w:r>
          </w:p>
        </w:tc>
        <w:tc>
          <w:tcPr>
            <w:tcW w:w="4499" w:type="pct"/>
            <w:gridSpan w:val="2"/>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«Развитие культуры Алтайского края»</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8</w:t>
            </w:r>
          </w:p>
        </w:tc>
        <w:tc>
          <w:tcPr>
            <w:tcW w:w="4499" w:type="pct"/>
            <w:gridSpan w:val="2"/>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«Развитие сельского хозяйства Алтайского края»</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9</w:t>
            </w:r>
          </w:p>
        </w:tc>
        <w:tc>
          <w:tcPr>
            <w:tcW w:w="4499" w:type="pct"/>
            <w:gridSpan w:val="2"/>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«Комплексное развитие сельских территорий Алтайского края»</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10</w:t>
            </w:r>
          </w:p>
        </w:tc>
        <w:tc>
          <w:tcPr>
            <w:tcW w:w="4499" w:type="pct"/>
            <w:gridSpan w:val="2"/>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«Развитие малого и среднего предпринимательства в Алтайском крае»</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11</w:t>
            </w:r>
          </w:p>
        </w:tc>
        <w:tc>
          <w:tcPr>
            <w:tcW w:w="4499" w:type="pct"/>
            <w:gridSpan w:val="2"/>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highlight w:val="yellow"/>
              </w:rPr>
            </w:pPr>
            <w:r w:rsidRPr="0071054A">
              <w:rPr>
                <w:sz w:val="24"/>
                <w:szCs w:val="24"/>
              </w:rPr>
              <w:t>«Развитие транспортной системы Алтайского края»</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12</w:t>
            </w:r>
          </w:p>
        </w:tc>
        <w:tc>
          <w:tcPr>
            <w:tcW w:w="4499" w:type="pct"/>
            <w:gridSpan w:val="2"/>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highlight w:val="yellow"/>
              </w:rPr>
            </w:pPr>
            <w:r w:rsidRPr="0071054A">
              <w:rPr>
                <w:sz w:val="24"/>
                <w:szCs w:val="24"/>
              </w:rPr>
              <w:t>«Формирование современной городской среды»</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13</w:t>
            </w:r>
          </w:p>
        </w:tc>
        <w:tc>
          <w:tcPr>
            <w:tcW w:w="4499" w:type="pct"/>
            <w:gridSpan w:val="2"/>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«Обеспечение жителей Алтайского края жилищно-коммунальными услугами»</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14</w:t>
            </w:r>
          </w:p>
        </w:tc>
        <w:tc>
          <w:tcPr>
            <w:tcW w:w="4499" w:type="pct"/>
            <w:gridSpan w:val="2"/>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«Содействие занятости населения Алтайского края»</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lastRenderedPageBreak/>
              <w:t>15</w:t>
            </w:r>
          </w:p>
        </w:tc>
        <w:tc>
          <w:tcPr>
            <w:tcW w:w="4499" w:type="pct"/>
            <w:gridSpan w:val="2"/>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«Обеспечение прав граждан и их безопасности»</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16</w:t>
            </w:r>
          </w:p>
        </w:tc>
        <w:tc>
          <w:tcPr>
            <w:tcW w:w="4499" w:type="pct"/>
            <w:gridSpan w:val="2"/>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«Противодействие экстремизму и идеологии терроризма в Алтайском крае»</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17</w:t>
            </w:r>
          </w:p>
        </w:tc>
        <w:tc>
          <w:tcPr>
            <w:tcW w:w="4499" w:type="pct"/>
            <w:gridSpan w:val="2"/>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autoSpaceDE w:val="0"/>
              <w:autoSpaceDN w:val="0"/>
              <w:adjustRightInd w:val="0"/>
              <w:rPr>
                <w:sz w:val="24"/>
                <w:szCs w:val="24"/>
              </w:rPr>
            </w:pPr>
            <w:r w:rsidRPr="0071054A">
              <w:rPr>
                <w:sz w:val="24"/>
                <w:szCs w:val="24"/>
              </w:rPr>
              <w:t>«Комплексные меры противодействия злоупотреблению наркотиками и их</w:t>
            </w:r>
          </w:p>
          <w:p w:rsidR="0071054A" w:rsidRPr="0071054A" w:rsidRDefault="0071054A" w:rsidP="0071054A">
            <w:pPr>
              <w:spacing w:after="200"/>
              <w:jc w:val="both"/>
              <w:rPr>
                <w:sz w:val="24"/>
                <w:szCs w:val="24"/>
              </w:rPr>
            </w:pPr>
            <w:r w:rsidRPr="0071054A">
              <w:rPr>
                <w:sz w:val="24"/>
                <w:szCs w:val="24"/>
              </w:rPr>
              <w:t>незаконному обороту в Алтайском крае»</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18</w:t>
            </w:r>
          </w:p>
        </w:tc>
        <w:tc>
          <w:tcPr>
            <w:tcW w:w="4499" w:type="pct"/>
            <w:gridSpan w:val="2"/>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autoSpaceDE w:val="0"/>
              <w:autoSpaceDN w:val="0"/>
              <w:adjustRightInd w:val="0"/>
              <w:rPr>
                <w:sz w:val="24"/>
                <w:szCs w:val="24"/>
              </w:rPr>
            </w:pPr>
            <w:r w:rsidRPr="0071054A">
              <w:rPr>
                <w:sz w:val="24"/>
                <w:szCs w:val="24"/>
              </w:rPr>
              <w:t>«Совершенствование государственного и муниципального управления и</w:t>
            </w:r>
          </w:p>
          <w:p w:rsidR="0071054A" w:rsidRPr="0071054A" w:rsidRDefault="0071054A" w:rsidP="0071054A">
            <w:pPr>
              <w:autoSpaceDE w:val="0"/>
              <w:autoSpaceDN w:val="0"/>
              <w:adjustRightInd w:val="0"/>
              <w:rPr>
                <w:sz w:val="24"/>
                <w:szCs w:val="24"/>
              </w:rPr>
            </w:pPr>
            <w:r w:rsidRPr="0071054A">
              <w:rPr>
                <w:sz w:val="24"/>
                <w:szCs w:val="24"/>
              </w:rPr>
              <w:t>противодействие коррупции в Алтайском крае»</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19</w:t>
            </w:r>
          </w:p>
        </w:tc>
        <w:tc>
          <w:tcPr>
            <w:tcW w:w="4499" w:type="pct"/>
            <w:gridSpan w:val="2"/>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autoSpaceDE w:val="0"/>
              <w:autoSpaceDN w:val="0"/>
              <w:adjustRightInd w:val="0"/>
              <w:rPr>
                <w:sz w:val="24"/>
                <w:szCs w:val="24"/>
              </w:rPr>
            </w:pPr>
            <w:r w:rsidRPr="0071054A">
              <w:rPr>
                <w:sz w:val="24"/>
                <w:szCs w:val="24"/>
              </w:rPr>
              <w:t>«Цифровое развитие экономики и информационной среды Алтайского края»</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20</w:t>
            </w:r>
          </w:p>
        </w:tc>
        <w:tc>
          <w:tcPr>
            <w:tcW w:w="4499" w:type="pct"/>
            <w:gridSpan w:val="2"/>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autoSpaceDE w:val="0"/>
              <w:autoSpaceDN w:val="0"/>
              <w:adjustRightInd w:val="0"/>
              <w:rPr>
                <w:sz w:val="24"/>
                <w:szCs w:val="24"/>
              </w:rPr>
            </w:pPr>
            <w:r w:rsidRPr="0071054A">
              <w:rPr>
                <w:sz w:val="24"/>
                <w:szCs w:val="24"/>
              </w:rPr>
              <w:t>«Создание условий для эффективного и ответственного управления</w:t>
            </w:r>
          </w:p>
          <w:p w:rsidR="0071054A" w:rsidRPr="0071054A" w:rsidRDefault="0071054A" w:rsidP="0071054A">
            <w:pPr>
              <w:autoSpaceDE w:val="0"/>
              <w:autoSpaceDN w:val="0"/>
              <w:adjustRightInd w:val="0"/>
              <w:rPr>
                <w:sz w:val="24"/>
                <w:szCs w:val="24"/>
              </w:rPr>
            </w:pPr>
            <w:r w:rsidRPr="0071054A">
              <w:rPr>
                <w:sz w:val="24"/>
                <w:szCs w:val="24"/>
              </w:rPr>
              <w:t>региональными и муниципальными финансами»</w:t>
            </w:r>
          </w:p>
        </w:tc>
      </w:tr>
      <w:tr w:rsidR="0071054A" w:rsidRPr="0071054A" w:rsidTr="001E26AA">
        <w:tc>
          <w:tcPr>
            <w:tcW w:w="501" w:type="pct"/>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spacing w:after="200"/>
              <w:jc w:val="both"/>
              <w:rPr>
                <w:sz w:val="24"/>
                <w:szCs w:val="24"/>
              </w:rPr>
            </w:pPr>
            <w:r w:rsidRPr="0071054A">
              <w:rPr>
                <w:sz w:val="24"/>
                <w:szCs w:val="24"/>
              </w:rPr>
              <w:t>21</w:t>
            </w:r>
          </w:p>
        </w:tc>
        <w:tc>
          <w:tcPr>
            <w:tcW w:w="4499" w:type="pct"/>
            <w:gridSpan w:val="2"/>
            <w:tcBorders>
              <w:top w:val="single" w:sz="4" w:space="0" w:color="auto"/>
              <w:left w:val="single" w:sz="4" w:space="0" w:color="auto"/>
              <w:bottom w:val="single" w:sz="4" w:space="0" w:color="auto"/>
              <w:right w:val="single" w:sz="4" w:space="0" w:color="auto"/>
            </w:tcBorders>
            <w:hideMark/>
          </w:tcPr>
          <w:p w:rsidR="0071054A" w:rsidRPr="0071054A" w:rsidRDefault="0071054A" w:rsidP="0071054A">
            <w:pPr>
              <w:autoSpaceDE w:val="0"/>
              <w:autoSpaceDN w:val="0"/>
              <w:adjustRightInd w:val="0"/>
              <w:rPr>
                <w:sz w:val="24"/>
                <w:szCs w:val="24"/>
              </w:rPr>
            </w:pPr>
            <w:r w:rsidRPr="0071054A">
              <w:rPr>
                <w:sz w:val="24"/>
                <w:szCs w:val="24"/>
              </w:rPr>
              <w:t>«Повышение уровня финансовой грамотности населения Алтайского края»</w:t>
            </w:r>
          </w:p>
        </w:tc>
      </w:tr>
    </w:tbl>
    <w:p w:rsidR="0071054A" w:rsidRPr="0071054A" w:rsidRDefault="0071054A" w:rsidP="0071054A">
      <w:pPr>
        <w:rPr>
          <w:sz w:val="28"/>
          <w:szCs w:val="28"/>
        </w:rPr>
        <w:sectPr w:rsidR="0071054A" w:rsidRPr="0071054A">
          <w:pgSz w:w="11906" w:h="16838"/>
          <w:pgMar w:top="1134" w:right="851" w:bottom="1134" w:left="1701" w:header="709" w:footer="709" w:gutter="0"/>
          <w:cols w:space="720"/>
        </w:sectPr>
      </w:pPr>
    </w:p>
    <w:p w:rsidR="0071054A" w:rsidRPr="0071054A" w:rsidRDefault="0071054A" w:rsidP="0071054A">
      <w:pPr>
        <w:ind w:left="9912" w:firstLine="708"/>
        <w:rPr>
          <w:sz w:val="28"/>
          <w:szCs w:val="28"/>
        </w:rPr>
      </w:pPr>
      <w:r w:rsidRPr="0071054A">
        <w:rPr>
          <w:sz w:val="28"/>
          <w:szCs w:val="28"/>
        </w:rPr>
        <w:lastRenderedPageBreak/>
        <w:t>ПРИЛОЖЕНИЕ 3</w:t>
      </w:r>
    </w:p>
    <w:p w:rsidR="0071054A" w:rsidRPr="0071054A" w:rsidRDefault="0071054A" w:rsidP="0071054A">
      <w:pPr>
        <w:ind w:left="10620"/>
        <w:jc w:val="both"/>
        <w:rPr>
          <w:sz w:val="28"/>
          <w:szCs w:val="28"/>
        </w:rPr>
      </w:pPr>
      <w:r w:rsidRPr="0071054A">
        <w:rPr>
          <w:sz w:val="28"/>
          <w:szCs w:val="28"/>
        </w:rPr>
        <w:t>к стратегии социально-экономического развития муниципального образования Табунский района Алтайского края до 2035 года</w:t>
      </w:r>
    </w:p>
    <w:p w:rsidR="0071054A" w:rsidRPr="0071054A" w:rsidRDefault="0071054A" w:rsidP="0071054A">
      <w:pPr>
        <w:jc w:val="center"/>
        <w:rPr>
          <w:sz w:val="28"/>
          <w:szCs w:val="28"/>
        </w:rPr>
      </w:pPr>
    </w:p>
    <w:p w:rsidR="0071054A" w:rsidRPr="0071054A" w:rsidRDefault="0071054A" w:rsidP="0071054A">
      <w:pPr>
        <w:jc w:val="center"/>
        <w:rPr>
          <w:sz w:val="28"/>
          <w:szCs w:val="28"/>
        </w:rPr>
      </w:pPr>
      <w:r w:rsidRPr="0071054A">
        <w:rPr>
          <w:sz w:val="28"/>
          <w:szCs w:val="28"/>
        </w:rPr>
        <w:t>Перечень инвестиционных проектов,</w:t>
      </w:r>
    </w:p>
    <w:p w:rsidR="0071054A" w:rsidRPr="0071054A" w:rsidRDefault="0071054A" w:rsidP="0071054A">
      <w:pPr>
        <w:jc w:val="center"/>
        <w:rPr>
          <w:sz w:val="28"/>
          <w:szCs w:val="28"/>
        </w:rPr>
      </w:pPr>
      <w:r w:rsidRPr="0071054A">
        <w:rPr>
          <w:sz w:val="28"/>
          <w:szCs w:val="28"/>
        </w:rPr>
        <w:t xml:space="preserve"> реализуемых и планируемых к реализации на территории муниципального образования Табунский район Алтайского края</w:t>
      </w:r>
    </w:p>
    <w:p w:rsidR="0071054A" w:rsidRPr="0071054A" w:rsidRDefault="0071054A" w:rsidP="0071054A">
      <w:pPr>
        <w:jc w:val="center"/>
        <w:rPr>
          <w:sz w:val="28"/>
          <w:szCs w:val="28"/>
        </w:rPr>
      </w:pPr>
      <w:r w:rsidRPr="0071054A">
        <w:rPr>
          <w:sz w:val="28"/>
          <w:szCs w:val="28"/>
        </w:rPr>
        <w:t>до 2035 года</w:t>
      </w:r>
    </w:p>
    <w:p w:rsidR="0071054A" w:rsidRPr="0071054A" w:rsidRDefault="0071054A" w:rsidP="0071054A">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7939"/>
        <w:gridCol w:w="1826"/>
        <w:gridCol w:w="2190"/>
        <w:gridCol w:w="2011"/>
      </w:tblGrid>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lang w:val="en-US"/>
              </w:rPr>
            </w:pPr>
            <w:r w:rsidRPr="0071054A">
              <w:rPr>
                <w:sz w:val="28"/>
                <w:szCs w:val="28"/>
                <w:lang w:val="en-US"/>
              </w:rPr>
              <w:t>N</w:t>
            </w:r>
          </w:p>
          <w:p w:rsidR="0071054A" w:rsidRPr="0071054A" w:rsidRDefault="0071054A" w:rsidP="0071054A">
            <w:pPr>
              <w:jc w:val="center"/>
              <w:rPr>
                <w:sz w:val="28"/>
                <w:szCs w:val="28"/>
              </w:rPr>
            </w:pPr>
            <w:r w:rsidRPr="0071054A">
              <w:rPr>
                <w:sz w:val="28"/>
                <w:szCs w:val="28"/>
              </w:rPr>
              <w:t>п/п</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Наименование проекта</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Объем</w:t>
            </w:r>
          </w:p>
          <w:p w:rsidR="0071054A" w:rsidRPr="0071054A" w:rsidRDefault="0071054A" w:rsidP="0071054A">
            <w:pPr>
              <w:jc w:val="center"/>
              <w:rPr>
                <w:sz w:val="28"/>
                <w:szCs w:val="28"/>
              </w:rPr>
            </w:pPr>
            <w:r w:rsidRPr="0071054A">
              <w:rPr>
                <w:sz w:val="28"/>
                <w:szCs w:val="28"/>
              </w:rPr>
              <w:t xml:space="preserve"> инвестиций,</w:t>
            </w:r>
          </w:p>
          <w:p w:rsidR="0071054A" w:rsidRPr="0071054A" w:rsidRDefault="0071054A" w:rsidP="0071054A">
            <w:pPr>
              <w:jc w:val="center"/>
              <w:rPr>
                <w:sz w:val="28"/>
                <w:szCs w:val="28"/>
              </w:rPr>
            </w:pPr>
            <w:r w:rsidRPr="0071054A">
              <w:rPr>
                <w:sz w:val="28"/>
                <w:szCs w:val="28"/>
              </w:rPr>
              <w:t>млн. руб</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Срок реализации</w:t>
            </w:r>
          </w:p>
        </w:tc>
        <w:tc>
          <w:tcPr>
            <w:tcW w:w="2061"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Количество рабочих мест</w:t>
            </w:r>
          </w:p>
        </w:tc>
      </w:tr>
      <w:tr w:rsidR="0071054A" w:rsidRPr="0071054A" w:rsidTr="001E26AA">
        <w:tc>
          <w:tcPr>
            <w:tcW w:w="15352" w:type="dxa"/>
            <w:gridSpan w:val="5"/>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b/>
                <w:sz w:val="28"/>
                <w:szCs w:val="28"/>
              </w:rPr>
            </w:pPr>
            <w:r w:rsidRPr="0071054A">
              <w:rPr>
                <w:b/>
                <w:sz w:val="28"/>
                <w:szCs w:val="28"/>
              </w:rPr>
              <w:t>Проекты бюджетной сферы</w:t>
            </w:r>
          </w:p>
          <w:p w:rsidR="0071054A" w:rsidRPr="0071054A" w:rsidRDefault="0071054A" w:rsidP="0071054A">
            <w:pPr>
              <w:jc w:val="center"/>
              <w:rPr>
                <w:sz w:val="28"/>
                <w:szCs w:val="28"/>
              </w:rPr>
            </w:pPr>
          </w:p>
        </w:tc>
      </w:tr>
      <w:tr w:rsidR="0071054A" w:rsidRPr="0071054A" w:rsidTr="001E26AA">
        <w:tc>
          <w:tcPr>
            <w:tcW w:w="15352" w:type="dxa"/>
            <w:gridSpan w:val="5"/>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r w:rsidRPr="0071054A">
              <w:rPr>
                <w:sz w:val="28"/>
                <w:szCs w:val="28"/>
              </w:rPr>
              <w:t>Сельское хозяйство</w:t>
            </w:r>
          </w:p>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highlight w:val="yellow"/>
              </w:rPr>
            </w:pPr>
            <w:r w:rsidRPr="0071054A">
              <w:rPr>
                <w:sz w:val="28"/>
                <w:szCs w:val="28"/>
              </w:rPr>
              <w:t>1</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Развитие молочного скотоводства (ИП Глава К(Ф)Х Гайслер Т.А)</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3,0</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2021-2023</w:t>
            </w:r>
          </w:p>
        </w:tc>
        <w:tc>
          <w:tcPr>
            <w:tcW w:w="2061"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w:t>
            </w: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Реконструкция животноводческих помещений (ИП Глава К(Ф)Х   Исаев Т.Л.)</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2033</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15352" w:type="dxa"/>
            <w:gridSpan w:val="5"/>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ЖКХ</w:t>
            </w: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Техническое перевооружение (без элементов реконструкции) водозаборного узла в с. Алтайское</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1,8</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2021</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4</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Капитальный ремонт водозаборного узла в с. Табуны</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2,4</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2021</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lastRenderedPageBreak/>
              <w:t>5</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Реконструкция водозаборных сетей и сооружений в с. Сереброполь</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50,0</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2021</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6</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Обустройство площадок ТКО в с. Алтайское</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0,835</w:t>
            </w:r>
          </w:p>
        </w:tc>
        <w:tc>
          <w:tcPr>
            <w:tcW w:w="2268"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15352" w:type="dxa"/>
            <w:gridSpan w:val="5"/>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r w:rsidRPr="0071054A">
              <w:rPr>
                <w:sz w:val="28"/>
                <w:szCs w:val="28"/>
              </w:rPr>
              <w:t>Благоустройство</w:t>
            </w:r>
          </w:p>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7</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Благоустройство кладбища в с. Камышенка</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0,671</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2021</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8</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Монтаж уличного освещения в с. Алтайское</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0,702</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2021</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9</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Устройство зоны отдыха в с. Табуны</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0,936</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2022</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10</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Строительство тротуаров в с. Табуны</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0,862</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2022</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15352" w:type="dxa"/>
            <w:gridSpan w:val="5"/>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Образование</w:t>
            </w: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11</w:t>
            </w:r>
          </w:p>
        </w:tc>
        <w:tc>
          <w:tcPr>
            <w:tcW w:w="8586"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rPr>
                <w:color w:val="FF0000"/>
                <w:sz w:val="28"/>
                <w:szCs w:val="28"/>
              </w:rPr>
            </w:pPr>
            <w:r w:rsidRPr="0071054A">
              <w:rPr>
                <w:sz w:val="28"/>
                <w:szCs w:val="28"/>
              </w:rPr>
              <w:t xml:space="preserve">Разработка проектно-сметной документации Алтайского детского сада «Орлёнок», структурного  подразделения МБОУ «Алтайская СОШ» </w:t>
            </w:r>
          </w:p>
          <w:p w:rsidR="0071054A" w:rsidRPr="0071054A" w:rsidRDefault="0071054A" w:rsidP="0071054A">
            <w:pPr>
              <w:rPr>
                <w:sz w:val="28"/>
                <w:szCs w:val="28"/>
              </w:rPr>
            </w:pPr>
          </w:p>
          <w:p w:rsidR="0071054A" w:rsidRPr="0071054A" w:rsidRDefault="0071054A" w:rsidP="0071054A">
            <w:pPr>
              <w:rPr>
                <w:sz w:val="28"/>
                <w:szCs w:val="28"/>
              </w:rPr>
            </w:pP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4,608</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2021</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12</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Разработка проектно-сметной документации на строительство Алтайского детского сада «Орлёнок», структурного  подразделения МБОУ «Алтайская СОШ»</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3,427</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2022</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13</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Капитальный ремонт спортзала Большеромановской СОШ имени Юрия Сиверина, филиала МБОУ «Алтайская СОШ»</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7,023</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2022</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14</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both"/>
              <w:rPr>
                <w:sz w:val="28"/>
                <w:szCs w:val="28"/>
              </w:rPr>
            </w:pPr>
            <w:r w:rsidRPr="0071054A">
              <w:rPr>
                <w:sz w:val="28"/>
                <w:szCs w:val="28"/>
              </w:rPr>
              <w:t xml:space="preserve">Разработка проектно-сметной документации на строительство спортзала Хорошенской начальной школы, филиала МБОУ «Серебропольская СОШ»      </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4,1</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2022</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15</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 xml:space="preserve">Ремонт МБДОУ «Табунский детский сад «Огонёк» (2 корпус) </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5,5</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2023</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16</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Строительство Алтайского детского сада «Орлёнок», структурного подразделения МБОУ «Алтайская СОШ»</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5,5</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2023</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17</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Строительство спортзала в Хорошенской начальной школы, филиала МБОУ «Серебропольская СОШ»</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15,0</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2024</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lastRenderedPageBreak/>
              <w:t>18</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Строительство Алтайского детского сада «Орлёнок», структурного подразделения МБОУ «Алтайская СОШ»</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55,0</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2024</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19</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Капитальный ремонт инженерных сетей  МБОУ «Алтайская СОШ»</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3,5</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2025</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 xml:space="preserve">Капитальный ремонт МБОУ «Алтайская СОШ» </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8,3</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2026</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21</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Капитальный ремонт Серебропольского детского сада«Ласточка», структурное подразделение МБОУ «Серебропольская СОШ»</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10,0</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2027</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22</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 xml:space="preserve">Капитальный ремонт МБУДО «Центр дополнительного образования детей» </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7,5</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2027</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23</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 xml:space="preserve">Капитальный ремонт инженерных сетей   МБОУ «Табунская СОШ»  </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7,2</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2028</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24</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 xml:space="preserve">Капитальный ремонт   МБОУ «Табунская СОШ»  </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9,0</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2029</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25</w:t>
            </w:r>
          </w:p>
        </w:tc>
        <w:tc>
          <w:tcPr>
            <w:tcW w:w="8586"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rPr>
                <w:sz w:val="28"/>
                <w:szCs w:val="28"/>
              </w:rPr>
            </w:pPr>
            <w:r w:rsidRPr="0071054A">
              <w:rPr>
                <w:sz w:val="28"/>
                <w:szCs w:val="28"/>
              </w:rPr>
              <w:t>Капитальный ремонт  Лебединскаой СОШ, филиал МБОУ «Серебропольская СОШ»</w:t>
            </w:r>
          </w:p>
          <w:p w:rsidR="0071054A" w:rsidRPr="0071054A" w:rsidRDefault="0071054A" w:rsidP="0071054A">
            <w:pPr>
              <w:rPr>
                <w:sz w:val="28"/>
                <w:szCs w:val="28"/>
              </w:rPr>
            </w:pP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7,0</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2030</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26</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Капитальный ремонт  Большеромановской  СОШ имени Юрия Сиверина, филиал МБОУ «Алтайская СОШ»</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7,0</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2031</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27</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Капитальный ремонт  Самборской ООШ, филиал МБОУ «Табунская СОШ»</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5,0</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2032</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28</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Выборочный капитальный ремонт Хорошенской начальной школы, филиал МБОУ «Серебропольская СОШ»</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1,3</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2033</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29</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Капитальный ремонт Граничной  ООШ, филиал МБОУ «Табунская СОШ»</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1,9</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2034</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30</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Ремонт Забавинского детского сада, филиал МБДОУ «Табунский детский сад «Огонёк»</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1,3</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2034</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31</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Капитальный ремонт МБОУ «Серебропольская СОШ»</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2035</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lastRenderedPageBreak/>
              <w:t>32</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Ремонт Удалинского детского сада, филиал МБДОУ «Табунский детский сад «Огонёк»</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0,4</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2035</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15352" w:type="dxa"/>
            <w:gridSpan w:val="5"/>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Культура и спорт</w:t>
            </w: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33</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rFonts w:eastAsia="Calibri"/>
                <w:sz w:val="24"/>
                <w:szCs w:val="24"/>
              </w:rPr>
              <w:t xml:space="preserve"> </w:t>
            </w:r>
            <w:r w:rsidRPr="0071054A">
              <w:rPr>
                <w:rFonts w:eastAsia="Calibri"/>
                <w:sz w:val="28"/>
                <w:szCs w:val="28"/>
              </w:rPr>
              <w:t>Ремонт МБУСП Табунская спортивная школа</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0,6</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2022</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34</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Ремонт Большеромановского СДК</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2022</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35</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rFonts w:eastAsia="Calibri"/>
                <w:sz w:val="28"/>
                <w:szCs w:val="28"/>
              </w:rPr>
              <w:t>Ремонт МБУСП Табунская спортивная школа</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0,9</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2023</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36</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Ремонт Табунского РДК</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5,0</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2023</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37</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rFonts w:eastAsia="Calibri"/>
                <w:sz w:val="28"/>
                <w:szCs w:val="28"/>
              </w:rPr>
              <w:t>Ремонт каркасной кровли МБУСП Табунская спортивная школа</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6,0</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2024-2026</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38</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Ремонт МБУДО «Детская музыкальная школа</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2024</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39</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Ремонт уличной сцены Табунского РДК</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3,0</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2025</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40</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Замена окон в  МБУСП Табунская спортивная школа</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0,9</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2027</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41</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Ремонт Табунской межпоселенческой библиотеки</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0,7</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2027</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42</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 xml:space="preserve">Замена покрытия бассейна </w:t>
            </w:r>
            <w:r w:rsidRPr="0071054A">
              <w:rPr>
                <w:rFonts w:eastAsia="Calibri"/>
                <w:sz w:val="28"/>
                <w:szCs w:val="28"/>
              </w:rPr>
              <w:t>МБУСП Табунская спортивная школа</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3,0</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2028</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43</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Ремонт МБУСП Табунская спортивная школа</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2029-2030</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44</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Ремонт Алтайского СДК</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2030</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45</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Ремонт МБУСП Табунская спортивная школа</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1,5</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2031-2033</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46</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Замена кресел в зрительном зале Табунского РДК</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3,0</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2031</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47</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highlight w:val="yellow"/>
              </w:rPr>
            </w:pPr>
            <w:r w:rsidRPr="0071054A">
              <w:rPr>
                <w:sz w:val="28"/>
                <w:szCs w:val="28"/>
              </w:rPr>
              <w:t>Ремонт кровли Табунского РДК</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1,5</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2033</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48</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Замена оборудования в плавательном бассейне МБУСП Табунская спортивная школа</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2034-2035</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15352" w:type="dxa"/>
            <w:gridSpan w:val="5"/>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Внебюджетные инвестиционные проекты</w:t>
            </w: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Приобретение сельскохозяйственной техники и оборудования</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720,0</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2021-2035</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Организация предприятия по производству хлебобулочных изделий, мясных и мясосодержащих полуфабрикатов (ИП «Пякшев Р.Ш»)</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1,5</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2021-2022</w:t>
            </w:r>
          </w:p>
        </w:tc>
        <w:tc>
          <w:tcPr>
            <w:tcW w:w="2061"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w:t>
            </w: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3</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Строительство сушильного комплекса (ООО «Степное»)</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45,0</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2021-2022</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lastRenderedPageBreak/>
              <w:t>4</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Строительство сушильного комплекса (ООО «Алмаз Парамзина Н.И.)</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4,5</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2022</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r w:rsidR="0071054A" w:rsidRPr="0071054A" w:rsidTr="001E26AA">
        <w:tc>
          <w:tcPr>
            <w:tcW w:w="594"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5</w:t>
            </w:r>
          </w:p>
        </w:tc>
        <w:tc>
          <w:tcPr>
            <w:tcW w:w="8586"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rPr>
                <w:sz w:val="28"/>
                <w:szCs w:val="28"/>
              </w:rPr>
            </w:pPr>
            <w:r w:rsidRPr="0071054A">
              <w:rPr>
                <w:sz w:val="28"/>
                <w:szCs w:val="28"/>
              </w:rPr>
              <w:t>Строительство трех зерноскладов (ООО «Степное»)</w:t>
            </w:r>
          </w:p>
        </w:tc>
        <w:tc>
          <w:tcPr>
            <w:tcW w:w="1843"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21,0</w:t>
            </w:r>
          </w:p>
        </w:tc>
        <w:tc>
          <w:tcPr>
            <w:tcW w:w="2268" w:type="dxa"/>
            <w:tcBorders>
              <w:top w:val="single" w:sz="4" w:space="0" w:color="000000"/>
              <w:left w:val="single" w:sz="4" w:space="0" w:color="000000"/>
              <w:bottom w:val="single" w:sz="4" w:space="0" w:color="000000"/>
              <w:right w:val="single" w:sz="4" w:space="0" w:color="000000"/>
            </w:tcBorders>
            <w:hideMark/>
          </w:tcPr>
          <w:p w:rsidR="0071054A" w:rsidRPr="0071054A" w:rsidRDefault="0071054A" w:rsidP="0071054A">
            <w:pPr>
              <w:jc w:val="center"/>
              <w:rPr>
                <w:sz w:val="28"/>
                <w:szCs w:val="28"/>
              </w:rPr>
            </w:pPr>
            <w:r w:rsidRPr="0071054A">
              <w:rPr>
                <w:sz w:val="28"/>
                <w:szCs w:val="28"/>
              </w:rPr>
              <w:t>2022-2025</w:t>
            </w:r>
          </w:p>
        </w:tc>
        <w:tc>
          <w:tcPr>
            <w:tcW w:w="2061" w:type="dxa"/>
            <w:tcBorders>
              <w:top w:val="single" w:sz="4" w:space="0" w:color="000000"/>
              <w:left w:val="single" w:sz="4" w:space="0" w:color="000000"/>
              <w:bottom w:val="single" w:sz="4" w:space="0" w:color="000000"/>
              <w:right w:val="single" w:sz="4" w:space="0" w:color="000000"/>
            </w:tcBorders>
          </w:tcPr>
          <w:p w:rsidR="0071054A" w:rsidRPr="0071054A" w:rsidRDefault="0071054A" w:rsidP="0071054A">
            <w:pPr>
              <w:jc w:val="center"/>
              <w:rPr>
                <w:sz w:val="28"/>
                <w:szCs w:val="28"/>
              </w:rPr>
            </w:pPr>
          </w:p>
        </w:tc>
      </w:tr>
    </w:tbl>
    <w:p w:rsidR="0071054A" w:rsidRPr="0071054A" w:rsidRDefault="0071054A" w:rsidP="0071054A">
      <w:pPr>
        <w:autoSpaceDE w:val="0"/>
        <w:autoSpaceDN w:val="0"/>
        <w:adjustRightInd w:val="0"/>
        <w:jc w:val="both"/>
        <w:rPr>
          <w:sz w:val="28"/>
          <w:szCs w:val="28"/>
        </w:rPr>
      </w:pPr>
    </w:p>
    <w:p w:rsidR="00F82E38" w:rsidRPr="007D378A" w:rsidRDefault="00F82E38" w:rsidP="00816154">
      <w:pPr>
        <w:pStyle w:val="ConsPlusNormal"/>
        <w:tabs>
          <w:tab w:val="left" w:pos="8080"/>
        </w:tabs>
        <w:spacing w:after="0"/>
        <w:ind w:firstLine="0"/>
        <w:rPr>
          <w:rFonts w:ascii="Times New Roman" w:hAnsi="Times New Roman" w:cs="Times New Roman"/>
          <w:sz w:val="28"/>
          <w:szCs w:val="28"/>
        </w:rPr>
      </w:pPr>
    </w:p>
    <w:sectPr w:rsidR="00F82E38" w:rsidRPr="007D378A" w:rsidSect="0071054A">
      <w:pgSz w:w="16838" w:h="11906" w:orient="landscape"/>
      <w:pgMar w:top="1701" w:right="1134" w:bottom="851" w:left="1134" w:header="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21"/>
    <w:multiLevelType w:val="multilevel"/>
    <w:tmpl w:val="00000020"/>
    <w:lvl w:ilvl="0">
      <w:start w:val="1"/>
      <w:numFmt w:val="upperRoman"/>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15:restartNumberingAfterBreak="0">
    <w:nsid w:val="0A5D40FF"/>
    <w:multiLevelType w:val="hybridMultilevel"/>
    <w:tmpl w:val="64E2AB56"/>
    <w:lvl w:ilvl="0" w:tplc="1E6C6F04">
      <w:start w:val="1"/>
      <w:numFmt w:val="decimal"/>
      <w:lvlText w:val="%1)"/>
      <w:lvlJc w:val="left"/>
      <w:pPr>
        <w:ind w:left="899" w:hanging="360"/>
      </w:pPr>
      <w:rPr>
        <w:b w:val="0"/>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3" w15:restartNumberingAfterBreak="0">
    <w:nsid w:val="0A6B6AEF"/>
    <w:multiLevelType w:val="hybridMultilevel"/>
    <w:tmpl w:val="6E5ADCEE"/>
    <w:lvl w:ilvl="0" w:tplc="09FC6C54">
      <w:start w:val="1"/>
      <w:numFmt w:val="decimal"/>
      <w:lvlText w:val="%1)"/>
      <w:lvlJc w:val="left"/>
      <w:pPr>
        <w:ind w:left="931" w:hanging="360"/>
      </w:pPr>
      <w:rPr>
        <w:rFonts w:ascii="Times New Roman" w:hAnsi="Times New Roman" w:cs="Times New Roman" w:hint="default"/>
      </w:rPr>
    </w:lvl>
    <w:lvl w:ilvl="1" w:tplc="04190019">
      <w:start w:val="1"/>
      <w:numFmt w:val="lowerLetter"/>
      <w:lvlText w:val="%2."/>
      <w:lvlJc w:val="left"/>
      <w:pPr>
        <w:ind w:left="1651" w:hanging="360"/>
      </w:pPr>
    </w:lvl>
    <w:lvl w:ilvl="2" w:tplc="0419001B">
      <w:start w:val="1"/>
      <w:numFmt w:val="lowerRoman"/>
      <w:lvlText w:val="%3."/>
      <w:lvlJc w:val="right"/>
      <w:pPr>
        <w:ind w:left="2371" w:hanging="180"/>
      </w:pPr>
    </w:lvl>
    <w:lvl w:ilvl="3" w:tplc="0419000F">
      <w:start w:val="1"/>
      <w:numFmt w:val="decimal"/>
      <w:lvlText w:val="%4."/>
      <w:lvlJc w:val="left"/>
      <w:pPr>
        <w:ind w:left="3091" w:hanging="360"/>
      </w:pPr>
    </w:lvl>
    <w:lvl w:ilvl="4" w:tplc="04190019">
      <w:start w:val="1"/>
      <w:numFmt w:val="lowerLetter"/>
      <w:lvlText w:val="%5."/>
      <w:lvlJc w:val="left"/>
      <w:pPr>
        <w:ind w:left="3811" w:hanging="360"/>
      </w:pPr>
    </w:lvl>
    <w:lvl w:ilvl="5" w:tplc="0419001B">
      <w:start w:val="1"/>
      <w:numFmt w:val="lowerRoman"/>
      <w:lvlText w:val="%6."/>
      <w:lvlJc w:val="right"/>
      <w:pPr>
        <w:ind w:left="4531" w:hanging="180"/>
      </w:pPr>
    </w:lvl>
    <w:lvl w:ilvl="6" w:tplc="0419000F">
      <w:start w:val="1"/>
      <w:numFmt w:val="decimal"/>
      <w:lvlText w:val="%7."/>
      <w:lvlJc w:val="left"/>
      <w:pPr>
        <w:ind w:left="5251" w:hanging="360"/>
      </w:pPr>
    </w:lvl>
    <w:lvl w:ilvl="7" w:tplc="04190019">
      <w:start w:val="1"/>
      <w:numFmt w:val="lowerLetter"/>
      <w:lvlText w:val="%8."/>
      <w:lvlJc w:val="left"/>
      <w:pPr>
        <w:ind w:left="5971" w:hanging="360"/>
      </w:pPr>
    </w:lvl>
    <w:lvl w:ilvl="8" w:tplc="0419001B">
      <w:start w:val="1"/>
      <w:numFmt w:val="lowerRoman"/>
      <w:lvlText w:val="%9."/>
      <w:lvlJc w:val="right"/>
      <w:pPr>
        <w:ind w:left="6691" w:hanging="180"/>
      </w:pPr>
    </w:lvl>
  </w:abstractNum>
  <w:abstractNum w:abstractNumId="4" w15:restartNumberingAfterBreak="0">
    <w:nsid w:val="11906334"/>
    <w:multiLevelType w:val="hybridMultilevel"/>
    <w:tmpl w:val="9DC8A094"/>
    <w:lvl w:ilvl="0" w:tplc="C1CAFB7E">
      <w:start w:val="1"/>
      <w:numFmt w:val="decimal"/>
      <w:lvlText w:val="%1)"/>
      <w:lvlJc w:val="left"/>
      <w:pPr>
        <w:ind w:left="495" w:hanging="360"/>
      </w:pPr>
      <w:rPr>
        <w:b w:val="0"/>
      </w:r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5" w15:restartNumberingAfterBreak="0">
    <w:nsid w:val="17B83114"/>
    <w:multiLevelType w:val="hybridMultilevel"/>
    <w:tmpl w:val="FBEACA58"/>
    <w:lvl w:ilvl="0" w:tplc="576885E4">
      <w:start w:val="2"/>
      <w:numFmt w:val="upperRoman"/>
      <w:lvlText w:val="%1."/>
      <w:lvlJc w:val="left"/>
      <w:pPr>
        <w:ind w:left="1430" w:hanging="72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15:restartNumberingAfterBreak="0">
    <w:nsid w:val="198252EC"/>
    <w:multiLevelType w:val="hybridMultilevel"/>
    <w:tmpl w:val="E78C7368"/>
    <w:lvl w:ilvl="0" w:tplc="E584B096">
      <w:start w:val="1"/>
      <w:numFmt w:val="decimal"/>
      <w:lvlText w:val="%1)"/>
      <w:lvlJc w:val="left"/>
      <w:pPr>
        <w:ind w:left="1100" w:hanging="360"/>
      </w:pPr>
    </w:lvl>
    <w:lvl w:ilvl="1" w:tplc="04190019">
      <w:start w:val="1"/>
      <w:numFmt w:val="lowerLetter"/>
      <w:lvlText w:val="%2."/>
      <w:lvlJc w:val="left"/>
      <w:pPr>
        <w:ind w:left="1820" w:hanging="360"/>
      </w:pPr>
    </w:lvl>
    <w:lvl w:ilvl="2" w:tplc="0419001B">
      <w:start w:val="1"/>
      <w:numFmt w:val="lowerRoman"/>
      <w:lvlText w:val="%3."/>
      <w:lvlJc w:val="right"/>
      <w:pPr>
        <w:ind w:left="2540" w:hanging="180"/>
      </w:pPr>
    </w:lvl>
    <w:lvl w:ilvl="3" w:tplc="0419000F">
      <w:start w:val="1"/>
      <w:numFmt w:val="decimal"/>
      <w:lvlText w:val="%4."/>
      <w:lvlJc w:val="left"/>
      <w:pPr>
        <w:ind w:left="3260" w:hanging="360"/>
      </w:pPr>
    </w:lvl>
    <w:lvl w:ilvl="4" w:tplc="04190019">
      <w:start w:val="1"/>
      <w:numFmt w:val="lowerLetter"/>
      <w:lvlText w:val="%5."/>
      <w:lvlJc w:val="left"/>
      <w:pPr>
        <w:ind w:left="3980" w:hanging="360"/>
      </w:pPr>
    </w:lvl>
    <w:lvl w:ilvl="5" w:tplc="0419001B">
      <w:start w:val="1"/>
      <w:numFmt w:val="lowerRoman"/>
      <w:lvlText w:val="%6."/>
      <w:lvlJc w:val="right"/>
      <w:pPr>
        <w:ind w:left="4700" w:hanging="180"/>
      </w:pPr>
    </w:lvl>
    <w:lvl w:ilvl="6" w:tplc="0419000F">
      <w:start w:val="1"/>
      <w:numFmt w:val="decimal"/>
      <w:lvlText w:val="%7."/>
      <w:lvlJc w:val="left"/>
      <w:pPr>
        <w:ind w:left="5420" w:hanging="360"/>
      </w:pPr>
    </w:lvl>
    <w:lvl w:ilvl="7" w:tplc="04190019">
      <w:start w:val="1"/>
      <w:numFmt w:val="lowerLetter"/>
      <w:lvlText w:val="%8."/>
      <w:lvlJc w:val="left"/>
      <w:pPr>
        <w:ind w:left="6140" w:hanging="360"/>
      </w:pPr>
    </w:lvl>
    <w:lvl w:ilvl="8" w:tplc="0419001B">
      <w:start w:val="1"/>
      <w:numFmt w:val="lowerRoman"/>
      <w:lvlText w:val="%9."/>
      <w:lvlJc w:val="right"/>
      <w:pPr>
        <w:ind w:left="6860" w:hanging="180"/>
      </w:pPr>
    </w:lvl>
  </w:abstractNum>
  <w:abstractNum w:abstractNumId="7" w15:restartNumberingAfterBreak="0">
    <w:nsid w:val="1FEF4F8D"/>
    <w:multiLevelType w:val="multilevel"/>
    <w:tmpl w:val="2D183C8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274A72ED"/>
    <w:multiLevelType w:val="hybridMultilevel"/>
    <w:tmpl w:val="B96846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A1D5AB1"/>
    <w:multiLevelType w:val="multilevel"/>
    <w:tmpl w:val="C5A02E2A"/>
    <w:lvl w:ilvl="0">
      <w:start w:val="1"/>
      <w:numFmt w:val="upperRoman"/>
      <w:lvlText w:val="%1."/>
      <w:lvlJc w:val="left"/>
      <w:pPr>
        <w:ind w:left="1080" w:hanging="720"/>
      </w:pPr>
    </w:lvl>
    <w:lvl w:ilvl="1">
      <w:start w:val="6"/>
      <w:numFmt w:val="decimal"/>
      <w:isLgl/>
      <w:lvlText w:val="%1.%2"/>
      <w:lvlJc w:val="left"/>
      <w:pPr>
        <w:ind w:left="1158" w:hanging="45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3888" w:hanging="144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10" w15:restartNumberingAfterBreak="0">
    <w:nsid w:val="3C357804"/>
    <w:multiLevelType w:val="multilevel"/>
    <w:tmpl w:val="F09AEE10"/>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1" w15:restartNumberingAfterBreak="0">
    <w:nsid w:val="44182256"/>
    <w:multiLevelType w:val="hybridMultilevel"/>
    <w:tmpl w:val="568820A4"/>
    <w:lvl w:ilvl="0" w:tplc="50A8AD20">
      <w:start w:val="1"/>
      <w:numFmt w:val="decimal"/>
      <w:lvlText w:val="%1."/>
      <w:lvlJc w:val="left"/>
      <w:pPr>
        <w:ind w:left="2073" w:hanging="360"/>
      </w:pPr>
    </w:lvl>
    <w:lvl w:ilvl="1" w:tplc="04190019">
      <w:start w:val="1"/>
      <w:numFmt w:val="lowerLetter"/>
      <w:lvlText w:val="%2."/>
      <w:lvlJc w:val="left"/>
      <w:pPr>
        <w:ind w:left="2793" w:hanging="360"/>
      </w:pPr>
    </w:lvl>
    <w:lvl w:ilvl="2" w:tplc="0419001B">
      <w:start w:val="1"/>
      <w:numFmt w:val="lowerRoman"/>
      <w:lvlText w:val="%3."/>
      <w:lvlJc w:val="right"/>
      <w:pPr>
        <w:ind w:left="3513" w:hanging="180"/>
      </w:pPr>
    </w:lvl>
    <w:lvl w:ilvl="3" w:tplc="0419000F">
      <w:start w:val="1"/>
      <w:numFmt w:val="decimal"/>
      <w:lvlText w:val="%4."/>
      <w:lvlJc w:val="left"/>
      <w:pPr>
        <w:ind w:left="4233" w:hanging="360"/>
      </w:pPr>
    </w:lvl>
    <w:lvl w:ilvl="4" w:tplc="04190019">
      <w:start w:val="1"/>
      <w:numFmt w:val="lowerLetter"/>
      <w:lvlText w:val="%5."/>
      <w:lvlJc w:val="left"/>
      <w:pPr>
        <w:ind w:left="4953" w:hanging="360"/>
      </w:pPr>
    </w:lvl>
    <w:lvl w:ilvl="5" w:tplc="0419001B">
      <w:start w:val="1"/>
      <w:numFmt w:val="lowerRoman"/>
      <w:lvlText w:val="%6."/>
      <w:lvlJc w:val="right"/>
      <w:pPr>
        <w:ind w:left="5673" w:hanging="180"/>
      </w:pPr>
    </w:lvl>
    <w:lvl w:ilvl="6" w:tplc="0419000F">
      <w:start w:val="1"/>
      <w:numFmt w:val="decimal"/>
      <w:lvlText w:val="%7."/>
      <w:lvlJc w:val="left"/>
      <w:pPr>
        <w:ind w:left="6393" w:hanging="360"/>
      </w:pPr>
    </w:lvl>
    <w:lvl w:ilvl="7" w:tplc="04190019">
      <w:start w:val="1"/>
      <w:numFmt w:val="lowerLetter"/>
      <w:lvlText w:val="%8."/>
      <w:lvlJc w:val="left"/>
      <w:pPr>
        <w:ind w:left="7113" w:hanging="360"/>
      </w:pPr>
    </w:lvl>
    <w:lvl w:ilvl="8" w:tplc="0419001B">
      <w:start w:val="1"/>
      <w:numFmt w:val="lowerRoman"/>
      <w:lvlText w:val="%9."/>
      <w:lvlJc w:val="right"/>
      <w:pPr>
        <w:ind w:left="7833" w:hanging="180"/>
      </w:pPr>
    </w:lvl>
  </w:abstractNum>
  <w:abstractNum w:abstractNumId="12" w15:restartNumberingAfterBreak="0">
    <w:nsid w:val="47357E33"/>
    <w:multiLevelType w:val="multilevel"/>
    <w:tmpl w:val="C5EA255A"/>
    <w:lvl w:ilvl="0">
      <w:start w:val="1"/>
      <w:numFmt w:val="decimal"/>
      <w:lvlText w:val="%1"/>
      <w:lvlJc w:val="left"/>
      <w:pPr>
        <w:ind w:left="375" w:hanging="375"/>
      </w:pPr>
    </w:lvl>
    <w:lvl w:ilvl="1">
      <w:start w:val="8"/>
      <w:numFmt w:val="decimal"/>
      <w:lvlText w:val="%1.%2"/>
      <w:lvlJc w:val="left"/>
      <w:pPr>
        <w:ind w:left="1083" w:hanging="375"/>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3" w15:restartNumberingAfterBreak="0">
    <w:nsid w:val="49452C1F"/>
    <w:multiLevelType w:val="hybridMultilevel"/>
    <w:tmpl w:val="4BD0C4B6"/>
    <w:lvl w:ilvl="0" w:tplc="04190011">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CB34607"/>
    <w:multiLevelType w:val="multilevel"/>
    <w:tmpl w:val="51F24990"/>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 w15:restartNumberingAfterBreak="0">
    <w:nsid w:val="62A347EC"/>
    <w:multiLevelType w:val="hybridMultilevel"/>
    <w:tmpl w:val="4F2CAA50"/>
    <w:lvl w:ilvl="0" w:tplc="636A43CE">
      <w:start w:val="1"/>
      <w:numFmt w:val="decimal"/>
      <w:lvlText w:val="%1)"/>
      <w:lvlJc w:val="left"/>
      <w:pPr>
        <w:ind w:left="1100" w:hanging="360"/>
      </w:pPr>
      <w:rPr>
        <w:b w:val="0"/>
      </w:rPr>
    </w:lvl>
    <w:lvl w:ilvl="1" w:tplc="04190019">
      <w:start w:val="1"/>
      <w:numFmt w:val="lowerLetter"/>
      <w:lvlText w:val="%2."/>
      <w:lvlJc w:val="left"/>
      <w:pPr>
        <w:ind w:left="1820" w:hanging="360"/>
      </w:pPr>
    </w:lvl>
    <w:lvl w:ilvl="2" w:tplc="0419001B">
      <w:start w:val="1"/>
      <w:numFmt w:val="lowerRoman"/>
      <w:lvlText w:val="%3."/>
      <w:lvlJc w:val="right"/>
      <w:pPr>
        <w:ind w:left="2540" w:hanging="180"/>
      </w:pPr>
    </w:lvl>
    <w:lvl w:ilvl="3" w:tplc="0419000F">
      <w:start w:val="1"/>
      <w:numFmt w:val="decimal"/>
      <w:lvlText w:val="%4."/>
      <w:lvlJc w:val="left"/>
      <w:pPr>
        <w:ind w:left="3260" w:hanging="360"/>
      </w:pPr>
    </w:lvl>
    <w:lvl w:ilvl="4" w:tplc="04190019">
      <w:start w:val="1"/>
      <w:numFmt w:val="lowerLetter"/>
      <w:lvlText w:val="%5."/>
      <w:lvlJc w:val="left"/>
      <w:pPr>
        <w:ind w:left="3980" w:hanging="360"/>
      </w:pPr>
    </w:lvl>
    <w:lvl w:ilvl="5" w:tplc="0419001B">
      <w:start w:val="1"/>
      <w:numFmt w:val="lowerRoman"/>
      <w:lvlText w:val="%6."/>
      <w:lvlJc w:val="right"/>
      <w:pPr>
        <w:ind w:left="4700" w:hanging="180"/>
      </w:pPr>
    </w:lvl>
    <w:lvl w:ilvl="6" w:tplc="0419000F">
      <w:start w:val="1"/>
      <w:numFmt w:val="decimal"/>
      <w:lvlText w:val="%7."/>
      <w:lvlJc w:val="left"/>
      <w:pPr>
        <w:ind w:left="5420" w:hanging="360"/>
      </w:pPr>
    </w:lvl>
    <w:lvl w:ilvl="7" w:tplc="04190019">
      <w:start w:val="1"/>
      <w:numFmt w:val="lowerLetter"/>
      <w:lvlText w:val="%8."/>
      <w:lvlJc w:val="left"/>
      <w:pPr>
        <w:ind w:left="6140" w:hanging="360"/>
      </w:pPr>
    </w:lvl>
    <w:lvl w:ilvl="8" w:tplc="0419001B">
      <w:start w:val="1"/>
      <w:numFmt w:val="lowerRoman"/>
      <w:lvlText w:val="%9."/>
      <w:lvlJc w:val="right"/>
      <w:pPr>
        <w:ind w:left="6860" w:hanging="180"/>
      </w:pPr>
    </w:lvl>
  </w:abstractNum>
  <w:abstractNum w:abstractNumId="16" w15:restartNumberingAfterBreak="0">
    <w:nsid w:val="64E56C7C"/>
    <w:multiLevelType w:val="hybridMultilevel"/>
    <w:tmpl w:val="A95CA1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567672A"/>
    <w:multiLevelType w:val="hybridMultilevel"/>
    <w:tmpl w:val="D610B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3423A6"/>
    <w:multiLevelType w:val="hybridMultilevel"/>
    <w:tmpl w:val="E176FBDE"/>
    <w:lvl w:ilvl="0" w:tplc="0E12208C">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15:restartNumberingAfterBreak="0">
    <w:nsid w:val="67502ACB"/>
    <w:multiLevelType w:val="hybridMultilevel"/>
    <w:tmpl w:val="2CBC8EE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15:restartNumberingAfterBreak="0">
    <w:nsid w:val="6B294C7C"/>
    <w:multiLevelType w:val="hybridMultilevel"/>
    <w:tmpl w:val="6DBC3E0C"/>
    <w:lvl w:ilvl="0" w:tplc="1532A1BE">
      <w:start w:val="1"/>
      <w:numFmt w:val="decimal"/>
      <w:lvlText w:val="%1)"/>
      <w:lvlJc w:val="left"/>
      <w:pPr>
        <w:ind w:left="786" w:hanging="360"/>
      </w:pPr>
      <w:rPr>
        <w:b w:val="0"/>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1" w15:restartNumberingAfterBreak="0">
    <w:nsid w:val="6D925052"/>
    <w:multiLevelType w:val="hybridMultilevel"/>
    <w:tmpl w:val="6C7AE210"/>
    <w:lvl w:ilvl="0" w:tplc="2C5C21BC">
      <w:start w:val="1"/>
      <w:numFmt w:val="decimal"/>
      <w:lvlText w:val="%1)"/>
      <w:lvlJc w:val="left"/>
      <w:pPr>
        <w:ind w:left="786" w:hanging="360"/>
      </w:pPr>
      <w:rPr>
        <w:b w:val="0"/>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22" w15:restartNumberingAfterBreak="0">
    <w:nsid w:val="6F0D1167"/>
    <w:multiLevelType w:val="hybridMultilevel"/>
    <w:tmpl w:val="81BEF594"/>
    <w:lvl w:ilvl="0" w:tplc="AFB2B462">
      <w:start w:val="1"/>
      <w:numFmt w:val="decimal"/>
      <w:lvlText w:val="%1)"/>
      <w:lvlJc w:val="left"/>
      <w:pPr>
        <w:ind w:left="1842" w:hanging="1275"/>
      </w:pPr>
      <w:rPr>
        <w:rFonts w:eastAsia="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743B5D64"/>
    <w:multiLevelType w:val="hybridMultilevel"/>
    <w:tmpl w:val="D194BE64"/>
    <w:lvl w:ilvl="0" w:tplc="9978306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7"/>
  </w:num>
  <w:num w:numId="2">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B7C"/>
    <w:rsid w:val="00053FB5"/>
    <w:rsid w:val="0006703F"/>
    <w:rsid w:val="00067EAC"/>
    <w:rsid w:val="00094BFC"/>
    <w:rsid w:val="000A7B36"/>
    <w:rsid w:val="000C673E"/>
    <w:rsid w:val="000D5D52"/>
    <w:rsid w:val="000E175D"/>
    <w:rsid w:val="000F3010"/>
    <w:rsid w:val="00110C86"/>
    <w:rsid w:val="001344D2"/>
    <w:rsid w:val="00141E00"/>
    <w:rsid w:val="0014778E"/>
    <w:rsid w:val="00155F9B"/>
    <w:rsid w:val="00157E22"/>
    <w:rsid w:val="00185409"/>
    <w:rsid w:val="001964D4"/>
    <w:rsid w:val="001F14EC"/>
    <w:rsid w:val="00200902"/>
    <w:rsid w:val="00210369"/>
    <w:rsid w:val="002109D9"/>
    <w:rsid w:val="0023071F"/>
    <w:rsid w:val="00235660"/>
    <w:rsid w:val="002422F0"/>
    <w:rsid w:val="002577EA"/>
    <w:rsid w:val="00284AD6"/>
    <w:rsid w:val="002873B0"/>
    <w:rsid w:val="002A3175"/>
    <w:rsid w:val="002C5D5D"/>
    <w:rsid w:val="002E77A5"/>
    <w:rsid w:val="0030019E"/>
    <w:rsid w:val="003162DE"/>
    <w:rsid w:val="00316E3D"/>
    <w:rsid w:val="00321113"/>
    <w:rsid w:val="003578EF"/>
    <w:rsid w:val="0037444C"/>
    <w:rsid w:val="00385A4D"/>
    <w:rsid w:val="003C4DC8"/>
    <w:rsid w:val="003D3C48"/>
    <w:rsid w:val="003E3DDF"/>
    <w:rsid w:val="004218D3"/>
    <w:rsid w:val="004220F4"/>
    <w:rsid w:val="00471196"/>
    <w:rsid w:val="0047442C"/>
    <w:rsid w:val="004B2794"/>
    <w:rsid w:val="004E5BC1"/>
    <w:rsid w:val="004E61CE"/>
    <w:rsid w:val="004E6D42"/>
    <w:rsid w:val="0051175D"/>
    <w:rsid w:val="0052304A"/>
    <w:rsid w:val="0052406E"/>
    <w:rsid w:val="005329E4"/>
    <w:rsid w:val="00543B6D"/>
    <w:rsid w:val="00571447"/>
    <w:rsid w:val="00586278"/>
    <w:rsid w:val="005931EF"/>
    <w:rsid w:val="00616C24"/>
    <w:rsid w:val="00621706"/>
    <w:rsid w:val="006260A2"/>
    <w:rsid w:val="00673F8F"/>
    <w:rsid w:val="006A62E1"/>
    <w:rsid w:val="006B75E5"/>
    <w:rsid w:val="006D690F"/>
    <w:rsid w:val="006F3BC1"/>
    <w:rsid w:val="0071054A"/>
    <w:rsid w:val="007208F8"/>
    <w:rsid w:val="00744240"/>
    <w:rsid w:val="00752311"/>
    <w:rsid w:val="0076416C"/>
    <w:rsid w:val="00775755"/>
    <w:rsid w:val="00790192"/>
    <w:rsid w:val="007D378A"/>
    <w:rsid w:val="008132B3"/>
    <w:rsid w:val="00816154"/>
    <w:rsid w:val="00830E27"/>
    <w:rsid w:val="00837B78"/>
    <w:rsid w:val="00840342"/>
    <w:rsid w:val="00840A22"/>
    <w:rsid w:val="008617AD"/>
    <w:rsid w:val="00867375"/>
    <w:rsid w:val="0087439B"/>
    <w:rsid w:val="008838E7"/>
    <w:rsid w:val="008F0145"/>
    <w:rsid w:val="00935692"/>
    <w:rsid w:val="00936A72"/>
    <w:rsid w:val="00937620"/>
    <w:rsid w:val="00983615"/>
    <w:rsid w:val="00985BCE"/>
    <w:rsid w:val="009A01CF"/>
    <w:rsid w:val="009A07F3"/>
    <w:rsid w:val="009C5E30"/>
    <w:rsid w:val="009F3A83"/>
    <w:rsid w:val="00A06DAB"/>
    <w:rsid w:val="00A12F7A"/>
    <w:rsid w:val="00A175EA"/>
    <w:rsid w:val="00A30F37"/>
    <w:rsid w:val="00A401EA"/>
    <w:rsid w:val="00A71606"/>
    <w:rsid w:val="00AA1EF9"/>
    <w:rsid w:val="00AA2722"/>
    <w:rsid w:val="00AB3783"/>
    <w:rsid w:val="00AE2938"/>
    <w:rsid w:val="00AE296E"/>
    <w:rsid w:val="00AE3555"/>
    <w:rsid w:val="00AE7B1A"/>
    <w:rsid w:val="00AF45F2"/>
    <w:rsid w:val="00B0183F"/>
    <w:rsid w:val="00B06FDA"/>
    <w:rsid w:val="00B43B8F"/>
    <w:rsid w:val="00B53470"/>
    <w:rsid w:val="00B62CCB"/>
    <w:rsid w:val="00B70B40"/>
    <w:rsid w:val="00B70E67"/>
    <w:rsid w:val="00B83D72"/>
    <w:rsid w:val="00BB3F2E"/>
    <w:rsid w:val="00BB432F"/>
    <w:rsid w:val="00BB4CE4"/>
    <w:rsid w:val="00BD6AC1"/>
    <w:rsid w:val="00BE2D35"/>
    <w:rsid w:val="00BE5DF6"/>
    <w:rsid w:val="00BF2A56"/>
    <w:rsid w:val="00BF57AC"/>
    <w:rsid w:val="00C0584F"/>
    <w:rsid w:val="00C41474"/>
    <w:rsid w:val="00C44797"/>
    <w:rsid w:val="00C452DE"/>
    <w:rsid w:val="00C92BFD"/>
    <w:rsid w:val="00C92DC2"/>
    <w:rsid w:val="00CA34CD"/>
    <w:rsid w:val="00CD35EF"/>
    <w:rsid w:val="00CF5BE7"/>
    <w:rsid w:val="00D1358E"/>
    <w:rsid w:val="00D3389D"/>
    <w:rsid w:val="00D50084"/>
    <w:rsid w:val="00D70A43"/>
    <w:rsid w:val="00D75819"/>
    <w:rsid w:val="00D75CDA"/>
    <w:rsid w:val="00D803A8"/>
    <w:rsid w:val="00DA3623"/>
    <w:rsid w:val="00DC052B"/>
    <w:rsid w:val="00DC69C6"/>
    <w:rsid w:val="00DD1CAD"/>
    <w:rsid w:val="00DD7CEA"/>
    <w:rsid w:val="00DF2452"/>
    <w:rsid w:val="00E13E85"/>
    <w:rsid w:val="00E20BCF"/>
    <w:rsid w:val="00E352EE"/>
    <w:rsid w:val="00E76390"/>
    <w:rsid w:val="00E83B2B"/>
    <w:rsid w:val="00EA06A0"/>
    <w:rsid w:val="00EB3F54"/>
    <w:rsid w:val="00ED5A3C"/>
    <w:rsid w:val="00EE1F55"/>
    <w:rsid w:val="00EE22CE"/>
    <w:rsid w:val="00EE63D7"/>
    <w:rsid w:val="00F3644F"/>
    <w:rsid w:val="00F42AA5"/>
    <w:rsid w:val="00F4363B"/>
    <w:rsid w:val="00F82E38"/>
    <w:rsid w:val="00F91A24"/>
    <w:rsid w:val="00F92510"/>
    <w:rsid w:val="00F92AAF"/>
    <w:rsid w:val="00FE1B1E"/>
    <w:rsid w:val="00FF49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4AF9F4-B059-44ED-984E-446E599D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5EA"/>
  </w:style>
  <w:style w:type="paragraph" w:styleId="1">
    <w:name w:val="heading 1"/>
    <w:basedOn w:val="a"/>
    <w:next w:val="a"/>
    <w:qFormat/>
    <w:rsid w:val="00A175EA"/>
    <w:pPr>
      <w:keepNext/>
      <w:ind w:left="709" w:right="7511"/>
      <w:jc w:val="center"/>
      <w:outlineLvl w:val="0"/>
    </w:pPr>
    <w:rPr>
      <w:sz w:val="26"/>
      <w:shd w:val="clear" w:color="auto" w:fill="FFFFFF"/>
    </w:rPr>
  </w:style>
  <w:style w:type="paragraph" w:styleId="2">
    <w:name w:val="heading 2"/>
    <w:basedOn w:val="a"/>
    <w:next w:val="a"/>
    <w:qFormat/>
    <w:rsid w:val="00A175EA"/>
    <w:pPr>
      <w:keepNext/>
      <w:ind w:right="-1"/>
      <w:jc w:val="both"/>
      <w:outlineLvl w:val="1"/>
    </w:pPr>
    <w:rPr>
      <w:sz w:val="26"/>
    </w:rPr>
  </w:style>
  <w:style w:type="paragraph" w:styleId="3">
    <w:name w:val="heading 3"/>
    <w:basedOn w:val="a"/>
    <w:next w:val="a"/>
    <w:link w:val="30"/>
    <w:qFormat/>
    <w:rsid w:val="00A175EA"/>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175EA"/>
    <w:pPr>
      <w:jc w:val="center"/>
    </w:pPr>
    <w:rPr>
      <w:b/>
      <w:sz w:val="26"/>
    </w:rPr>
  </w:style>
  <w:style w:type="paragraph" w:styleId="a5">
    <w:name w:val="Subtitle"/>
    <w:basedOn w:val="a"/>
    <w:link w:val="a6"/>
    <w:qFormat/>
    <w:rsid w:val="00A175EA"/>
    <w:pPr>
      <w:jc w:val="center"/>
    </w:pPr>
    <w:rPr>
      <w:sz w:val="26"/>
    </w:rPr>
  </w:style>
  <w:style w:type="paragraph" w:styleId="a7">
    <w:name w:val="Body Text Indent"/>
    <w:basedOn w:val="a"/>
    <w:link w:val="a8"/>
    <w:uiPriority w:val="99"/>
    <w:semiHidden/>
    <w:qFormat/>
    <w:rsid w:val="00A175EA"/>
    <w:pPr>
      <w:ind w:right="-1" w:firstLine="709"/>
      <w:jc w:val="both"/>
    </w:pPr>
  </w:style>
  <w:style w:type="table" w:styleId="a9">
    <w:name w:val="Table Grid"/>
    <w:basedOn w:val="a1"/>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w:basedOn w:val="a"/>
    <w:link w:val="ab"/>
    <w:uiPriority w:val="99"/>
    <w:semiHidden/>
    <w:qFormat/>
    <w:rsid w:val="00A175EA"/>
    <w:pPr>
      <w:jc w:val="both"/>
    </w:pPr>
    <w:rPr>
      <w:sz w:val="24"/>
      <w:szCs w:val="24"/>
    </w:rPr>
  </w:style>
  <w:style w:type="paragraph" w:styleId="ac">
    <w:name w:val="Balloon Text"/>
    <w:basedOn w:val="a"/>
    <w:link w:val="ad"/>
    <w:uiPriority w:val="99"/>
    <w:semiHidden/>
    <w:unhideWhenUsed/>
    <w:rsid w:val="00185409"/>
    <w:rPr>
      <w:rFonts w:ascii="Tahoma" w:hAnsi="Tahoma" w:cs="Tahoma"/>
      <w:sz w:val="16"/>
      <w:szCs w:val="16"/>
    </w:rPr>
  </w:style>
  <w:style w:type="character" w:customStyle="1" w:styleId="ad">
    <w:name w:val="Текст выноски Знак"/>
    <w:link w:val="ac"/>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e">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uiPriority w:val="99"/>
    <w:qFormat/>
    <w:rsid w:val="003578EF"/>
    <w:pPr>
      <w:autoSpaceDE w:val="0"/>
      <w:autoSpaceDN w:val="0"/>
      <w:adjustRightInd w:val="0"/>
      <w:spacing w:after="240"/>
      <w:ind w:firstLine="720"/>
      <w:jc w:val="both"/>
    </w:pPr>
    <w:rPr>
      <w:rFonts w:ascii="Arial" w:hAnsi="Arial" w:cs="Arial"/>
    </w:rPr>
  </w:style>
  <w:style w:type="character" w:styleId="af">
    <w:name w:val="page number"/>
    <w:basedOn w:val="a0"/>
    <w:rsid w:val="003578EF"/>
  </w:style>
  <w:style w:type="paragraph" w:styleId="af0">
    <w:name w:val="List Paragraph"/>
    <w:aliases w:val="ПАРАГРАФ,Абзац списка для документа,Абзац списка основной,Текст с номером,Варианты ответов,Абзац списка1,List Paragraph"/>
    <w:basedOn w:val="a"/>
    <w:link w:val="af1"/>
    <w:uiPriority w:val="34"/>
    <w:qFormat/>
    <w:rsid w:val="003578EF"/>
    <w:pPr>
      <w:spacing w:after="240"/>
      <w:ind w:left="720"/>
      <w:contextualSpacing/>
      <w:jc w:val="both"/>
    </w:pPr>
    <w:rPr>
      <w:rFonts w:eastAsia="Calibri"/>
      <w:sz w:val="28"/>
      <w:szCs w:val="28"/>
      <w:lang w:eastAsia="en-US"/>
    </w:rPr>
  </w:style>
  <w:style w:type="paragraph" w:styleId="af2">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uiPriority w:val="99"/>
    <w:qFormat/>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b">
    <w:name w:val="Основной текст Знак"/>
    <w:link w:val="aa"/>
    <w:uiPriority w:val="9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3">
    <w:name w:val="header"/>
    <w:basedOn w:val="a"/>
    <w:link w:val="af4"/>
    <w:uiPriority w:val="99"/>
    <w:qFormat/>
    <w:rsid w:val="00F82E38"/>
    <w:pPr>
      <w:tabs>
        <w:tab w:val="center" w:pos="4677"/>
        <w:tab w:val="right" w:pos="9355"/>
      </w:tabs>
    </w:pPr>
    <w:rPr>
      <w:sz w:val="28"/>
    </w:rPr>
  </w:style>
  <w:style w:type="character" w:customStyle="1" w:styleId="af4">
    <w:name w:val="Верхний колонтитул Знак"/>
    <w:basedOn w:val="a0"/>
    <w:link w:val="af3"/>
    <w:uiPriority w:val="99"/>
    <w:rsid w:val="00F82E38"/>
    <w:rPr>
      <w:sz w:val="28"/>
    </w:rPr>
  </w:style>
  <w:style w:type="paragraph" w:customStyle="1" w:styleId="af5">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 w:type="numbering" w:customStyle="1" w:styleId="10">
    <w:name w:val="Нет списка1"/>
    <w:next w:val="a2"/>
    <w:uiPriority w:val="99"/>
    <w:semiHidden/>
    <w:unhideWhenUsed/>
    <w:rsid w:val="0071054A"/>
  </w:style>
  <w:style w:type="character" w:customStyle="1" w:styleId="30">
    <w:name w:val="Заголовок 3 Знак"/>
    <w:basedOn w:val="a0"/>
    <w:link w:val="3"/>
    <w:rsid w:val="0071054A"/>
    <w:rPr>
      <w:b/>
      <w:caps/>
      <w:spacing w:val="50"/>
      <w:sz w:val="30"/>
    </w:rPr>
  </w:style>
  <w:style w:type="numbering" w:customStyle="1" w:styleId="11">
    <w:name w:val="Нет списка11"/>
    <w:next w:val="a2"/>
    <w:uiPriority w:val="99"/>
    <w:semiHidden/>
    <w:unhideWhenUsed/>
    <w:rsid w:val="0071054A"/>
  </w:style>
  <w:style w:type="paragraph" w:styleId="af6">
    <w:name w:val="footer"/>
    <w:basedOn w:val="a"/>
    <w:link w:val="af7"/>
    <w:uiPriority w:val="99"/>
    <w:semiHidden/>
    <w:unhideWhenUsed/>
    <w:qFormat/>
    <w:rsid w:val="0071054A"/>
    <w:pPr>
      <w:tabs>
        <w:tab w:val="center" w:pos="4677"/>
        <w:tab w:val="right" w:pos="9355"/>
      </w:tabs>
      <w:spacing w:after="200" w:line="276" w:lineRule="auto"/>
    </w:pPr>
    <w:rPr>
      <w:rFonts w:ascii="Calibri" w:hAnsi="Calibri"/>
      <w:sz w:val="22"/>
      <w:szCs w:val="22"/>
    </w:rPr>
  </w:style>
  <w:style w:type="character" w:customStyle="1" w:styleId="af7">
    <w:name w:val="Нижний колонтитул Знак"/>
    <w:basedOn w:val="a0"/>
    <w:link w:val="af6"/>
    <w:uiPriority w:val="99"/>
    <w:semiHidden/>
    <w:rsid w:val="0071054A"/>
    <w:rPr>
      <w:rFonts w:ascii="Calibri" w:hAnsi="Calibri"/>
      <w:sz w:val="22"/>
      <w:szCs w:val="22"/>
    </w:rPr>
  </w:style>
  <w:style w:type="character" w:customStyle="1" w:styleId="a8">
    <w:name w:val="Основной текст с отступом Знак"/>
    <w:basedOn w:val="a0"/>
    <w:link w:val="a7"/>
    <w:uiPriority w:val="99"/>
    <w:semiHidden/>
    <w:rsid w:val="0071054A"/>
  </w:style>
  <w:style w:type="paragraph" w:styleId="31">
    <w:name w:val="Body Text 3"/>
    <w:basedOn w:val="a"/>
    <w:link w:val="32"/>
    <w:uiPriority w:val="99"/>
    <w:semiHidden/>
    <w:unhideWhenUsed/>
    <w:qFormat/>
    <w:rsid w:val="0071054A"/>
    <w:pPr>
      <w:spacing w:after="120"/>
    </w:pPr>
    <w:rPr>
      <w:sz w:val="16"/>
      <w:szCs w:val="16"/>
    </w:rPr>
  </w:style>
  <w:style w:type="character" w:customStyle="1" w:styleId="32">
    <w:name w:val="Основной текст 3 Знак"/>
    <w:basedOn w:val="a0"/>
    <w:link w:val="31"/>
    <w:uiPriority w:val="99"/>
    <w:semiHidden/>
    <w:rsid w:val="0071054A"/>
    <w:rPr>
      <w:sz w:val="16"/>
      <w:szCs w:val="16"/>
    </w:rPr>
  </w:style>
  <w:style w:type="paragraph" w:styleId="33">
    <w:name w:val="Body Text Indent 3"/>
    <w:basedOn w:val="a"/>
    <w:link w:val="34"/>
    <w:uiPriority w:val="99"/>
    <w:semiHidden/>
    <w:unhideWhenUsed/>
    <w:qFormat/>
    <w:rsid w:val="0071054A"/>
    <w:pPr>
      <w:spacing w:after="120" w:line="276" w:lineRule="auto"/>
      <w:ind w:left="283"/>
    </w:pPr>
    <w:rPr>
      <w:rFonts w:ascii="Calibri" w:hAnsi="Calibri"/>
      <w:sz w:val="16"/>
      <w:szCs w:val="16"/>
    </w:rPr>
  </w:style>
  <w:style w:type="character" w:customStyle="1" w:styleId="34">
    <w:name w:val="Основной текст с отступом 3 Знак"/>
    <w:basedOn w:val="a0"/>
    <w:link w:val="33"/>
    <w:uiPriority w:val="99"/>
    <w:semiHidden/>
    <w:rsid w:val="0071054A"/>
    <w:rPr>
      <w:rFonts w:ascii="Calibri" w:hAnsi="Calibri"/>
      <w:sz w:val="16"/>
      <w:szCs w:val="16"/>
    </w:rPr>
  </w:style>
  <w:style w:type="character" w:customStyle="1" w:styleId="af1">
    <w:name w:val="Абзац списка Знак"/>
    <w:aliases w:val="ПАРАГРАФ Знак,Абзац списка для документа Знак,Абзац списка основной Знак,Текст с номером Знак,Варианты ответов Знак,Абзац списка1 Знак,List Paragraph Знак"/>
    <w:link w:val="af0"/>
    <w:uiPriority w:val="34"/>
    <w:locked/>
    <w:rsid w:val="0071054A"/>
    <w:rPr>
      <w:rFonts w:eastAsia="Calibri"/>
      <w:sz w:val="28"/>
      <w:szCs w:val="28"/>
      <w:lang w:eastAsia="en-US"/>
    </w:rPr>
  </w:style>
  <w:style w:type="paragraph" w:customStyle="1" w:styleId="Default">
    <w:name w:val="Default"/>
    <w:uiPriority w:val="99"/>
    <w:semiHidden/>
    <w:qFormat/>
    <w:rsid w:val="0071054A"/>
    <w:pPr>
      <w:autoSpaceDE w:val="0"/>
      <w:autoSpaceDN w:val="0"/>
      <w:adjustRightInd w:val="0"/>
    </w:pPr>
    <w:rPr>
      <w:rFonts w:eastAsia="Calibri"/>
      <w:color w:val="000000"/>
      <w:sz w:val="24"/>
      <w:szCs w:val="24"/>
    </w:rPr>
  </w:style>
  <w:style w:type="character" w:customStyle="1" w:styleId="af8">
    <w:name w:val="Основной текст + Курсив"/>
    <w:uiPriority w:val="99"/>
    <w:rsid w:val="0071054A"/>
    <w:rPr>
      <w:rFonts w:ascii="Times New Roman" w:hAnsi="Times New Roman" w:cs="Times New Roman" w:hint="default"/>
      <w:i/>
      <w:iCs/>
      <w:spacing w:val="0"/>
      <w:sz w:val="27"/>
      <w:szCs w:val="27"/>
    </w:rPr>
  </w:style>
  <w:style w:type="table" w:customStyle="1" w:styleId="12">
    <w:name w:val="Сетка таблицы1"/>
    <w:basedOn w:val="a1"/>
    <w:next w:val="a9"/>
    <w:uiPriority w:val="59"/>
    <w:rsid w:val="0071054A"/>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6521739130434779E-2"/>
          <c:y val="6.7796610169491525E-2"/>
          <c:w val="0.9060869565217391"/>
          <c:h val="0.76271186440677963"/>
        </c:manualLayout>
      </c:layout>
      <c:bar3DChart>
        <c:barDir val="col"/>
        <c:grouping val="clustered"/>
        <c:varyColors val="0"/>
        <c:ser>
          <c:idx val="0"/>
          <c:order val="0"/>
          <c:tx>
            <c:strRef>
              <c:f>Sheet1!$A$2</c:f>
              <c:strCache>
                <c:ptCount val="1"/>
                <c:pt idx="0">
                  <c:v>Восток</c:v>
                </c:pt>
              </c:strCache>
            </c:strRef>
          </c:tx>
          <c:spPr>
            <a:solidFill>
              <a:srgbClr val="9999FF"/>
            </a:solidFill>
            <a:ln w="12678">
              <a:solidFill>
                <a:srgbClr val="000000"/>
              </a:solidFill>
              <a:prstDash val="solid"/>
            </a:ln>
          </c:spPr>
          <c:invertIfNegative val="0"/>
          <c:dLbls>
            <c:dLbl>
              <c:idx val="0"/>
              <c:layout>
                <c:manualLayout>
                  <c:x val="1.3786898213065835E-2"/>
                  <c:y val="-9.5385756606798933E-3"/>
                </c:manualLayout>
              </c:layout>
              <c:spPr>
                <a:noFill/>
                <a:ln w="25356">
                  <a:noFill/>
                </a:ln>
              </c:spPr>
              <c:txPr>
                <a:bodyPr/>
                <a:lstStyle/>
                <a:p>
                  <a:pPr>
                    <a:defRPr sz="11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356">
                <a:noFill/>
              </a:ln>
            </c:spPr>
            <c:txPr>
              <a:bodyPr wrap="square" lIns="38100" tIns="19050" rIns="38100" bIns="19050" anchor="ctr">
                <a:spAutoFit/>
              </a:bodyPr>
              <a:lstStyle/>
              <a:p>
                <a:pPr>
                  <a:defRPr sz="1198"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2015</c:v>
                </c:pt>
                <c:pt idx="1">
                  <c:v>2016</c:v>
                </c:pt>
                <c:pt idx="2">
                  <c:v>2017</c:v>
                </c:pt>
                <c:pt idx="3">
                  <c:v>2018</c:v>
                </c:pt>
                <c:pt idx="4">
                  <c:v>2019</c:v>
                </c:pt>
              </c:numCache>
            </c:numRef>
          </c:cat>
          <c:val>
            <c:numRef>
              <c:f>Sheet1!$B$2:$F$2</c:f>
              <c:numCache>
                <c:formatCode>General</c:formatCode>
                <c:ptCount val="5"/>
                <c:pt idx="0">
                  <c:v>1087.9000000000001</c:v>
                </c:pt>
                <c:pt idx="1">
                  <c:v>1275.9000000000001</c:v>
                </c:pt>
                <c:pt idx="2">
                  <c:v>1186.3</c:v>
                </c:pt>
                <c:pt idx="3">
                  <c:v>1203.5</c:v>
                </c:pt>
                <c:pt idx="4">
                  <c:v>1542.1</c:v>
                </c:pt>
              </c:numCache>
            </c:numRef>
          </c:val>
        </c:ser>
        <c:ser>
          <c:idx val="1"/>
          <c:order val="1"/>
          <c:tx>
            <c:strRef>
              <c:f>Sheet1!$A$3</c:f>
              <c:strCache>
                <c:ptCount val="1"/>
              </c:strCache>
            </c:strRef>
          </c:tx>
          <c:spPr>
            <a:solidFill>
              <a:srgbClr val="993366"/>
            </a:solidFill>
            <a:ln w="12678">
              <a:solidFill>
                <a:srgbClr val="000000"/>
              </a:solidFill>
              <a:prstDash val="solid"/>
            </a:ln>
          </c:spPr>
          <c:invertIfNegative val="0"/>
          <c:dLbls>
            <c:spPr>
              <a:noFill/>
              <a:ln w="25356">
                <a:noFill/>
              </a:ln>
            </c:spPr>
            <c:txPr>
              <a:bodyPr wrap="square" lIns="38100" tIns="19050" rIns="38100" bIns="19050" anchor="ctr">
                <a:spAutoFit/>
              </a:bodyPr>
              <a:lstStyle/>
              <a:p>
                <a:pPr>
                  <a:defRPr sz="1023"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2015</c:v>
                </c:pt>
                <c:pt idx="1">
                  <c:v>2016</c:v>
                </c:pt>
                <c:pt idx="2">
                  <c:v>2017</c:v>
                </c:pt>
                <c:pt idx="3">
                  <c:v>2018</c:v>
                </c:pt>
                <c:pt idx="4">
                  <c:v>2019</c:v>
                </c:pt>
              </c:numCache>
            </c:numRef>
          </c:cat>
          <c:val>
            <c:numRef>
              <c:f>Sheet1!$B$3:$F$3</c:f>
              <c:numCache>
                <c:formatCode>General</c:formatCode>
                <c:ptCount val="5"/>
              </c:numCache>
            </c:numRef>
          </c:val>
        </c:ser>
        <c:dLbls>
          <c:showLegendKey val="0"/>
          <c:showVal val="1"/>
          <c:showCatName val="0"/>
          <c:showSerName val="0"/>
          <c:showPercent val="0"/>
          <c:showBubbleSize val="0"/>
        </c:dLbls>
        <c:gapWidth val="150"/>
        <c:gapDepth val="0"/>
        <c:shape val="box"/>
        <c:axId val="248570416"/>
        <c:axId val="248567280"/>
        <c:axId val="0"/>
      </c:bar3DChart>
      <c:catAx>
        <c:axId val="248570416"/>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1023" b="1" i="0" u="none" strike="noStrike" baseline="0">
                <a:solidFill>
                  <a:srgbClr val="000000"/>
                </a:solidFill>
                <a:latin typeface="Calibri"/>
                <a:ea typeface="Calibri"/>
                <a:cs typeface="Calibri"/>
              </a:defRPr>
            </a:pPr>
            <a:endParaRPr lang="ru-RU"/>
          </a:p>
        </c:txPr>
        <c:crossAx val="248567280"/>
        <c:crosses val="autoZero"/>
        <c:auto val="1"/>
        <c:lblAlgn val="ctr"/>
        <c:lblOffset val="100"/>
        <c:tickLblSkip val="1"/>
        <c:tickMarkSkip val="1"/>
        <c:noMultiLvlLbl val="0"/>
      </c:catAx>
      <c:valAx>
        <c:axId val="248567280"/>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023" b="1" i="0" u="none" strike="noStrike" baseline="0">
                <a:solidFill>
                  <a:srgbClr val="000000"/>
                </a:solidFill>
                <a:latin typeface="Calibri"/>
                <a:ea typeface="Calibri"/>
                <a:cs typeface="Calibri"/>
              </a:defRPr>
            </a:pPr>
            <a:endParaRPr lang="ru-RU"/>
          </a:p>
        </c:txPr>
        <c:crossAx val="248570416"/>
        <c:crosses val="autoZero"/>
        <c:crossBetween val="between"/>
      </c:valAx>
      <c:spPr>
        <a:noFill/>
        <a:ln w="25356">
          <a:noFill/>
        </a:ln>
      </c:spPr>
    </c:plotArea>
    <c:plotVisOnly val="1"/>
    <c:dispBlanksAs val="gap"/>
    <c:showDLblsOverMax val="0"/>
  </c:chart>
  <c:spPr>
    <a:noFill/>
    <a:ln>
      <a:noFill/>
    </a:ln>
  </c:spPr>
  <c:txPr>
    <a:bodyPr/>
    <a:lstStyle/>
    <a:p>
      <a:pPr>
        <a:defRPr sz="1023"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CB877-1BED-49A3-9367-BB2195AC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17527</Words>
  <Characters>99904</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117197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11</cp:revision>
  <cp:lastPrinted>2021-07-06T07:08:00Z</cp:lastPrinted>
  <dcterms:created xsi:type="dcterms:W3CDTF">2021-07-05T05:32:00Z</dcterms:created>
  <dcterms:modified xsi:type="dcterms:W3CDTF">2021-07-14T08:25:00Z</dcterms:modified>
</cp:coreProperties>
</file>