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6D" w:rsidRPr="00F41A6D" w:rsidRDefault="00F41A6D" w:rsidP="00F41A6D">
      <w:pPr>
        <w:jc w:val="center"/>
        <w:rPr>
          <w:b/>
          <w:caps/>
          <w:spacing w:val="20"/>
          <w:sz w:val="28"/>
          <w:szCs w:val="28"/>
          <w:lang w:val="ru-RU" w:eastAsia="ru-RU"/>
        </w:rPr>
      </w:pPr>
      <w:r w:rsidRPr="00F41A6D">
        <w:rPr>
          <w:b/>
          <w:caps/>
          <w:spacing w:val="20"/>
          <w:sz w:val="28"/>
          <w:szCs w:val="28"/>
          <w:lang w:val="ru-RU" w:eastAsia="ru-RU"/>
        </w:rPr>
        <w:t>РОССИЙСКАЯ ФЕДЕРАЦИЯ</w:t>
      </w:r>
    </w:p>
    <w:p w:rsidR="00F41A6D" w:rsidRPr="00F41A6D" w:rsidRDefault="00F41A6D" w:rsidP="00F41A6D">
      <w:pPr>
        <w:jc w:val="center"/>
        <w:rPr>
          <w:caps/>
          <w:spacing w:val="20"/>
          <w:sz w:val="28"/>
          <w:szCs w:val="28"/>
          <w:lang w:val="ru-RU" w:eastAsia="ru-RU"/>
        </w:rPr>
      </w:pPr>
    </w:p>
    <w:p w:rsidR="00F41A6D" w:rsidRPr="00F41A6D" w:rsidRDefault="00F41A6D" w:rsidP="00F41A6D">
      <w:pPr>
        <w:jc w:val="center"/>
        <w:rPr>
          <w:b/>
          <w:caps/>
          <w:spacing w:val="20"/>
          <w:sz w:val="26"/>
          <w:szCs w:val="26"/>
          <w:lang w:val="ru-RU" w:eastAsia="ru-RU"/>
        </w:rPr>
      </w:pPr>
      <w:r w:rsidRPr="00F41A6D">
        <w:rPr>
          <w:b/>
          <w:caps/>
          <w:spacing w:val="20"/>
          <w:sz w:val="26"/>
          <w:szCs w:val="26"/>
          <w:lang w:val="ru-RU" w:eastAsia="ru-RU"/>
        </w:rPr>
        <w:t>ТАБУНСКИЙ РАЙОННЫЙ совет депутатов</w:t>
      </w:r>
    </w:p>
    <w:p w:rsidR="00F41A6D" w:rsidRPr="00F41A6D" w:rsidRDefault="00F41A6D" w:rsidP="00F41A6D">
      <w:pPr>
        <w:spacing w:line="480" w:lineRule="auto"/>
        <w:jc w:val="center"/>
        <w:rPr>
          <w:caps/>
          <w:spacing w:val="20"/>
          <w:sz w:val="28"/>
          <w:szCs w:val="28"/>
          <w:lang w:val="ru-RU" w:eastAsia="ru-RU"/>
        </w:rPr>
      </w:pPr>
      <w:r w:rsidRPr="00F41A6D">
        <w:rPr>
          <w:b/>
          <w:caps/>
          <w:spacing w:val="20"/>
          <w:sz w:val="26"/>
          <w:szCs w:val="26"/>
          <w:lang w:val="ru-RU" w:eastAsia="ru-RU"/>
        </w:rPr>
        <w:t>Алтайского края</w:t>
      </w:r>
    </w:p>
    <w:p w:rsidR="00F41A6D" w:rsidRPr="00F41A6D" w:rsidRDefault="00F41A6D" w:rsidP="00F41A6D">
      <w:pPr>
        <w:keepNext/>
        <w:jc w:val="center"/>
        <w:outlineLvl w:val="2"/>
        <w:rPr>
          <w:rFonts w:ascii="Arial" w:hAnsi="Arial" w:cs="Arial"/>
          <w:b/>
          <w:caps/>
          <w:spacing w:val="84"/>
          <w:sz w:val="28"/>
          <w:szCs w:val="28"/>
          <w:lang w:val="ru-RU" w:eastAsia="ru-RU"/>
        </w:rPr>
      </w:pPr>
      <w:r w:rsidRPr="00F41A6D">
        <w:rPr>
          <w:rFonts w:ascii="Arial" w:hAnsi="Arial" w:cs="Arial"/>
          <w:b/>
          <w:caps/>
          <w:spacing w:val="84"/>
          <w:sz w:val="28"/>
          <w:szCs w:val="28"/>
          <w:lang w:val="ru-RU" w:eastAsia="ru-RU"/>
        </w:rPr>
        <w:t>решениЕ</w:t>
      </w:r>
    </w:p>
    <w:p w:rsidR="00F41A6D" w:rsidRPr="00F41A6D" w:rsidRDefault="00F41A6D" w:rsidP="00F41A6D">
      <w:pPr>
        <w:jc w:val="center"/>
        <w:rPr>
          <w:sz w:val="28"/>
          <w:szCs w:val="28"/>
          <w:lang w:val="ru-RU" w:eastAsia="ru-RU"/>
        </w:rPr>
      </w:pPr>
      <w:r w:rsidRPr="00F41A6D">
        <w:rPr>
          <w:sz w:val="28"/>
          <w:szCs w:val="28"/>
          <w:lang w:val="ru-RU" w:eastAsia="ru-RU"/>
        </w:rPr>
        <w:t>/ третья сессия шестого созыва /</w:t>
      </w:r>
    </w:p>
    <w:p w:rsidR="00F41A6D" w:rsidRPr="00F41A6D" w:rsidRDefault="00F41A6D" w:rsidP="00F41A6D">
      <w:pPr>
        <w:spacing w:line="480" w:lineRule="auto"/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3119"/>
        <w:gridCol w:w="425"/>
        <w:gridCol w:w="2693"/>
      </w:tblGrid>
      <w:tr w:rsidR="00F41A6D" w:rsidRPr="00F41A6D" w:rsidTr="006C3F3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  <w:r w:rsidRPr="00F41A6D">
              <w:rPr>
                <w:sz w:val="28"/>
                <w:szCs w:val="28"/>
                <w:lang w:val="ru-RU" w:eastAsia="ru-RU"/>
              </w:rPr>
              <w:t>.1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F41A6D">
              <w:rPr>
                <w:sz w:val="28"/>
                <w:szCs w:val="28"/>
                <w:lang w:val="ru-RU" w:eastAsia="ru-RU"/>
              </w:rPr>
              <w:t>.2017</w:t>
            </w:r>
          </w:p>
        </w:tc>
        <w:tc>
          <w:tcPr>
            <w:tcW w:w="3119" w:type="dxa"/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F41A6D">
              <w:rPr>
                <w:rFonts w:ascii="Arial" w:hAnsi="Arial" w:cs="Arial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F41A6D" w:rsidRPr="00F41A6D" w:rsidTr="006C3F3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A6D" w:rsidRPr="00F41A6D" w:rsidRDefault="00F41A6D" w:rsidP="00F41A6D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F41A6D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с. Табуны</w:t>
            </w:r>
            <w:r w:rsidRPr="00F41A6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41A6D" w:rsidRPr="00F41A6D" w:rsidRDefault="00F41A6D" w:rsidP="00F41A6D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</w:tbl>
    <w:p w:rsidR="00F41A6D" w:rsidRPr="00F41A6D" w:rsidRDefault="00F41A6D" w:rsidP="00F41A6D">
      <w:pPr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3"/>
        <w:gridCol w:w="4532"/>
      </w:tblGrid>
      <w:tr w:rsidR="00F41A6D" w:rsidRPr="004A013F" w:rsidTr="006C3F3C">
        <w:tc>
          <w:tcPr>
            <w:tcW w:w="4825" w:type="dxa"/>
          </w:tcPr>
          <w:p w:rsidR="00F41A6D" w:rsidRPr="00F41A6D" w:rsidRDefault="00F41A6D" w:rsidP="00F41A6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92BCC">
              <w:rPr>
                <w:sz w:val="28"/>
                <w:szCs w:val="28"/>
                <w:lang w:val="ru-RU"/>
              </w:rPr>
              <w:t>О районном бюджете муниципального образования Табунский район на 2018 год</w:t>
            </w:r>
            <w:r w:rsidRPr="00F41A6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534" w:type="dxa"/>
          </w:tcPr>
          <w:p w:rsidR="00F41A6D" w:rsidRPr="00F41A6D" w:rsidRDefault="00F41A6D" w:rsidP="00F41A6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F41A6D" w:rsidRDefault="00F41A6D" w:rsidP="0030094F">
      <w:pPr>
        <w:jc w:val="center"/>
        <w:outlineLvl w:val="0"/>
        <w:rPr>
          <w:b/>
          <w:sz w:val="28"/>
          <w:szCs w:val="28"/>
          <w:lang w:val="ru-RU"/>
        </w:rPr>
      </w:pPr>
    </w:p>
    <w:p w:rsidR="00246022" w:rsidRPr="00892BCC" w:rsidRDefault="00246022" w:rsidP="007B7E5A">
      <w:pPr>
        <w:ind w:firstLine="708"/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В соответствии со ст.24 Устава муниципального образования Табунский район</w:t>
      </w:r>
      <w:r w:rsidR="00892BCC">
        <w:rPr>
          <w:sz w:val="28"/>
          <w:szCs w:val="28"/>
          <w:lang w:val="ru-RU"/>
        </w:rPr>
        <w:t xml:space="preserve"> Алтайского края</w:t>
      </w:r>
      <w:r w:rsidRPr="00892BCC">
        <w:rPr>
          <w:sz w:val="28"/>
          <w:szCs w:val="28"/>
          <w:lang w:val="ru-RU"/>
        </w:rPr>
        <w:t xml:space="preserve">, районный Совет депутатов </w:t>
      </w:r>
      <w:r w:rsidRPr="00892BCC">
        <w:rPr>
          <w:spacing w:val="20"/>
          <w:sz w:val="28"/>
          <w:szCs w:val="28"/>
          <w:lang w:val="ru-RU"/>
        </w:rPr>
        <w:t>решил</w:t>
      </w:r>
      <w:r w:rsidRPr="00892BCC">
        <w:rPr>
          <w:sz w:val="28"/>
          <w:szCs w:val="28"/>
          <w:lang w:val="ru-RU"/>
        </w:rPr>
        <w:t>: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246022" w:rsidRDefault="00892BCC" w:rsidP="007B7E5A">
      <w:pPr>
        <w:ind w:firstLine="708"/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 xml:space="preserve">Принять решение «О районном бюджете муниципального образования Табунский </w:t>
      </w:r>
      <w:r w:rsidR="004A013F">
        <w:rPr>
          <w:sz w:val="28"/>
          <w:szCs w:val="28"/>
          <w:lang w:val="ru-RU"/>
        </w:rPr>
        <w:t>район на 2018 год»</w:t>
      </w:r>
      <w:bookmarkStart w:id="0" w:name="_GoBack"/>
      <w:bookmarkEnd w:id="0"/>
      <w:r w:rsidRPr="00892BCC">
        <w:rPr>
          <w:sz w:val="28"/>
          <w:szCs w:val="28"/>
          <w:lang w:val="ru-RU"/>
        </w:rPr>
        <w:t>.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 xml:space="preserve">2.  </w:t>
      </w:r>
      <w:r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>Направить решение главе района для подписания и обнародования в установленном порядке.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177734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Председатель районного</w:t>
      </w:r>
    </w:p>
    <w:p w:rsidR="00892BCC" w:rsidRPr="00892BCC" w:rsidRDefault="00892BCC" w:rsidP="00892BCC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Совета депутатов</w:t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>Г.В. Чайка</w:t>
      </w:r>
    </w:p>
    <w:p w:rsidR="00177734" w:rsidRDefault="00C40A86" w:rsidP="00892BC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92BCC" w:rsidRPr="00892BCC">
        <w:rPr>
          <w:sz w:val="28"/>
          <w:szCs w:val="28"/>
          <w:lang w:val="ru-RU"/>
        </w:rPr>
        <w:lastRenderedPageBreak/>
        <w:t>О районном бюджете муниципального образования</w:t>
      </w:r>
    </w:p>
    <w:p w:rsidR="00892BCC" w:rsidRDefault="00892BCC" w:rsidP="00892BCC">
      <w:pPr>
        <w:jc w:val="center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Табунский район на 2018 год</w:t>
      </w:r>
    </w:p>
    <w:p w:rsidR="00177734" w:rsidRPr="00892BCC" w:rsidRDefault="00177734" w:rsidP="00892BCC">
      <w:pPr>
        <w:jc w:val="center"/>
        <w:rPr>
          <w:sz w:val="28"/>
          <w:szCs w:val="28"/>
          <w:lang w:val="ru-RU"/>
        </w:rPr>
      </w:pPr>
    </w:p>
    <w:p w:rsidR="00892BCC" w:rsidRDefault="00892BCC" w:rsidP="00C40A86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Принято решением районно</w:t>
      </w:r>
      <w:r w:rsidR="000B6D86">
        <w:rPr>
          <w:sz w:val="26"/>
          <w:szCs w:val="26"/>
          <w:lang w:val="ru-RU"/>
        </w:rPr>
        <w:t xml:space="preserve">го Совета </w:t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</w:r>
      <w:r w:rsidR="000B6D86">
        <w:rPr>
          <w:sz w:val="26"/>
          <w:szCs w:val="26"/>
          <w:lang w:val="ru-RU"/>
        </w:rPr>
        <w:tab/>
        <w:t>депутатов    22</w:t>
      </w:r>
      <w:r>
        <w:rPr>
          <w:sz w:val="26"/>
          <w:szCs w:val="26"/>
          <w:lang w:val="ru-RU"/>
        </w:rPr>
        <w:t>.12.2017 №</w:t>
      </w:r>
      <w:r w:rsidR="000B6D86">
        <w:rPr>
          <w:sz w:val="26"/>
          <w:szCs w:val="26"/>
          <w:lang w:val="ru-RU"/>
        </w:rPr>
        <w:t xml:space="preserve"> 20</w:t>
      </w:r>
    </w:p>
    <w:p w:rsid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7B7E5A" w:rsidRDefault="007B7E5A" w:rsidP="007B7E5A">
      <w:pPr>
        <w:ind w:firstLine="708"/>
        <w:jc w:val="both"/>
        <w:rPr>
          <w:b/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Статья 1.</w:t>
      </w:r>
      <w:r w:rsidRPr="007B7E5A">
        <w:rPr>
          <w:b/>
          <w:sz w:val="28"/>
          <w:szCs w:val="28"/>
          <w:lang w:val="ru-RU"/>
        </w:rPr>
        <w:t xml:space="preserve"> Основные характеристики районного бюджета</w:t>
      </w:r>
      <w:r w:rsidRPr="007B7E5A">
        <w:rPr>
          <w:b/>
          <w:color w:val="0000FF"/>
          <w:sz w:val="28"/>
          <w:szCs w:val="28"/>
          <w:lang w:val="ru-RU"/>
        </w:rPr>
        <w:t xml:space="preserve"> </w:t>
      </w:r>
      <w:r w:rsidRPr="007B7E5A">
        <w:rPr>
          <w:b/>
          <w:sz w:val="28"/>
          <w:szCs w:val="28"/>
          <w:lang w:val="ru-RU"/>
        </w:rPr>
        <w:t>на 201</w:t>
      </w:r>
      <w:r w:rsidR="000F7995">
        <w:rPr>
          <w:b/>
          <w:sz w:val="28"/>
          <w:szCs w:val="28"/>
          <w:lang w:val="ru-RU"/>
        </w:rPr>
        <w:t>8</w:t>
      </w:r>
      <w:r w:rsidRPr="007B7E5A">
        <w:rPr>
          <w:b/>
          <w:sz w:val="28"/>
          <w:szCs w:val="28"/>
          <w:lang w:val="ru-RU"/>
        </w:rPr>
        <w:t xml:space="preserve"> год</w:t>
      </w:r>
    </w:p>
    <w:p w:rsidR="007B7E5A" w:rsidRPr="007B7E5A" w:rsidRDefault="007B7E5A" w:rsidP="007B7E5A">
      <w:pPr>
        <w:ind w:firstLine="708"/>
        <w:jc w:val="both"/>
        <w:rPr>
          <w:b/>
          <w:sz w:val="28"/>
          <w:szCs w:val="28"/>
          <w:lang w:val="ru-RU"/>
        </w:rPr>
      </w:pPr>
    </w:p>
    <w:p w:rsidR="007B7E5A" w:rsidRPr="007B7E5A" w:rsidRDefault="007B7E5A" w:rsidP="007B7E5A">
      <w:pPr>
        <w:ind w:firstLine="708"/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 Утвердить основные характеристики районного бюджета на 201</w:t>
      </w:r>
      <w:r w:rsidR="000F7995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год:</w:t>
      </w:r>
    </w:p>
    <w:p w:rsidR="007B7E5A" w:rsidRPr="007B7E5A" w:rsidRDefault="00F94736" w:rsidP="007B7E5A">
      <w:pPr>
        <w:ind w:firstLine="708"/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7B7E5A">
        <w:rPr>
          <w:color w:val="0000FF"/>
          <w:sz w:val="28"/>
          <w:szCs w:val="28"/>
          <w:lang w:val="ru-RU"/>
        </w:rPr>
        <w:t xml:space="preserve"> </w:t>
      </w:r>
      <w:r w:rsidRPr="007B7E5A">
        <w:rPr>
          <w:color w:val="0000FF"/>
          <w:sz w:val="28"/>
          <w:szCs w:val="28"/>
          <w:lang w:val="ru-RU"/>
        </w:rPr>
        <w:br/>
      </w:r>
      <w:r w:rsidRPr="007B7E5A">
        <w:rPr>
          <w:sz w:val="28"/>
          <w:szCs w:val="28"/>
          <w:lang w:val="ru-RU"/>
        </w:rPr>
        <w:t xml:space="preserve">в сумме </w:t>
      </w:r>
      <w:r w:rsidR="00EE5A6F">
        <w:rPr>
          <w:sz w:val="28"/>
          <w:szCs w:val="28"/>
          <w:lang w:val="ru-RU"/>
        </w:rPr>
        <w:t>171177,3</w:t>
      </w:r>
      <w:r w:rsidR="00D6487D">
        <w:rPr>
          <w:sz w:val="28"/>
          <w:szCs w:val="28"/>
          <w:lang w:val="ru-RU"/>
        </w:rPr>
        <w:t xml:space="preserve"> </w:t>
      </w:r>
      <w:r w:rsidRPr="007B7E5A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7B7E5A">
        <w:rPr>
          <w:sz w:val="28"/>
          <w:szCs w:val="28"/>
          <w:lang w:val="ru-RU"/>
        </w:rPr>
        <w:t xml:space="preserve">рублей, в том числе объем межбюджетных трансфертов, получаемых из других бюджетов, в сумме </w:t>
      </w:r>
      <w:r w:rsidR="00EE5A6F">
        <w:rPr>
          <w:sz w:val="28"/>
          <w:szCs w:val="28"/>
          <w:lang w:val="ru-RU"/>
        </w:rPr>
        <w:t>124242,3</w:t>
      </w:r>
      <w:r w:rsidRPr="007B7E5A">
        <w:rPr>
          <w:sz w:val="28"/>
          <w:szCs w:val="28"/>
          <w:lang w:val="ru-RU"/>
        </w:rPr>
        <w:t xml:space="preserve"> тыс. рублей;</w:t>
      </w:r>
    </w:p>
    <w:p w:rsidR="007B7E5A" w:rsidRPr="007B7E5A" w:rsidRDefault="007B7E5A" w:rsidP="007B7E5A">
      <w:pPr>
        <w:ind w:firstLine="708"/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EE5A6F">
        <w:rPr>
          <w:sz w:val="28"/>
          <w:szCs w:val="28"/>
          <w:lang w:val="ru-RU"/>
        </w:rPr>
        <w:t>175850,3</w:t>
      </w:r>
      <w:r w:rsidR="004919D5">
        <w:rPr>
          <w:sz w:val="28"/>
          <w:szCs w:val="28"/>
          <w:lang w:val="ru-RU"/>
        </w:rPr>
        <w:t xml:space="preserve"> </w:t>
      </w:r>
      <w:r w:rsidRPr="007B7E5A">
        <w:rPr>
          <w:sz w:val="28"/>
          <w:szCs w:val="28"/>
          <w:lang w:val="ru-RU"/>
        </w:rPr>
        <w:t>тыс. рублей;</w:t>
      </w:r>
    </w:p>
    <w:p w:rsidR="007B7E5A" w:rsidRPr="007B7E5A" w:rsidRDefault="007B7E5A" w:rsidP="007B7E5A">
      <w:pPr>
        <w:ind w:firstLine="708"/>
        <w:jc w:val="both"/>
        <w:rPr>
          <w:sz w:val="28"/>
          <w:szCs w:val="28"/>
          <w:lang w:val="ru-RU" w:eastAsia="ru-RU"/>
        </w:rPr>
      </w:pPr>
      <w:r w:rsidRPr="007B7E5A">
        <w:rPr>
          <w:sz w:val="28"/>
          <w:szCs w:val="28"/>
          <w:lang w:val="ru-RU"/>
        </w:rPr>
        <w:t>3) </w:t>
      </w:r>
      <w:r w:rsidR="00DC4951">
        <w:rPr>
          <w:sz w:val="28"/>
          <w:szCs w:val="28"/>
          <w:lang w:val="ru-RU"/>
        </w:rPr>
        <w:t xml:space="preserve">предельный объем </w:t>
      </w:r>
      <w:r w:rsidRPr="007B7E5A">
        <w:rPr>
          <w:sz w:val="28"/>
          <w:szCs w:val="28"/>
          <w:lang w:val="ru-RU" w:eastAsia="ru-RU"/>
        </w:rPr>
        <w:t>муниципального дол</w:t>
      </w:r>
      <w:r w:rsidR="000C244C">
        <w:rPr>
          <w:sz w:val="28"/>
          <w:szCs w:val="28"/>
          <w:lang w:val="ru-RU" w:eastAsia="ru-RU"/>
        </w:rPr>
        <w:t>га</w:t>
      </w:r>
      <w:r w:rsidR="00DC4951">
        <w:rPr>
          <w:sz w:val="28"/>
          <w:szCs w:val="28"/>
          <w:lang w:val="ru-RU" w:eastAsia="ru-RU"/>
        </w:rPr>
        <w:t xml:space="preserve"> – </w:t>
      </w:r>
      <w:r w:rsidR="002810CA">
        <w:rPr>
          <w:sz w:val="28"/>
          <w:szCs w:val="28"/>
          <w:lang w:val="ru-RU" w:eastAsia="ru-RU"/>
        </w:rPr>
        <w:t>21980</w:t>
      </w:r>
      <w:r w:rsidR="00DC4951">
        <w:rPr>
          <w:sz w:val="28"/>
          <w:szCs w:val="28"/>
          <w:lang w:val="ru-RU" w:eastAsia="ru-RU"/>
        </w:rPr>
        <w:t xml:space="preserve"> тыс.рублей, верхний предел муниципального</w:t>
      </w:r>
      <w:r w:rsidR="000C244C">
        <w:rPr>
          <w:sz w:val="28"/>
          <w:szCs w:val="28"/>
          <w:lang w:val="ru-RU" w:eastAsia="ru-RU"/>
        </w:rPr>
        <w:t xml:space="preserve"> </w:t>
      </w:r>
      <w:r w:rsidR="00DC4951">
        <w:rPr>
          <w:sz w:val="28"/>
          <w:szCs w:val="28"/>
          <w:lang w:val="ru-RU" w:eastAsia="ru-RU"/>
        </w:rPr>
        <w:t xml:space="preserve"> внутреннего долга </w:t>
      </w:r>
      <w:r w:rsidR="000C244C">
        <w:rPr>
          <w:sz w:val="28"/>
          <w:szCs w:val="28"/>
          <w:lang w:val="ru-RU" w:eastAsia="ru-RU"/>
        </w:rPr>
        <w:t>по состоянию на 1 января 201</w:t>
      </w:r>
      <w:r w:rsidR="000F7995">
        <w:rPr>
          <w:sz w:val="28"/>
          <w:szCs w:val="28"/>
          <w:lang w:val="ru-RU" w:eastAsia="ru-RU"/>
        </w:rPr>
        <w:t>9</w:t>
      </w:r>
      <w:r w:rsidRPr="007B7E5A">
        <w:rPr>
          <w:sz w:val="28"/>
          <w:szCs w:val="28"/>
          <w:lang w:val="ru-RU" w:eastAsia="ru-RU"/>
        </w:rPr>
        <w:t xml:space="preserve"> года </w:t>
      </w:r>
      <w:r w:rsidRPr="007B7E5A">
        <w:rPr>
          <w:sz w:val="28"/>
          <w:szCs w:val="28"/>
          <w:lang w:val="ru-RU"/>
        </w:rPr>
        <w:t xml:space="preserve">в </w:t>
      </w:r>
      <w:r w:rsidR="00E3697D" w:rsidRPr="002810CA">
        <w:rPr>
          <w:sz w:val="28"/>
          <w:szCs w:val="28"/>
          <w:lang w:val="ru-RU"/>
        </w:rPr>
        <w:t xml:space="preserve">сумме </w:t>
      </w:r>
      <w:r w:rsidR="002810CA">
        <w:rPr>
          <w:sz w:val="28"/>
          <w:szCs w:val="28"/>
          <w:lang w:val="ru-RU"/>
        </w:rPr>
        <w:t>35255</w:t>
      </w:r>
      <w:r w:rsidRPr="007F4E81">
        <w:rPr>
          <w:sz w:val="28"/>
          <w:szCs w:val="28"/>
          <w:lang w:val="ru-RU"/>
        </w:rPr>
        <w:t xml:space="preserve"> тыс. рублей, в том числе предельный объем обязательств </w:t>
      </w:r>
      <w:r w:rsidRPr="007F4E81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Pr="007F4E81">
        <w:rPr>
          <w:sz w:val="28"/>
          <w:szCs w:val="28"/>
          <w:lang w:val="ru-RU"/>
        </w:rPr>
        <w:t>в сумме 0 тыс. рублей</w:t>
      </w:r>
      <w:r w:rsidRPr="007F4E81">
        <w:rPr>
          <w:sz w:val="28"/>
          <w:szCs w:val="28"/>
          <w:lang w:val="ru-RU" w:eastAsia="ru-RU"/>
        </w:rPr>
        <w:t>;</w:t>
      </w:r>
    </w:p>
    <w:p w:rsidR="007B7E5A" w:rsidRPr="007B7E5A" w:rsidRDefault="00F94736" w:rsidP="007B7E5A">
      <w:pPr>
        <w:ind w:firstLine="720"/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4) дефицит районного бюджета в сумме </w:t>
      </w:r>
      <w:r w:rsidR="000F7995">
        <w:rPr>
          <w:sz w:val="28"/>
          <w:szCs w:val="28"/>
          <w:lang w:val="ru-RU"/>
        </w:rPr>
        <w:t>4673</w:t>
      </w:r>
      <w:r w:rsidRPr="007B7E5A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7B7E5A">
        <w:rPr>
          <w:sz w:val="28"/>
          <w:szCs w:val="28"/>
          <w:lang w:val="ru-RU"/>
        </w:rPr>
        <w:t>рублей.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2. Утвердить источники финансирования де</w:t>
      </w:r>
      <w:r w:rsidR="00F94736">
        <w:rPr>
          <w:sz w:val="28"/>
          <w:szCs w:val="28"/>
          <w:lang w:val="ru-RU"/>
        </w:rPr>
        <w:t>фицита районного бюджета на 201</w:t>
      </w:r>
      <w:r w:rsidR="000F7995">
        <w:rPr>
          <w:sz w:val="28"/>
          <w:szCs w:val="28"/>
          <w:lang w:val="ru-RU"/>
        </w:rPr>
        <w:t>8</w:t>
      </w:r>
      <w:r w:rsidR="00F94736">
        <w:rPr>
          <w:sz w:val="28"/>
          <w:szCs w:val="28"/>
          <w:lang w:val="ru-RU"/>
        </w:rPr>
        <w:t xml:space="preserve"> год 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1 к настоящему решению. 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center"/>
        <w:rPr>
          <w:b/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Статья 2</w:t>
      </w:r>
      <w:r w:rsidRPr="007B7E5A">
        <w:rPr>
          <w:b/>
          <w:sz w:val="28"/>
          <w:szCs w:val="28"/>
          <w:lang w:val="ru-RU"/>
        </w:rPr>
        <w:t xml:space="preserve">. Нормативы отчислений доходов в бюджет Табунского района </w:t>
      </w:r>
    </w:p>
    <w:p w:rsidR="007B7E5A" w:rsidRPr="007B7E5A" w:rsidRDefault="007B7E5A" w:rsidP="007B7E5A">
      <w:pPr>
        <w:jc w:val="center"/>
        <w:rPr>
          <w:b/>
          <w:sz w:val="28"/>
          <w:szCs w:val="28"/>
          <w:lang w:val="ru-RU"/>
        </w:rPr>
      </w:pPr>
      <w:r w:rsidRPr="007B7E5A">
        <w:rPr>
          <w:b/>
          <w:sz w:val="28"/>
          <w:szCs w:val="28"/>
          <w:lang w:val="ru-RU"/>
        </w:rPr>
        <w:t>на 201</w:t>
      </w:r>
      <w:r w:rsidR="000F7995">
        <w:rPr>
          <w:b/>
          <w:sz w:val="28"/>
          <w:szCs w:val="28"/>
          <w:lang w:val="ru-RU"/>
        </w:rPr>
        <w:t xml:space="preserve">8 </w:t>
      </w:r>
      <w:r w:rsidRPr="007B7E5A">
        <w:rPr>
          <w:b/>
          <w:sz w:val="28"/>
          <w:szCs w:val="28"/>
          <w:lang w:val="ru-RU"/>
        </w:rPr>
        <w:t>год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Утвердить нормативы отчислений доходов в бюджет Табунского района на 201</w:t>
      </w:r>
      <w:r w:rsidR="000F7995">
        <w:rPr>
          <w:sz w:val="28"/>
          <w:szCs w:val="28"/>
          <w:lang w:val="ru-RU"/>
        </w:rPr>
        <w:t>8</w:t>
      </w:r>
      <w:r w:rsidR="000C244C">
        <w:rPr>
          <w:sz w:val="28"/>
          <w:szCs w:val="28"/>
          <w:lang w:val="ru-RU"/>
        </w:rPr>
        <w:t xml:space="preserve"> год согласно приложению</w:t>
      </w:r>
      <w:r w:rsidRPr="007B7E5A">
        <w:rPr>
          <w:sz w:val="28"/>
          <w:szCs w:val="28"/>
          <w:lang w:val="ru-RU"/>
        </w:rPr>
        <w:t xml:space="preserve"> 2 к настоящему решению.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center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Статья 3</w:t>
      </w:r>
      <w:r w:rsidRPr="007B7E5A">
        <w:rPr>
          <w:b/>
          <w:sz w:val="28"/>
          <w:szCs w:val="28"/>
          <w:lang w:val="ru-RU"/>
        </w:rPr>
        <w:t>. Главные администраторы доходов и источников финансирования дефицита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Утвердить перечень главных администраторов доходов район</w:t>
      </w:r>
      <w:r w:rsidR="00F94736">
        <w:rPr>
          <w:sz w:val="28"/>
          <w:szCs w:val="28"/>
          <w:lang w:val="ru-RU"/>
        </w:rPr>
        <w:t>ного бюджета 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3 к настоящему решению.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2. Утвердить перечень главных администраторов источников финансирования дефицита район</w:t>
      </w:r>
      <w:r w:rsidR="00F94736">
        <w:rPr>
          <w:sz w:val="28"/>
          <w:szCs w:val="28"/>
          <w:lang w:val="ru-RU"/>
        </w:rPr>
        <w:t>ного бюджета согласно приложения</w:t>
      </w:r>
      <w:r w:rsidRPr="007B7E5A">
        <w:rPr>
          <w:sz w:val="28"/>
          <w:szCs w:val="28"/>
          <w:lang w:val="ru-RU"/>
        </w:rPr>
        <w:t xml:space="preserve"> 4 к настоящему решению.</w:t>
      </w:r>
    </w:p>
    <w:p w:rsidR="007B7E5A" w:rsidRDefault="007B7E5A" w:rsidP="007B7E5A">
      <w:pPr>
        <w:jc w:val="both"/>
        <w:rPr>
          <w:sz w:val="28"/>
          <w:szCs w:val="28"/>
          <w:lang w:val="ru-RU"/>
        </w:rPr>
      </w:pPr>
    </w:p>
    <w:p w:rsidR="007D13C6" w:rsidRDefault="007D13C6" w:rsidP="007D13C6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4. </w:t>
      </w:r>
      <w:r w:rsidRPr="007D13C6">
        <w:rPr>
          <w:b/>
          <w:sz w:val="28"/>
          <w:szCs w:val="28"/>
          <w:lang w:val="ru-RU"/>
        </w:rPr>
        <w:t>Межбюджетные трансферты в районный бюджет из бюджетов поселений на решение вопросов местного значения</w:t>
      </w:r>
    </w:p>
    <w:p w:rsidR="007D13C6" w:rsidRDefault="007D13C6" w:rsidP="007D13C6">
      <w:pPr>
        <w:jc w:val="center"/>
        <w:rPr>
          <w:b/>
          <w:sz w:val="28"/>
          <w:szCs w:val="28"/>
          <w:lang w:val="ru-RU"/>
        </w:rPr>
      </w:pPr>
    </w:p>
    <w:p w:rsidR="007D13C6" w:rsidRDefault="007D13C6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7D92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Утвердить размер межбюджетных трансфертов на решение вопросов местного значения по вопросам составления проекта бюджета поселения, исполнения бюджета поселения, осуществления контроля за его исполнением, составлению отчета об исполнении бюджета поселения в соответствии с заключенными соглашениями, подлежащими перечислению в районный бюджет из бюджетов поселений в размере 0,5 тыс.рублей, в том числе:</w:t>
      </w:r>
    </w:p>
    <w:p w:rsidR="007D13C6" w:rsidRDefault="004E646E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Алтайский сельсовет – 0,1 тыс.руб.;</w:t>
      </w:r>
    </w:p>
    <w:p w:rsidR="004E646E" w:rsidRDefault="004E646E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Большеромановский сельсовет – 0,1 тыс.руб.;</w:t>
      </w:r>
    </w:p>
    <w:p w:rsidR="004E646E" w:rsidRDefault="004E646E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Лебединский сельсовет – 0,1 тыс.руб.;</w:t>
      </w:r>
    </w:p>
    <w:p w:rsidR="004E646E" w:rsidRDefault="004E646E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Серебропольский сельсовет – 0,1 тыс.руб.;</w:t>
      </w:r>
    </w:p>
    <w:p w:rsidR="004E646E" w:rsidRDefault="004E646E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Табунский сельсовет – 0,1 тыс.рублей.</w:t>
      </w:r>
    </w:p>
    <w:p w:rsidR="004E646E" w:rsidRDefault="005D7D92" w:rsidP="007D1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581F6E">
        <w:rPr>
          <w:sz w:val="28"/>
          <w:szCs w:val="28"/>
          <w:lang w:val="ru-RU"/>
        </w:rPr>
        <w:t xml:space="preserve">Утвердить размер межбюджетных трансфертов на решение вопросов местного значения в части полномочий по созданию условий для организации досуга и обеспечения жителей села Табуны услугами организаций культуры из бюджета Табунского сельсовета в размере </w:t>
      </w:r>
      <w:r w:rsidR="00EE5A6F">
        <w:rPr>
          <w:sz w:val="28"/>
          <w:szCs w:val="28"/>
          <w:lang w:val="ru-RU"/>
        </w:rPr>
        <w:t>513,1</w:t>
      </w:r>
      <w:r w:rsidR="00581F6E">
        <w:rPr>
          <w:sz w:val="28"/>
          <w:szCs w:val="28"/>
          <w:lang w:val="ru-RU"/>
        </w:rPr>
        <w:t xml:space="preserve"> тыс.рублей.</w:t>
      </w:r>
    </w:p>
    <w:p w:rsidR="005D7D92" w:rsidRPr="007D13C6" w:rsidRDefault="005D7D92" w:rsidP="007D13C6">
      <w:pPr>
        <w:jc w:val="both"/>
        <w:rPr>
          <w:sz w:val="28"/>
          <w:szCs w:val="28"/>
          <w:lang w:val="ru-RU"/>
        </w:rPr>
      </w:pPr>
    </w:p>
    <w:p w:rsidR="007B7E5A" w:rsidRDefault="007B7E5A" w:rsidP="007B7E5A">
      <w:pPr>
        <w:jc w:val="center"/>
        <w:rPr>
          <w:b/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Статья </w:t>
      </w:r>
      <w:r w:rsidR="00581F6E">
        <w:rPr>
          <w:sz w:val="28"/>
          <w:szCs w:val="28"/>
          <w:lang w:val="ru-RU"/>
        </w:rPr>
        <w:t>5</w:t>
      </w:r>
      <w:r w:rsidRPr="007B7E5A">
        <w:rPr>
          <w:sz w:val="28"/>
          <w:szCs w:val="28"/>
          <w:lang w:val="ru-RU"/>
        </w:rPr>
        <w:t xml:space="preserve">. </w:t>
      </w:r>
      <w:r w:rsidRPr="007B7E5A">
        <w:rPr>
          <w:b/>
          <w:sz w:val="28"/>
          <w:szCs w:val="28"/>
          <w:lang w:val="ru-RU"/>
        </w:rPr>
        <w:t>Бюджетные ассигнования районного бюджета</w:t>
      </w:r>
    </w:p>
    <w:p w:rsidR="007B7E5A" w:rsidRPr="007B7E5A" w:rsidRDefault="007B7E5A" w:rsidP="007B7E5A">
      <w:pPr>
        <w:jc w:val="center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Утвердить</w:t>
      </w:r>
      <w:r w:rsidR="00D6487D">
        <w:rPr>
          <w:sz w:val="28"/>
          <w:szCs w:val="28"/>
          <w:lang w:val="ru-RU"/>
        </w:rPr>
        <w:t>: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1) </w:t>
      </w:r>
      <w:r w:rsidR="00D6487D">
        <w:rPr>
          <w:sz w:val="28"/>
          <w:szCs w:val="28"/>
          <w:lang w:val="ru-RU"/>
        </w:rPr>
        <w:t xml:space="preserve">распределение бюджетных ассигнований </w:t>
      </w:r>
      <w:r w:rsidRPr="007B7E5A">
        <w:rPr>
          <w:sz w:val="28"/>
          <w:szCs w:val="28"/>
          <w:lang w:val="ru-RU"/>
        </w:rPr>
        <w:t>по разделам и подразделам классификации расходов районного бюдже</w:t>
      </w:r>
      <w:r>
        <w:rPr>
          <w:sz w:val="28"/>
          <w:szCs w:val="28"/>
          <w:lang w:val="ru-RU"/>
        </w:rPr>
        <w:t xml:space="preserve">та </w:t>
      </w:r>
      <w:r w:rsidR="00F94736">
        <w:rPr>
          <w:sz w:val="28"/>
          <w:szCs w:val="28"/>
          <w:lang w:val="ru-RU"/>
        </w:rPr>
        <w:t>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5 к настоящему решению.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2) </w:t>
      </w:r>
      <w:r w:rsidR="004919D5">
        <w:rPr>
          <w:sz w:val="28"/>
          <w:szCs w:val="28"/>
          <w:lang w:val="ru-RU"/>
        </w:rPr>
        <w:t>в</w:t>
      </w:r>
      <w:r w:rsidRPr="007B7E5A">
        <w:rPr>
          <w:sz w:val="28"/>
          <w:szCs w:val="28"/>
          <w:lang w:val="ru-RU"/>
        </w:rPr>
        <w:t>едомственн</w:t>
      </w:r>
      <w:r w:rsidR="00D6487D">
        <w:rPr>
          <w:sz w:val="28"/>
          <w:szCs w:val="28"/>
          <w:lang w:val="ru-RU"/>
        </w:rPr>
        <w:t>ую</w:t>
      </w:r>
      <w:r w:rsidRPr="007B7E5A">
        <w:rPr>
          <w:sz w:val="28"/>
          <w:szCs w:val="28"/>
          <w:lang w:val="ru-RU"/>
        </w:rPr>
        <w:t xml:space="preserve"> структур</w:t>
      </w:r>
      <w:r w:rsidR="00D6487D">
        <w:rPr>
          <w:sz w:val="28"/>
          <w:szCs w:val="28"/>
          <w:lang w:val="ru-RU"/>
        </w:rPr>
        <w:t>у</w:t>
      </w:r>
      <w:r w:rsidRPr="007B7E5A">
        <w:rPr>
          <w:sz w:val="28"/>
          <w:szCs w:val="28"/>
          <w:lang w:val="ru-RU"/>
        </w:rPr>
        <w:t xml:space="preserve"> расходов </w:t>
      </w:r>
      <w:r w:rsidR="004919D5">
        <w:rPr>
          <w:sz w:val="28"/>
          <w:szCs w:val="28"/>
          <w:lang w:val="ru-RU"/>
        </w:rPr>
        <w:t>районного бюджета</w:t>
      </w:r>
      <w:r w:rsidR="00F94736">
        <w:rPr>
          <w:sz w:val="28"/>
          <w:szCs w:val="28"/>
          <w:lang w:val="ru-RU"/>
        </w:rPr>
        <w:t xml:space="preserve"> 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6 к настоящему решению.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3) </w:t>
      </w:r>
      <w:r w:rsidR="00D6487D">
        <w:rPr>
          <w:sz w:val="28"/>
          <w:szCs w:val="28"/>
          <w:lang w:val="ru-RU"/>
        </w:rPr>
        <w:t xml:space="preserve">распределение бюджетных ассигнований </w:t>
      </w:r>
      <w:r w:rsidRPr="007B7E5A">
        <w:rPr>
          <w:sz w:val="28"/>
          <w:szCs w:val="28"/>
          <w:lang w:val="ru-RU"/>
        </w:rPr>
        <w:t>по разделам, подразделам, целевым статьям</w:t>
      </w:r>
      <w:r w:rsidR="00761335">
        <w:rPr>
          <w:sz w:val="28"/>
          <w:szCs w:val="28"/>
          <w:lang w:val="ru-RU"/>
        </w:rPr>
        <w:t xml:space="preserve"> (муниципальным программам и непрограммным направлениям деятельности)</w:t>
      </w:r>
      <w:r w:rsidR="004919D5">
        <w:rPr>
          <w:sz w:val="28"/>
          <w:szCs w:val="28"/>
          <w:lang w:val="ru-RU"/>
        </w:rPr>
        <w:t>, группам (группам и подгруппам)</w:t>
      </w:r>
      <w:r w:rsidRPr="007B7E5A">
        <w:rPr>
          <w:sz w:val="28"/>
          <w:szCs w:val="28"/>
          <w:lang w:val="ru-RU"/>
        </w:rPr>
        <w:t xml:space="preserve"> вид</w:t>
      </w:r>
      <w:r w:rsidR="004919D5">
        <w:rPr>
          <w:sz w:val="28"/>
          <w:szCs w:val="28"/>
          <w:lang w:val="ru-RU"/>
        </w:rPr>
        <w:t>ов</w:t>
      </w:r>
      <w:r w:rsidRPr="007B7E5A">
        <w:rPr>
          <w:sz w:val="28"/>
          <w:szCs w:val="28"/>
          <w:lang w:val="ru-RU"/>
        </w:rPr>
        <w:t xml:space="preserve"> расходов классификации расходов</w:t>
      </w:r>
      <w:r w:rsidR="004919D5">
        <w:rPr>
          <w:sz w:val="28"/>
          <w:szCs w:val="28"/>
          <w:lang w:val="ru-RU"/>
        </w:rPr>
        <w:t xml:space="preserve"> районного бюджета</w:t>
      </w:r>
      <w:r w:rsidRPr="007B7E5A">
        <w:rPr>
          <w:sz w:val="28"/>
          <w:szCs w:val="28"/>
          <w:lang w:val="ru-RU"/>
        </w:rPr>
        <w:t xml:space="preserve"> на 201</w:t>
      </w:r>
      <w:r w:rsidR="000F7995">
        <w:rPr>
          <w:sz w:val="28"/>
          <w:szCs w:val="28"/>
          <w:lang w:val="ru-RU"/>
        </w:rPr>
        <w:t>8</w:t>
      </w:r>
      <w:r w:rsidR="00F94736">
        <w:rPr>
          <w:sz w:val="28"/>
          <w:szCs w:val="28"/>
          <w:lang w:val="ru-RU"/>
        </w:rPr>
        <w:t xml:space="preserve"> год 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7 к настоящему решению.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2. Утвердить общий объем бюджетных ассигнований, направляемых на исполнение публичных нормативных обязательств</w:t>
      </w:r>
      <w:r w:rsidR="004919D5">
        <w:rPr>
          <w:sz w:val="28"/>
          <w:szCs w:val="28"/>
          <w:lang w:val="ru-RU"/>
        </w:rPr>
        <w:t>,</w:t>
      </w:r>
      <w:r w:rsidRPr="007B7E5A">
        <w:rPr>
          <w:sz w:val="28"/>
          <w:szCs w:val="28"/>
          <w:lang w:val="ru-RU"/>
        </w:rPr>
        <w:t xml:space="preserve"> на 201</w:t>
      </w:r>
      <w:r w:rsidR="000F7995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 в сумме </w:t>
      </w:r>
      <w:r w:rsidR="00CB021F">
        <w:rPr>
          <w:sz w:val="28"/>
          <w:szCs w:val="28"/>
          <w:lang w:val="ru-RU"/>
        </w:rPr>
        <w:t>12313</w:t>
      </w:r>
      <w:r w:rsidRPr="007B7E5A">
        <w:rPr>
          <w:sz w:val="28"/>
          <w:szCs w:val="28"/>
          <w:lang w:val="ru-RU"/>
        </w:rPr>
        <w:t xml:space="preserve"> тыс. рублей. 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3. В ходе исполнения районного бюджета общий объем бюджетных ассигнований на исполнение публичных нормативных обязательств уточняется на суммы средств, поступившие из других бюджетов на эти цели сверх сумм, предусмотренных статьей 1 настоящего решения.</w:t>
      </w:r>
    </w:p>
    <w:p w:rsidR="007F4E81" w:rsidRDefault="007F4E81" w:rsidP="007B7E5A">
      <w:pPr>
        <w:jc w:val="center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center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Статья </w:t>
      </w:r>
      <w:r w:rsidR="00581F6E">
        <w:rPr>
          <w:sz w:val="28"/>
          <w:szCs w:val="28"/>
          <w:lang w:val="ru-RU"/>
        </w:rPr>
        <w:t>6</w:t>
      </w:r>
      <w:r w:rsidRPr="007B7E5A">
        <w:rPr>
          <w:sz w:val="28"/>
          <w:szCs w:val="28"/>
          <w:lang w:val="ru-RU"/>
        </w:rPr>
        <w:t xml:space="preserve">. </w:t>
      </w:r>
      <w:r w:rsidRPr="00583918">
        <w:rPr>
          <w:b/>
          <w:sz w:val="28"/>
          <w:szCs w:val="28"/>
          <w:lang w:val="ru-RU"/>
        </w:rPr>
        <w:t>Особенности исполнения районного бюджета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Администрация Табунского района Алтайского края комитет по финансам, налоговой и кредитной политике вправе в ходе исполнения настоящего решения по представлению главных распорядителей средств районного бюджета без внесения изменений в настоящее решение вносить изменения в сводную бюджетную роспись</w:t>
      </w:r>
      <w:r w:rsidR="000A0B9E">
        <w:rPr>
          <w:sz w:val="28"/>
          <w:szCs w:val="28"/>
          <w:lang w:val="ru-RU"/>
        </w:rPr>
        <w:t xml:space="preserve"> по основаниям, предусмотренным пунктом 3 статьи 217 Бюджетного кодекса Российской Федерации, и следующим дополнительным основаниям: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1) </w:t>
      </w:r>
      <w:r w:rsidR="000A0B9E">
        <w:rPr>
          <w:sz w:val="28"/>
          <w:szCs w:val="28"/>
          <w:lang w:val="ru-RU"/>
        </w:rPr>
        <w:t>в случае вступления в силу нормативно-правовых актов, предусматривающих осуществление государственных полномочий органами местного самоуправления за счет субвенций из краевого бюджета. – в пределах объема бюджетных ассигнований;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2) в случае </w:t>
      </w:r>
      <w:r w:rsidR="00115C78">
        <w:rPr>
          <w:sz w:val="28"/>
          <w:szCs w:val="28"/>
          <w:lang w:val="ru-RU"/>
        </w:rPr>
        <w:t>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- в пределах объема бюджетных ассигнований;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lastRenderedPageBreak/>
        <w:t xml:space="preserve">3) в случае </w:t>
      </w:r>
      <w:r w:rsidR="00115C78">
        <w:rPr>
          <w:sz w:val="28"/>
          <w:szCs w:val="28"/>
          <w:lang w:val="ru-RU"/>
        </w:rPr>
        <w:t>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– в пределах общего объема бюджетных ассигнований. Предусмотренных главному распорядителю бюджетных средств в текущем финансовом году на оказание муниципальных услуг;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4) в случае </w:t>
      </w:r>
      <w:r w:rsidR="00115C78">
        <w:rPr>
          <w:sz w:val="28"/>
          <w:szCs w:val="28"/>
          <w:lang w:val="ru-RU"/>
        </w:rPr>
        <w:t>перераспределения бюджетных ассигнований в связи с внесением изменений в муниципальные программы Табунского района – в пределах объема бюджетных ассигнований на реализацию муниципальных программ Табунского района;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5) в случае </w:t>
      </w:r>
      <w:r w:rsidR="00115C78">
        <w:rPr>
          <w:sz w:val="28"/>
          <w:szCs w:val="28"/>
          <w:lang w:val="ru-RU"/>
        </w:rPr>
        <w:t>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 государственной власти соответствующих решений в части реализации краевых программ;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6) в случае </w:t>
      </w:r>
      <w:r w:rsidR="00115C78">
        <w:rPr>
          <w:sz w:val="28"/>
          <w:szCs w:val="28"/>
          <w:lang w:val="ru-RU"/>
        </w:rPr>
        <w:t xml:space="preserve">осуществления выплат, сокращающих долговые обязательства </w:t>
      </w:r>
      <w:r w:rsidR="000102A2">
        <w:rPr>
          <w:sz w:val="28"/>
          <w:szCs w:val="28"/>
          <w:lang w:val="ru-RU"/>
        </w:rPr>
        <w:t>Табунского района в соответствии со статьей 96 Бюджетного кодекса Российской Федерации;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7) в случае перераспределения бюджетных ассигнований между </w:t>
      </w:r>
      <w:r w:rsidR="000102A2">
        <w:rPr>
          <w:sz w:val="28"/>
          <w:szCs w:val="28"/>
          <w:lang w:val="ru-RU"/>
        </w:rPr>
        <w:t>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бюджета, предусмотренных на 201</w:t>
      </w:r>
      <w:r w:rsidR="008C026B">
        <w:rPr>
          <w:sz w:val="28"/>
          <w:szCs w:val="28"/>
          <w:lang w:val="ru-RU"/>
        </w:rPr>
        <w:t>8</w:t>
      </w:r>
      <w:r w:rsidR="000102A2">
        <w:rPr>
          <w:sz w:val="28"/>
          <w:szCs w:val="28"/>
          <w:lang w:val="ru-RU"/>
        </w:rPr>
        <w:t xml:space="preserve"> год;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8) в случае </w:t>
      </w:r>
      <w:r w:rsidR="000102A2">
        <w:rPr>
          <w:sz w:val="28"/>
          <w:szCs w:val="28"/>
          <w:lang w:val="ru-RU"/>
        </w:rPr>
        <w:t>перераспределения бюджетных ассигнований в соответствии с принятыми нормативно-правовыми актами Табунского района</w:t>
      </w:r>
      <w:r w:rsidRPr="007B7E5A">
        <w:rPr>
          <w:sz w:val="28"/>
          <w:szCs w:val="28"/>
          <w:lang w:val="ru-RU"/>
        </w:rPr>
        <w:t>;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2. При </w:t>
      </w:r>
      <w:r w:rsidR="001C7DE5">
        <w:rPr>
          <w:sz w:val="28"/>
          <w:szCs w:val="28"/>
          <w:lang w:val="ru-RU"/>
        </w:rPr>
        <w:t xml:space="preserve">внесении </w:t>
      </w:r>
      <w:r w:rsidRPr="007B7E5A">
        <w:rPr>
          <w:sz w:val="28"/>
          <w:szCs w:val="28"/>
          <w:lang w:val="ru-RU"/>
        </w:rPr>
        <w:t>изменени</w:t>
      </w:r>
      <w:r w:rsidR="001C7DE5">
        <w:rPr>
          <w:sz w:val="28"/>
          <w:szCs w:val="28"/>
          <w:lang w:val="ru-RU"/>
        </w:rPr>
        <w:t>й</w:t>
      </w:r>
      <w:r w:rsidRPr="007B7E5A">
        <w:rPr>
          <w:sz w:val="28"/>
          <w:szCs w:val="28"/>
          <w:lang w:val="ru-RU"/>
        </w:rPr>
        <w:t xml:space="preserve"> </w:t>
      </w:r>
      <w:r w:rsidR="001C7DE5">
        <w:rPr>
          <w:sz w:val="28"/>
          <w:szCs w:val="28"/>
          <w:lang w:val="ru-RU"/>
        </w:rPr>
        <w:t>в</w:t>
      </w:r>
      <w:r w:rsidRPr="007B7E5A">
        <w:rPr>
          <w:sz w:val="28"/>
          <w:szCs w:val="28"/>
          <w:lang w:val="ru-RU"/>
        </w:rPr>
        <w:t xml:space="preserve"> сводн</w:t>
      </w:r>
      <w:r w:rsidR="001C7DE5">
        <w:rPr>
          <w:sz w:val="28"/>
          <w:szCs w:val="28"/>
          <w:lang w:val="ru-RU"/>
        </w:rPr>
        <w:t>ую</w:t>
      </w:r>
      <w:r w:rsidRPr="007B7E5A">
        <w:rPr>
          <w:sz w:val="28"/>
          <w:szCs w:val="28"/>
          <w:lang w:val="ru-RU"/>
        </w:rPr>
        <w:t xml:space="preserve"> бюджетн</w:t>
      </w:r>
      <w:r w:rsidR="001C7DE5">
        <w:rPr>
          <w:sz w:val="28"/>
          <w:szCs w:val="28"/>
          <w:lang w:val="ru-RU"/>
        </w:rPr>
        <w:t>ую</w:t>
      </w:r>
      <w:r w:rsidRPr="007B7E5A">
        <w:rPr>
          <w:sz w:val="28"/>
          <w:szCs w:val="28"/>
          <w:lang w:val="ru-RU"/>
        </w:rPr>
        <w:t xml:space="preserve"> роспис</w:t>
      </w:r>
      <w:r w:rsidR="001C7DE5">
        <w:rPr>
          <w:sz w:val="28"/>
          <w:szCs w:val="28"/>
          <w:lang w:val="ru-RU"/>
        </w:rPr>
        <w:t>ь районного бюджета, уменьш</w:t>
      </w:r>
      <w:r w:rsidRPr="007B7E5A">
        <w:rPr>
          <w:sz w:val="28"/>
          <w:szCs w:val="28"/>
          <w:lang w:val="ru-RU"/>
        </w:rPr>
        <w:t>ение бюджетных ассигнований</w:t>
      </w:r>
      <w:r w:rsidR="001C7DE5">
        <w:rPr>
          <w:sz w:val="28"/>
          <w:szCs w:val="28"/>
          <w:lang w:val="ru-RU"/>
        </w:rPr>
        <w:t>, предусмотренных на исполнение</w:t>
      </w:r>
      <w:r w:rsidRPr="007B7E5A">
        <w:rPr>
          <w:sz w:val="28"/>
          <w:szCs w:val="28"/>
          <w:lang w:val="ru-RU"/>
        </w:rPr>
        <w:t xml:space="preserve"> публичных нормативных обязательств и обслуживание муниципального долга</w:t>
      </w:r>
      <w:r w:rsidR="001C7DE5">
        <w:rPr>
          <w:sz w:val="28"/>
          <w:szCs w:val="28"/>
          <w:lang w:val="ru-RU"/>
        </w:rPr>
        <w:t>,</w:t>
      </w:r>
      <w:r w:rsidRPr="007B7E5A">
        <w:rPr>
          <w:sz w:val="28"/>
          <w:szCs w:val="28"/>
          <w:lang w:val="ru-RU"/>
        </w:rPr>
        <w:t xml:space="preserve"> для увеличения иных бюджетных ассигнований без внесения изменений в настоящее решение не допускается.</w:t>
      </w:r>
    </w:p>
    <w:p w:rsidR="007B7E5A" w:rsidRPr="007B7E5A" w:rsidRDefault="001C7DE5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B7E5A" w:rsidRPr="007B7E5A">
        <w:rPr>
          <w:sz w:val="28"/>
          <w:szCs w:val="28"/>
          <w:lang w:val="ru-RU"/>
        </w:rPr>
        <w:t>. Установить, что с 1 января 201</w:t>
      </w:r>
      <w:r w:rsidR="008C026B">
        <w:rPr>
          <w:sz w:val="28"/>
          <w:szCs w:val="28"/>
          <w:lang w:val="ru-RU"/>
        </w:rPr>
        <w:t>8</w:t>
      </w:r>
      <w:r w:rsidR="007B7E5A" w:rsidRPr="007B7E5A">
        <w:rPr>
          <w:sz w:val="28"/>
          <w:szCs w:val="28"/>
          <w:lang w:val="ru-RU"/>
        </w:rPr>
        <w:t xml:space="preserve"> года заключение и оплата ранее заключенных  органами исполнительной власти Та</w:t>
      </w:r>
      <w:r w:rsidR="008A6970">
        <w:rPr>
          <w:sz w:val="28"/>
          <w:szCs w:val="28"/>
          <w:lang w:val="ru-RU"/>
        </w:rPr>
        <w:t>бунского района Алтайского края и районными казенными учреждениями муниципальных контрактов (</w:t>
      </w:r>
      <w:r w:rsidR="007B7E5A" w:rsidRPr="007B7E5A">
        <w:rPr>
          <w:sz w:val="28"/>
          <w:szCs w:val="28"/>
          <w:lang w:val="ru-RU"/>
        </w:rPr>
        <w:t>договоров</w:t>
      </w:r>
      <w:r w:rsidR="008A6970">
        <w:rPr>
          <w:sz w:val="28"/>
          <w:szCs w:val="28"/>
          <w:lang w:val="ru-RU"/>
        </w:rPr>
        <w:t>)</w:t>
      </w:r>
      <w:r w:rsidR="007B7E5A" w:rsidRPr="007B7E5A">
        <w:rPr>
          <w:sz w:val="28"/>
          <w:szCs w:val="28"/>
          <w:lang w:val="ru-RU"/>
        </w:rPr>
        <w:t xml:space="preserve">, исполнение которых осуществляется за счет средств районного бюджета, производятся в пределах бюджетных ассигнований, утвержденных бюджетной росписью районного бюджета </w:t>
      </w:r>
      <w:r w:rsidR="008A6970">
        <w:rPr>
          <w:sz w:val="28"/>
          <w:szCs w:val="28"/>
          <w:lang w:val="ru-RU"/>
        </w:rPr>
        <w:t>на 201</w:t>
      </w:r>
      <w:r w:rsidR="008C026B">
        <w:rPr>
          <w:sz w:val="28"/>
          <w:szCs w:val="28"/>
          <w:lang w:val="ru-RU"/>
        </w:rPr>
        <w:t>8</w:t>
      </w:r>
      <w:r w:rsidR="008A6970">
        <w:rPr>
          <w:sz w:val="28"/>
          <w:szCs w:val="28"/>
          <w:lang w:val="ru-RU"/>
        </w:rPr>
        <w:t xml:space="preserve"> год, </w:t>
      </w:r>
      <w:r w:rsidR="007B7E5A" w:rsidRPr="007B7E5A">
        <w:rPr>
          <w:sz w:val="28"/>
          <w:szCs w:val="28"/>
          <w:lang w:val="ru-RU"/>
        </w:rPr>
        <w:t>и с учетом принятых обязательств.</w:t>
      </w:r>
    </w:p>
    <w:p w:rsidR="007B7E5A" w:rsidRPr="007B7E5A" w:rsidRDefault="000102A2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B7E5A" w:rsidRPr="007B7E5A">
        <w:rPr>
          <w:sz w:val="28"/>
          <w:szCs w:val="28"/>
          <w:lang w:val="ru-RU"/>
        </w:rPr>
        <w:t xml:space="preserve">. Обязательства, вытекающие из </w:t>
      </w:r>
      <w:r w:rsidR="008A6970">
        <w:rPr>
          <w:sz w:val="28"/>
          <w:szCs w:val="28"/>
          <w:lang w:val="ru-RU"/>
        </w:rPr>
        <w:t>муниципальных контрактов (</w:t>
      </w:r>
      <w:r w:rsidR="007B7E5A" w:rsidRPr="007B7E5A">
        <w:rPr>
          <w:sz w:val="28"/>
          <w:szCs w:val="28"/>
          <w:lang w:val="ru-RU"/>
        </w:rPr>
        <w:t>договоров</w:t>
      </w:r>
      <w:r w:rsidR="008A6970">
        <w:rPr>
          <w:sz w:val="28"/>
          <w:szCs w:val="28"/>
          <w:lang w:val="ru-RU"/>
        </w:rPr>
        <w:t>)</w:t>
      </w:r>
      <w:r w:rsidR="007B7E5A" w:rsidRPr="007B7E5A">
        <w:rPr>
          <w:sz w:val="28"/>
          <w:szCs w:val="28"/>
          <w:lang w:val="ru-RU"/>
        </w:rPr>
        <w:t>, исполнение которых осуществляется за счет средств районного бюджета, и принятые к исполнению органами исполнительной власти и районными казенными учреждениями сверх бюджетных ассигнований, утвержденных бюджетной росписью</w:t>
      </w:r>
      <w:r w:rsidR="008A6970">
        <w:rPr>
          <w:sz w:val="28"/>
          <w:szCs w:val="28"/>
          <w:lang w:val="ru-RU"/>
        </w:rPr>
        <w:t xml:space="preserve"> районного бюджета</w:t>
      </w:r>
      <w:r w:rsidR="007B7E5A" w:rsidRPr="007B7E5A">
        <w:rPr>
          <w:sz w:val="28"/>
          <w:szCs w:val="28"/>
          <w:lang w:val="ru-RU"/>
        </w:rPr>
        <w:t>, не подлежат оплате за счет с</w:t>
      </w:r>
      <w:r w:rsidR="008A6970">
        <w:rPr>
          <w:sz w:val="28"/>
          <w:szCs w:val="28"/>
          <w:lang w:val="ru-RU"/>
        </w:rPr>
        <w:t>редств районного бюджета на 201</w:t>
      </w:r>
      <w:r w:rsidR="008C026B">
        <w:rPr>
          <w:sz w:val="28"/>
          <w:szCs w:val="28"/>
          <w:lang w:val="ru-RU"/>
        </w:rPr>
        <w:t>8</w:t>
      </w:r>
      <w:r w:rsidR="007B7E5A" w:rsidRPr="007B7E5A">
        <w:rPr>
          <w:sz w:val="28"/>
          <w:szCs w:val="28"/>
          <w:lang w:val="ru-RU"/>
        </w:rPr>
        <w:t xml:space="preserve"> год.</w:t>
      </w:r>
      <w:r w:rsidR="008A6970">
        <w:rPr>
          <w:sz w:val="28"/>
          <w:szCs w:val="28"/>
          <w:lang w:val="ru-RU"/>
        </w:rPr>
        <w:t xml:space="preserve"> </w:t>
      </w:r>
      <w:r w:rsidR="007B7E5A" w:rsidRPr="007B7E5A">
        <w:rPr>
          <w:sz w:val="28"/>
          <w:szCs w:val="28"/>
          <w:lang w:val="ru-RU"/>
        </w:rPr>
        <w:t>Обязательства, вытекающие из договоров, заключенных районными бюджетными учреждениями, исполняются за счет средств указанных учреждений.</w:t>
      </w:r>
    </w:p>
    <w:p w:rsidR="007B7E5A" w:rsidRDefault="000102A2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B7E5A" w:rsidRPr="007B7E5A">
        <w:rPr>
          <w:sz w:val="28"/>
          <w:szCs w:val="28"/>
          <w:lang w:val="ru-RU"/>
        </w:rPr>
        <w:t xml:space="preserve">. Установить, что </w:t>
      </w:r>
      <w:r>
        <w:rPr>
          <w:sz w:val="28"/>
          <w:szCs w:val="28"/>
          <w:lang w:val="ru-RU"/>
        </w:rPr>
        <w:t>средства в объеме остатков субсидий, предоставленных в 201</w:t>
      </w:r>
      <w:r w:rsidR="008C026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году районным бюджетным и автономным учреждениям на финансовое </w:t>
      </w:r>
      <w:r>
        <w:rPr>
          <w:sz w:val="28"/>
          <w:szCs w:val="28"/>
          <w:lang w:val="ru-RU"/>
        </w:rPr>
        <w:lastRenderedPageBreak/>
        <w:t>обеспечение выполнении муниципальных заданий на оказание муниципальных  услуг (выполнение работ), образовавшихся в связи с недостижением установленных муниципальным заданием показателей</w:t>
      </w:r>
      <w:r w:rsidR="00D9429B">
        <w:rPr>
          <w:sz w:val="28"/>
          <w:szCs w:val="28"/>
          <w:lang w:val="ru-RU"/>
        </w:rPr>
        <w:t>, характеризующих объем муниципальных услуг (работ), подлежат возврату в районный бюджет.</w:t>
      </w:r>
    </w:p>
    <w:p w:rsidR="007B7E5A" w:rsidRDefault="00D9429B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 и порядке, установленных настоящим решением и принимаемыми в соответствии с ним нормативными правовыми актами администрации Табунского района.</w:t>
      </w:r>
    </w:p>
    <w:p w:rsidR="00D9429B" w:rsidRPr="007B7E5A" w:rsidRDefault="00D9429B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Условием предоставления субсидий и бюджетных инвестиций из районного бюджета юридическим лицам, не являющимся районными муниципальными учреждениями и районными муниципальными унитарными  предприятиями, является отсутствие у них просроченной задолженности по денежным обязательствам перед бюджетом.</w:t>
      </w:r>
    </w:p>
    <w:p w:rsidR="007B7E5A" w:rsidRPr="007B7E5A" w:rsidRDefault="00F75B74" w:rsidP="007B7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B7E5A" w:rsidRPr="007B7E5A">
        <w:rPr>
          <w:sz w:val="28"/>
          <w:szCs w:val="28"/>
          <w:lang w:val="ru-RU"/>
        </w:rPr>
        <w:t>. Рекомендовать органам местного самоуправления муниципального образования Табунский район, муниципальным учреждениям и другим организациям, финансируемым из районного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D779E4" w:rsidRDefault="00F75B74" w:rsidP="00D779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B7E5A" w:rsidRPr="007B7E5A">
        <w:rPr>
          <w:sz w:val="28"/>
          <w:szCs w:val="28"/>
          <w:lang w:val="ru-RU"/>
        </w:rPr>
        <w:t xml:space="preserve">. Органам местного самоуправления учитывать нормативы формирования расходов на содержание </w:t>
      </w:r>
      <w:r w:rsidR="00D779E4">
        <w:rPr>
          <w:sz w:val="28"/>
          <w:szCs w:val="28"/>
          <w:lang w:val="ru-RU"/>
        </w:rPr>
        <w:t>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края.</w:t>
      </w:r>
    </w:p>
    <w:p w:rsidR="00D9622B" w:rsidRDefault="00D779E4" w:rsidP="00D779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Установить, что неиспользованные по состоянию на 1 января 201</w:t>
      </w:r>
      <w:r w:rsidR="002810C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 остатки межбюджетных трансфертов, предоставленных из районного бюджета местным бюджетам в форме субвенций</w:t>
      </w:r>
      <w:r w:rsidR="00D9622B">
        <w:rPr>
          <w:sz w:val="28"/>
          <w:szCs w:val="28"/>
          <w:lang w:val="ru-RU"/>
        </w:rPr>
        <w:t>, субсидий и иных межбюджетных трансфертов, имеющих целевое значение, подлежат возврату  в районный бюджет в течение первых 3 рабочих дней 201</w:t>
      </w:r>
      <w:r w:rsidR="008C026B">
        <w:rPr>
          <w:sz w:val="28"/>
          <w:szCs w:val="28"/>
          <w:lang w:val="ru-RU"/>
        </w:rPr>
        <w:t>8</w:t>
      </w:r>
      <w:r w:rsidR="00D9429B">
        <w:rPr>
          <w:sz w:val="28"/>
          <w:szCs w:val="28"/>
          <w:lang w:val="ru-RU"/>
        </w:rPr>
        <w:t xml:space="preserve"> </w:t>
      </w:r>
      <w:r w:rsidR="00D9622B">
        <w:rPr>
          <w:sz w:val="28"/>
          <w:szCs w:val="28"/>
          <w:lang w:val="ru-RU"/>
        </w:rPr>
        <w:t>года.</w:t>
      </w:r>
    </w:p>
    <w:p w:rsidR="00D9622B" w:rsidRDefault="00D9622B" w:rsidP="00D779E4">
      <w:pPr>
        <w:jc w:val="both"/>
        <w:rPr>
          <w:sz w:val="28"/>
          <w:szCs w:val="28"/>
          <w:lang w:val="ru-RU"/>
        </w:rPr>
      </w:pPr>
    </w:p>
    <w:p w:rsidR="007B7E5A" w:rsidRPr="00696320" w:rsidRDefault="00D9622B" w:rsidP="00D779E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</w:t>
      </w:r>
      <w:r w:rsidR="00581F6E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Межбюджетные трансферты</w:t>
      </w:r>
      <w:r w:rsidR="007B7E5A" w:rsidRPr="00696320">
        <w:rPr>
          <w:b/>
          <w:sz w:val="28"/>
          <w:szCs w:val="28"/>
          <w:lang w:val="ru-RU"/>
        </w:rPr>
        <w:t xml:space="preserve"> бюджетам сельских поселений</w:t>
      </w:r>
    </w:p>
    <w:p w:rsidR="007B7E5A" w:rsidRPr="00696320" w:rsidRDefault="007B7E5A" w:rsidP="007B7E5A">
      <w:pPr>
        <w:jc w:val="both"/>
        <w:rPr>
          <w:b/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Утвердить распределение межбюджетных трансф</w:t>
      </w:r>
      <w:r w:rsidR="00F94736">
        <w:rPr>
          <w:sz w:val="28"/>
          <w:szCs w:val="28"/>
          <w:lang w:val="ru-RU"/>
        </w:rPr>
        <w:t>ертов между бюджетами поселений</w:t>
      </w:r>
      <w:r w:rsidRPr="007B7E5A">
        <w:rPr>
          <w:sz w:val="28"/>
          <w:szCs w:val="28"/>
          <w:lang w:val="ru-RU"/>
        </w:rPr>
        <w:t xml:space="preserve"> на 201</w:t>
      </w:r>
      <w:r w:rsidR="008C026B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 согласно приложениям 8,9,10</w:t>
      </w:r>
      <w:r w:rsidR="00D9622B">
        <w:rPr>
          <w:sz w:val="28"/>
          <w:szCs w:val="28"/>
          <w:lang w:val="ru-RU"/>
        </w:rPr>
        <w:t>,11</w:t>
      </w:r>
      <w:r w:rsidRPr="007B7E5A">
        <w:rPr>
          <w:sz w:val="28"/>
          <w:szCs w:val="28"/>
          <w:lang w:val="ru-RU"/>
        </w:rPr>
        <w:t xml:space="preserve">  к настоящему решению.</w:t>
      </w:r>
    </w:p>
    <w:p w:rsid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2. </w:t>
      </w:r>
      <w:r w:rsidR="00F75B74">
        <w:rPr>
          <w:sz w:val="28"/>
          <w:szCs w:val="28"/>
          <w:lang w:val="ru-RU"/>
        </w:rPr>
        <w:t>Распределение межбюджетных трансфертов бюджетам поселений (за исключением межбюджетных  трансфертов, распределение которых утверждено приложениями 8, 9, 10</w:t>
      </w:r>
      <w:r w:rsidR="00D779E4">
        <w:rPr>
          <w:sz w:val="28"/>
          <w:szCs w:val="28"/>
          <w:lang w:val="ru-RU"/>
        </w:rPr>
        <w:t>, 11</w:t>
      </w:r>
      <w:r w:rsidR="00F75B74">
        <w:rPr>
          <w:sz w:val="28"/>
          <w:szCs w:val="28"/>
          <w:lang w:val="ru-RU"/>
        </w:rPr>
        <w:t xml:space="preserve"> к настоящему решению), осуществляется Администрацией Табунского района.</w:t>
      </w:r>
    </w:p>
    <w:p w:rsidR="00F75B74" w:rsidRPr="007B7E5A" w:rsidRDefault="00F75B74" w:rsidP="007B7E5A">
      <w:pPr>
        <w:jc w:val="both"/>
        <w:rPr>
          <w:sz w:val="28"/>
          <w:szCs w:val="28"/>
          <w:lang w:val="ru-RU"/>
        </w:rPr>
      </w:pPr>
    </w:p>
    <w:p w:rsidR="007B7E5A" w:rsidRPr="00FF6E2C" w:rsidRDefault="00FF6E2C" w:rsidP="007B7E5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</w:t>
      </w:r>
      <w:r w:rsidR="00581F6E">
        <w:rPr>
          <w:sz w:val="28"/>
          <w:szCs w:val="28"/>
          <w:lang w:val="ru-RU"/>
        </w:rPr>
        <w:t>8</w:t>
      </w:r>
      <w:r w:rsidR="007B7E5A" w:rsidRPr="007B7E5A">
        <w:rPr>
          <w:sz w:val="28"/>
          <w:szCs w:val="28"/>
          <w:lang w:val="ru-RU"/>
        </w:rPr>
        <w:t xml:space="preserve">. </w:t>
      </w:r>
      <w:r w:rsidR="007B7E5A" w:rsidRPr="00FF6E2C">
        <w:rPr>
          <w:b/>
          <w:sz w:val="28"/>
          <w:szCs w:val="28"/>
          <w:lang w:val="ru-RU"/>
        </w:rPr>
        <w:t>Особенности исп</w:t>
      </w:r>
      <w:r w:rsidR="00F94736">
        <w:rPr>
          <w:b/>
          <w:sz w:val="28"/>
          <w:szCs w:val="28"/>
          <w:lang w:val="ru-RU"/>
        </w:rPr>
        <w:t>олнения районного бюджета в 201</w:t>
      </w:r>
      <w:r w:rsidR="008C026B">
        <w:rPr>
          <w:b/>
          <w:sz w:val="28"/>
          <w:szCs w:val="28"/>
          <w:lang w:val="ru-RU"/>
        </w:rPr>
        <w:t>8</w:t>
      </w:r>
      <w:r w:rsidR="007B7E5A" w:rsidRPr="00FF6E2C">
        <w:rPr>
          <w:b/>
          <w:sz w:val="28"/>
          <w:szCs w:val="28"/>
          <w:lang w:val="ru-RU"/>
        </w:rPr>
        <w:t xml:space="preserve"> году по средствам районного бюджета, выданным на возвратной основе.</w:t>
      </w:r>
    </w:p>
    <w:p w:rsidR="007B7E5A" w:rsidRPr="00FF6E2C" w:rsidRDefault="007B7E5A" w:rsidP="007B7E5A">
      <w:pPr>
        <w:jc w:val="center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В 201</w:t>
      </w:r>
      <w:r w:rsidR="008C026B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году бюджетные кредиты из районного бюджета предоставляются бюджетам сельских поселений в пределах общего объема бюджетных ассигнований, предусмотренных по источникам финансирования дефицита </w:t>
      </w:r>
      <w:r w:rsidRPr="007B7E5A">
        <w:rPr>
          <w:sz w:val="28"/>
          <w:szCs w:val="28"/>
          <w:lang w:val="ru-RU"/>
        </w:rPr>
        <w:lastRenderedPageBreak/>
        <w:t>районного бюджета на указанные цели для покрытия временных кассовых разрывов, возникающих при исполнении бюджетов поселений</w:t>
      </w:r>
      <w:r w:rsidR="00FF6E2C">
        <w:rPr>
          <w:sz w:val="28"/>
          <w:szCs w:val="28"/>
          <w:lang w:val="ru-RU"/>
        </w:rPr>
        <w:t>, для частичного покрытия дефицитов местных бюджетов, осуществления</w:t>
      </w:r>
      <w:r w:rsidRPr="007B7E5A">
        <w:rPr>
          <w:sz w:val="28"/>
          <w:szCs w:val="28"/>
          <w:lang w:val="ru-RU"/>
        </w:rPr>
        <w:t xml:space="preserve"> мероприятий, связанных с ликвидацией последствий стихийных бедствий.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2. Утвердить программу предоставления бюджетных кредитов на 201</w:t>
      </w:r>
      <w:r w:rsidR="008C026B">
        <w:rPr>
          <w:sz w:val="28"/>
          <w:szCs w:val="28"/>
          <w:lang w:val="ru-RU"/>
        </w:rPr>
        <w:t>8</w:t>
      </w:r>
      <w:r w:rsidR="00F94736">
        <w:rPr>
          <w:sz w:val="28"/>
          <w:szCs w:val="28"/>
          <w:lang w:val="ru-RU"/>
        </w:rPr>
        <w:t xml:space="preserve"> год, согласно приложени</w:t>
      </w:r>
      <w:r w:rsidR="000C244C">
        <w:rPr>
          <w:sz w:val="28"/>
          <w:szCs w:val="28"/>
          <w:lang w:val="ru-RU"/>
        </w:rPr>
        <w:t>ю</w:t>
      </w:r>
      <w:r w:rsidR="00F94736">
        <w:rPr>
          <w:sz w:val="28"/>
          <w:szCs w:val="28"/>
          <w:lang w:val="ru-RU"/>
        </w:rPr>
        <w:t xml:space="preserve"> 1</w:t>
      </w:r>
      <w:r w:rsidR="009247AF">
        <w:rPr>
          <w:sz w:val="28"/>
          <w:szCs w:val="28"/>
          <w:lang w:val="ru-RU"/>
        </w:rPr>
        <w:t>2</w:t>
      </w:r>
      <w:r w:rsidR="00F94736">
        <w:rPr>
          <w:sz w:val="28"/>
          <w:szCs w:val="28"/>
          <w:lang w:val="ru-RU"/>
        </w:rPr>
        <w:t xml:space="preserve"> к настоящему р</w:t>
      </w:r>
      <w:r w:rsidRPr="007B7E5A">
        <w:rPr>
          <w:sz w:val="28"/>
          <w:szCs w:val="28"/>
          <w:lang w:val="ru-RU"/>
        </w:rPr>
        <w:t>ешению.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3. 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  по ставке 0 процентов. В иных случаях, указанных в части 1 настоящей статьи   в размере одной второй ставки рефинансирования Центрального банка Российской Федерации, действующей на день заключения договора, если иное не предусмотрено бюджетным законодательством Российской Федерации и законодательством Алтайского края.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4. Предоставление,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5. Администрация Табунского района Алтайского края комитет по финансам, налоговой и кредитной политике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Табунский район по бюджетным средствам, выданным на возвратной основе. Урегулирование задолженности осуществляется следующими способами: путем предоставления отсрочки, рассрочки погашения задолженности  и (или) списания полностью (части) задолженности по начисленным штрафам и пеням в случае выполнения должником условий, предусмотренных мировым соглашением, а также путем новации обязательства, уступки права требования и перевода долга.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FF6E2C" w:rsidRDefault="00581F6E" w:rsidP="007B7E5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9</w:t>
      </w:r>
      <w:r w:rsidR="007B7E5A" w:rsidRPr="007B7E5A">
        <w:rPr>
          <w:sz w:val="28"/>
          <w:szCs w:val="28"/>
          <w:lang w:val="ru-RU"/>
        </w:rPr>
        <w:t xml:space="preserve">. </w:t>
      </w:r>
      <w:r w:rsidR="007B7E5A" w:rsidRPr="00FF6E2C">
        <w:rPr>
          <w:b/>
          <w:sz w:val="28"/>
          <w:szCs w:val="28"/>
          <w:lang w:val="ru-RU"/>
        </w:rPr>
        <w:t>Контроль за исполнением бюджетов сельских поселений.</w:t>
      </w:r>
    </w:p>
    <w:p w:rsidR="007B7E5A" w:rsidRPr="00FF6E2C" w:rsidRDefault="007B7E5A" w:rsidP="007B7E5A">
      <w:pPr>
        <w:jc w:val="center"/>
        <w:rPr>
          <w:b/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1. При решении вопроса об оказании финансовой помощи сельским поселениям Табунского района  Администрация Табунского района Алтайского края комитет по финансам, налоговой и кредитной политике, ревизионная комиссия вправе проводить проверки местных бюджетов – получателей межбюджетных трансфертов из районного бюджета.</w:t>
      </w:r>
    </w:p>
    <w:p w:rsidR="00CB3FD5" w:rsidRPr="00CB3FD5" w:rsidRDefault="007B7E5A" w:rsidP="00CB3FD5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2. </w:t>
      </w:r>
      <w:r w:rsidR="00CB3FD5" w:rsidRPr="00CB3FD5">
        <w:rPr>
          <w:sz w:val="28"/>
          <w:szCs w:val="28"/>
          <w:lang w:val="ru-RU"/>
        </w:rPr>
        <w:t>В случае выявления нецелевого использования бюджетных средств и других нарушений бюджетного законодательства Российской Федерации, иных нормативных правовых актов, регулирующих б</w:t>
      </w:r>
      <w:r w:rsidR="00CB3FD5">
        <w:rPr>
          <w:sz w:val="28"/>
          <w:szCs w:val="28"/>
          <w:lang w:val="ru-RU"/>
        </w:rPr>
        <w:t xml:space="preserve">юджетные правоотношения, </w:t>
      </w:r>
      <w:r w:rsidR="00CB3FD5" w:rsidRPr="00CB3FD5">
        <w:rPr>
          <w:sz w:val="28"/>
          <w:szCs w:val="28"/>
          <w:lang w:val="ru-RU"/>
        </w:rPr>
        <w:t>администраци</w:t>
      </w:r>
      <w:r w:rsidR="00CB3FD5">
        <w:rPr>
          <w:sz w:val="28"/>
          <w:szCs w:val="28"/>
          <w:lang w:val="ru-RU"/>
        </w:rPr>
        <w:t>я</w:t>
      </w:r>
      <w:r w:rsidR="00CB3FD5" w:rsidRPr="00CB3FD5">
        <w:rPr>
          <w:sz w:val="28"/>
          <w:szCs w:val="28"/>
          <w:lang w:val="ru-RU"/>
        </w:rPr>
        <w:t xml:space="preserve"> </w:t>
      </w:r>
      <w:r w:rsidR="00CB3FD5">
        <w:rPr>
          <w:sz w:val="28"/>
          <w:szCs w:val="28"/>
          <w:lang w:val="ru-RU"/>
        </w:rPr>
        <w:t xml:space="preserve">Табунского района </w:t>
      </w:r>
      <w:r w:rsidR="00CB3FD5" w:rsidRPr="00CB3FD5">
        <w:rPr>
          <w:sz w:val="28"/>
          <w:szCs w:val="28"/>
          <w:lang w:val="ru-RU"/>
        </w:rPr>
        <w:t xml:space="preserve">Алтайского края </w:t>
      </w:r>
      <w:r w:rsidR="00CB3FD5">
        <w:rPr>
          <w:sz w:val="28"/>
          <w:szCs w:val="28"/>
          <w:lang w:val="ru-RU"/>
        </w:rPr>
        <w:t xml:space="preserve">комитет </w:t>
      </w:r>
      <w:r w:rsidR="00CB3FD5" w:rsidRPr="00CB3FD5">
        <w:rPr>
          <w:sz w:val="28"/>
          <w:szCs w:val="28"/>
          <w:lang w:val="ru-RU"/>
        </w:rPr>
        <w:t xml:space="preserve">по финансам, налоговой и кредитной политике вправе применять к объектам финансового контроля меры принуждения, предусмотренные действующим законодательством Российской Федерации. 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1E4A66" w:rsidRDefault="00D9622B" w:rsidP="007B7E5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</w:t>
      </w:r>
      <w:r w:rsidR="00581F6E">
        <w:rPr>
          <w:sz w:val="28"/>
          <w:szCs w:val="28"/>
          <w:lang w:val="ru-RU"/>
        </w:rPr>
        <w:t>10</w:t>
      </w:r>
      <w:r w:rsidR="007B7E5A" w:rsidRPr="007B7E5A">
        <w:rPr>
          <w:sz w:val="28"/>
          <w:szCs w:val="28"/>
          <w:lang w:val="ru-RU"/>
        </w:rPr>
        <w:t xml:space="preserve">. </w:t>
      </w:r>
      <w:r w:rsidR="007B7E5A" w:rsidRPr="001E4A66">
        <w:rPr>
          <w:b/>
          <w:sz w:val="28"/>
          <w:szCs w:val="28"/>
          <w:lang w:val="ru-RU"/>
        </w:rPr>
        <w:t>Муниципальные внутренние заимствования муниципального образования Табунский район</w:t>
      </w:r>
    </w:p>
    <w:p w:rsidR="007B7E5A" w:rsidRPr="007B7E5A" w:rsidRDefault="007B7E5A" w:rsidP="007B7E5A">
      <w:pPr>
        <w:jc w:val="center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 xml:space="preserve"> Утвердить программу муниципальных внутренних заимствований Табунского района, предусмотренных на 201</w:t>
      </w:r>
      <w:r w:rsidR="008C026B">
        <w:rPr>
          <w:sz w:val="28"/>
          <w:szCs w:val="28"/>
          <w:lang w:val="ru-RU"/>
        </w:rPr>
        <w:t>8</w:t>
      </w:r>
      <w:r w:rsidR="00F94736">
        <w:rPr>
          <w:sz w:val="28"/>
          <w:szCs w:val="28"/>
          <w:lang w:val="ru-RU"/>
        </w:rPr>
        <w:t xml:space="preserve"> год, согласно приложени</w:t>
      </w:r>
      <w:r w:rsidR="000C244C">
        <w:rPr>
          <w:sz w:val="28"/>
          <w:szCs w:val="28"/>
          <w:lang w:val="ru-RU"/>
        </w:rPr>
        <w:t>ю</w:t>
      </w:r>
      <w:r w:rsidRPr="007B7E5A">
        <w:rPr>
          <w:sz w:val="28"/>
          <w:szCs w:val="28"/>
          <w:lang w:val="ru-RU"/>
        </w:rPr>
        <w:t xml:space="preserve"> 1</w:t>
      </w:r>
      <w:r w:rsidR="009247AF">
        <w:rPr>
          <w:sz w:val="28"/>
          <w:szCs w:val="28"/>
          <w:lang w:val="ru-RU"/>
        </w:rPr>
        <w:t>3</w:t>
      </w:r>
      <w:r w:rsidRPr="007B7E5A">
        <w:rPr>
          <w:sz w:val="28"/>
          <w:szCs w:val="28"/>
          <w:lang w:val="ru-RU"/>
        </w:rPr>
        <w:t xml:space="preserve"> к настоящему решению.</w:t>
      </w:r>
    </w:p>
    <w:p w:rsidR="001F6C88" w:rsidRPr="007B7E5A" w:rsidRDefault="001F6C88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center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Статья 1</w:t>
      </w:r>
      <w:r w:rsidR="00581F6E">
        <w:rPr>
          <w:sz w:val="28"/>
          <w:szCs w:val="28"/>
          <w:lang w:val="ru-RU"/>
        </w:rPr>
        <w:t>1</w:t>
      </w:r>
      <w:r w:rsidRPr="007B7E5A">
        <w:rPr>
          <w:sz w:val="28"/>
          <w:szCs w:val="28"/>
          <w:lang w:val="ru-RU"/>
        </w:rPr>
        <w:t xml:space="preserve">. </w:t>
      </w:r>
      <w:r w:rsidRPr="001E4A66">
        <w:rPr>
          <w:b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Табунский район в соответствие с настоящим решением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Решения и иные нормативные правовые акты муниципального образования Табунский район подлежат приведению в соответствие с настоящим решением в срок до 1 января 201</w:t>
      </w:r>
      <w:r w:rsidR="008C026B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года.</w:t>
      </w:r>
    </w:p>
    <w:p w:rsidR="00AC3E36" w:rsidRDefault="00AC3E36" w:rsidP="001E4A66">
      <w:pPr>
        <w:rPr>
          <w:sz w:val="28"/>
          <w:szCs w:val="28"/>
          <w:lang w:val="ru-RU"/>
        </w:rPr>
      </w:pPr>
    </w:p>
    <w:p w:rsidR="007B7E5A" w:rsidRPr="001E4A66" w:rsidRDefault="007B7E5A" w:rsidP="007B7E5A">
      <w:pPr>
        <w:jc w:val="center"/>
        <w:rPr>
          <w:b/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Статья 1</w:t>
      </w:r>
      <w:r w:rsidR="00581F6E">
        <w:rPr>
          <w:sz w:val="28"/>
          <w:szCs w:val="28"/>
          <w:lang w:val="ru-RU"/>
        </w:rPr>
        <w:t>2</w:t>
      </w:r>
      <w:r w:rsidRPr="001E4A66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7B7E5A" w:rsidRPr="001E4A66" w:rsidRDefault="007B7E5A" w:rsidP="007B7E5A">
      <w:pPr>
        <w:jc w:val="both"/>
        <w:rPr>
          <w:b/>
          <w:sz w:val="28"/>
          <w:szCs w:val="28"/>
          <w:lang w:val="ru-RU"/>
        </w:rPr>
      </w:pPr>
    </w:p>
    <w:p w:rsidR="00027702" w:rsidRDefault="007B7E5A" w:rsidP="007B7E5A">
      <w:pPr>
        <w:ind w:firstLine="708"/>
        <w:jc w:val="both"/>
        <w:rPr>
          <w:sz w:val="28"/>
          <w:szCs w:val="28"/>
          <w:lang w:val="ru-RU"/>
        </w:rPr>
      </w:pPr>
      <w:r w:rsidRPr="007B7E5A">
        <w:rPr>
          <w:sz w:val="28"/>
          <w:szCs w:val="28"/>
          <w:lang w:val="ru-RU"/>
        </w:rPr>
        <w:t>Настоящее решение вступает в силу с 1 января 201</w:t>
      </w:r>
      <w:r w:rsidR="008C026B">
        <w:rPr>
          <w:sz w:val="28"/>
          <w:szCs w:val="28"/>
          <w:lang w:val="ru-RU"/>
        </w:rPr>
        <w:t>8</w:t>
      </w:r>
      <w:r w:rsidRPr="007B7E5A">
        <w:rPr>
          <w:sz w:val="28"/>
          <w:szCs w:val="28"/>
          <w:lang w:val="ru-RU"/>
        </w:rPr>
        <w:t xml:space="preserve"> года, за исключением статьи 1</w:t>
      </w:r>
      <w:r w:rsidR="00581F6E">
        <w:rPr>
          <w:sz w:val="28"/>
          <w:szCs w:val="28"/>
          <w:lang w:val="ru-RU"/>
        </w:rPr>
        <w:t>1</w:t>
      </w:r>
      <w:r w:rsidRPr="007B7E5A">
        <w:rPr>
          <w:sz w:val="28"/>
          <w:szCs w:val="28"/>
          <w:lang w:val="ru-RU"/>
        </w:rPr>
        <w:t xml:space="preserve"> настоящего решения, которая вступает в силу со дня его официального опубликования.</w:t>
      </w:r>
    </w:p>
    <w:p w:rsidR="001E4A66" w:rsidRDefault="001E4A66" w:rsidP="007B7E5A">
      <w:pPr>
        <w:ind w:firstLine="708"/>
        <w:jc w:val="both"/>
        <w:rPr>
          <w:sz w:val="28"/>
          <w:szCs w:val="28"/>
          <w:lang w:val="ru-RU"/>
        </w:rPr>
      </w:pPr>
    </w:p>
    <w:p w:rsidR="001E4A66" w:rsidRDefault="001E4A66" w:rsidP="007B7E5A">
      <w:pPr>
        <w:ind w:firstLine="708"/>
        <w:jc w:val="both"/>
        <w:rPr>
          <w:sz w:val="28"/>
          <w:szCs w:val="28"/>
          <w:lang w:val="ru-RU"/>
        </w:rPr>
      </w:pPr>
    </w:p>
    <w:p w:rsidR="001E4A66" w:rsidRDefault="001E4A66" w:rsidP="007B7E5A">
      <w:pPr>
        <w:ind w:firstLine="708"/>
        <w:jc w:val="both"/>
        <w:rPr>
          <w:sz w:val="28"/>
          <w:szCs w:val="28"/>
          <w:lang w:val="ru-RU"/>
        </w:rPr>
      </w:pPr>
    </w:p>
    <w:p w:rsidR="001E4A66" w:rsidRDefault="001E4A66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B645C">
        <w:rPr>
          <w:sz w:val="28"/>
          <w:szCs w:val="28"/>
          <w:lang w:val="ru-RU"/>
        </w:rPr>
        <w:tab/>
      </w:r>
      <w:r w:rsidR="009B645C">
        <w:rPr>
          <w:sz w:val="28"/>
          <w:szCs w:val="28"/>
          <w:lang w:val="ru-RU"/>
        </w:rPr>
        <w:tab/>
        <w:t>В.С. Швыдкой</w:t>
      </w:r>
    </w:p>
    <w:p w:rsid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Default="000B6D86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</w:t>
      </w:r>
      <w:r w:rsidR="00892BCC">
        <w:rPr>
          <w:sz w:val="28"/>
          <w:szCs w:val="28"/>
          <w:lang w:val="ru-RU"/>
        </w:rPr>
        <w:t>12.2017</w:t>
      </w:r>
    </w:p>
    <w:p w:rsidR="00C40A86" w:rsidRDefault="00892BCC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 </w:t>
      </w:r>
      <w:r w:rsidR="000B6D86">
        <w:rPr>
          <w:sz w:val="28"/>
          <w:szCs w:val="28"/>
          <w:lang w:val="ru-RU"/>
        </w:rPr>
        <w:t>20</w:t>
      </w:r>
      <w:r w:rsidR="000D7773">
        <w:rPr>
          <w:sz w:val="28"/>
          <w:szCs w:val="28"/>
          <w:lang w:val="ru-RU"/>
        </w:rPr>
        <w:t>-г</w:t>
      </w:r>
    </w:p>
    <w:p w:rsidR="00C40A86" w:rsidRPr="00C40A86" w:rsidRDefault="00C40A86" w:rsidP="00C40A86">
      <w:pPr>
        <w:ind w:left="4820"/>
        <w:jc w:val="both"/>
        <w:rPr>
          <w:caps/>
          <w:szCs w:val="22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2"/>
          <w:lang w:val="ru-RU"/>
        </w:rPr>
        <w:lastRenderedPageBreak/>
        <w:t>Приложение 1</w:t>
      </w:r>
    </w:p>
    <w:p w:rsidR="00C40A86" w:rsidRPr="00C40A86" w:rsidRDefault="00C40A86" w:rsidP="00C40A86">
      <w:pPr>
        <w:ind w:left="4820"/>
        <w:jc w:val="both"/>
        <w:rPr>
          <w:szCs w:val="22"/>
          <w:lang w:val="ru-RU"/>
        </w:rPr>
      </w:pPr>
      <w:r w:rsidRPr="00C40A86">
        <w:rPr>
          <w:szCs w:val="22"/>
          <w:lang w:val="ru-RU"/>
        </w:rPr>
        <w:t>к решению районного Совета депутатов</w:t>
      </w:r>
      <w:r>
        <w:rPr>
          <w:szCs w:val="22"/>
          <w:lang w:val="ru-RU"/>
        </w:rPr>
        <w:t xml:space="preserve"> </w:t>
      </w:r>
      <w:r w:rsidRPr="00C40A86">
        <w:rPr>
          <w:szCs w:val="22"/>
          <w:lang w:val="ru-RU"/>
        </w:rPr>
        <w:t>«О районном бюджете муниципального</w:t>
      </w:r>
      <w:r>
        <w:rPr>
          <w:szCs w:val="22"/>
          <w:lang w:val="ru-RU"/>
        </w:rPr>
        <w:t xml:space="preserve"> </w:t>
      </w:r>
      <w:r w:rsidRPr="00C40A86">
        <w:rPr>
          <w:szCs w:val="22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jc w:val="center"/>
        <w:rPr>
          <w:lang w:val="ru-RU"/>
        </w:rPr>
      </w:pPr>
    </w:p>
    <w:p w:rsidR="00C40A86" w:rsidRPr="00C40A86" w:rsidRDefault="00C40A86" w:rsidP="00C40A86">
      <w:pPr>
        <w:jc w:val="center"/>
        <w:rPr>
          <w:lang w:val="ru-RU"/>
        </w:rPr>
      </w:pPr>
      <w:r w:rsidRPr="00C40A86">
        <w:rPr>
          <w:lang w:val="ru-RU"/>
        </w:rPr>
        <w:t>Источники финансирования дефицита районного бюджета на 2018 год</w:t>
      </w:r>
    </w:p>
    <w:p w:rsidR="00C40A86" w:rsidRPr="00C40A86" w:rsidRDefault="00C40A86" w:rsidP="00C40A86">
      <w:pPr>
        <w:jc w:val="center"/>
        <w:rPr>
          <w:lang w:val="ru-RU"/>
        </w:rPr>
      </w:pPr>
    </w:p>
    <w:p w:rsidR="00C40A86" w:rsidRPr="00C40A86" w:rsidRDefault="00C40A86" w:rsidP="00C40A86">
      <w:pPr>
        <w:jc w:val="right"/>
      </w:pPr>
      <w:r w:rsidRPr="00C40A86">
        <w:t>тыс. рублей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C40A86" w:rsidRPr="00C40A86" w:rsidTr="007C0F17"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Cs w:val="22"/>
                <w:lang w:val="ru-RU" w:eastAsia="ru-RU"/>
              </w:rPr>
            </w:pPr>
            <w:r w:rsidRPr="00C40A86">
              <w:rPr>
                <w:bCs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C40A86">
              <w:rPr>
                <w:bCs/>
                <w:szCs w:val="22"/>
                <w:lang w:val="ru-RU" w:eastAsia="ru-RU"/>
              </w:rPr>
              <w:t>Сумма</w:t>
            </w:r>
          </w:p>
          <w:p w:rsidR="00C40A86" w:rsidRPr="00C40A86" w:rsidRDefault="00C40A86" w:rsidP="00C40A86">
            <w:pPr>
              <w:jc w:val="center"/>
            </w:pPr>
          </w:p>
        </w:tc>
      </w:tr>
      <w:tr w:rsidR="00C40A86" w:rsidRPr="00C40A86" w:rsidTr="007C0F17">
        <w:trPr>
          <w:gridAfter w:val="1"/>
          <w:wAfter w:w="11" w:type="dxa"/>
          <w:trHeight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C40A86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C40A86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C40A86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b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01 03 00 00 00 0000 000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01 03 01 00 00 0000 000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01 03 01 00 00 0000 700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  <w:tr w:rsidR="00C40A86" w:rsidRPr="00C40A86" w:rsidTr="007C0F1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01 03 01 00 05 0000 710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C40A86" w:rsidRDefault="00C40A86" w:rsidP="00C40A86">
            <w:pPr>
              <w:jc w:val="center"/>
              <w:rPr>
                <w:lang w:val="ru-RU"/>
              </w:rPr>
            </w:pPr>
            <w:r w:rsidRPr="00C40A86">
              <w:rPr>
                <w:lang w:val="ru-RU"/>
              </w:rPr>
              <w:t>4673</w:t>
            </w:r>
          </w:p>
        </w:tc>
      </w:tr>
    </w:tbl>
    <w:p w:rsidR="00C40A86" w:rsidRDefault="00C40A86" w:rsidP="007B7E5A">
      <w:pPr>
        <w:ind w:firstLine="708"/>
        <w:jc w:val="both"/>
        <w:rPr>
          <w:b/>
          <w:sz w:val="28"/>
          <w:szCs w:val="28"/>
          <w:lang w:val="ru-RU"/>
        </w:rPr>
      </w:pPr>
    </w:p>
    <w:p w:rsidR="00C40A86" w:rsidRPr="00C40A86" w:rsidRDefault="00C40A86" w:rsidP="00C40A86">
      <w:pPr>
        <w:spacing w:line="240" w:lineRule="exact"/>
        <w:ind w:left="4820"/>
        <w:jc w:val="both"/>
        <w:rPr>
          <w:lang w:val="ru-RU" w:eastAsia="ru-RU"/>
        </w:rPr>
      </w:pPr>
      <w:r>
        <w:rPr>
          <w:b/>
          <w:sz w:val="28"/>
          <w:szCs w:val="28"/>
          <w:lang w:val="ru-RU"/>
        </w:rPr>
        <w:br w:type="page"/>
      </w:r>
      <w:r w:rsidRPr="00C40A86">
        <w:rPr>
          <w:lang w:val="ru-RU" w:eastAsia="ru-RU"/>
        </w:rPr>
        <w:lastRenderedPageBreak/>
        <w:t>Приложение 2</w:t>
      </w:r>
    </w:p>
    <w:p w:rsidR="00C40A86" w:rsidRPr="00C40A86" w:rsidRDefault="00C40A86" w:rsidP="00C40A86">
      <w:pPr>
        <w:ind w:left="4820"/>
        <w:jc w:val="both"/>
        <w:rPr>
          <w:lang w:val="ru-RU" w:eastAsia="ru-RU"/>
        </w:rPr>
      </w:pPr>
      <w:r w:rsidRPr="00C40A86">
        <w:rPr>
          <w:lang w:val="ru-RU" w:eastAsia="ru-RU"/>
        </w:rPr>
        <w:t>к решению районного Совета депутатов «О районном бюджете муниципального образования Табунский район на 2018 год»</w:t>
      </w:r>
    </w:p>
    <w:p w:rsidR="00C40A86" w:rsidRPr="00C40A86" w:rsidRDefault="00C40A86" w:rsidP="00C40A86">
      <w:pPr>
        <w:ind w:firstLine="540"/>
        <w:jc w:val="both"/>
        <w:rPr>
          <w:sz w:val="28"/>
          <w:szCs w:val="28"/>
          <w:lang w:val="ru-RU" w:eastAsia="ru-RU"/>
        </w:rPr>
      </w:pPr>
    </w:p>
    <w:p w:rsidR="00C40A86" w:rsidRPr="00C40A86" w:rsidRDefault="00C40A86" w:rsidP="00C40A86">
      <w:pPr>
        <w:ind w:firstLine="540"/>
        <w:jc w:val="center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Нормативы отчислений доходов</w:t>
      </w:r>
    </w:p>
    <w:p w:rsidR="00C40A86" w:rsidRPr="00C40A86" w:rsidRDefault="00C40A86" w:rsidP="00C40A86">
      <w:pPr>
        <w:ind w:firstLine="540"/>
        <w:jc w:val="center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в бюджет Табунского района на 2018 год</w:t>
      </w:r>
    </w:p>
    <w:p w:rsidR="00C40A86" w:rsidRPr="00C40A86" w:rsidRDefault="00C40A86" w:rsidP="00C40A86">
      <w:pPr>
        <w:jc w:val="right"/>
        <w:rPr>
          <w:sz w:val="20"/>
          <w:szCs w:val="20"/>
          <w:lang w:val="ru-RU" w:eastAsia="ru-RU"/>
        </w:rPr>
      </w:pPr>
      <w:r w:rsidRPr="00C40A86">
        <w:rPr>
          <w:sz w:val="20"/>
          <w:szCs w:val="20"/>
          <w:lang w:val="ru-RU" w:eastAsia="ru-RU"/>
        </w:rPr>
        <w:t>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0"/>
        <w:gridCol w:w="2385"/>
      </w:tblGrid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Наименование дохода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Норматив отчислений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eastAsia="ru-RU"/>
              </w:rPr>
            </w:pPr>
            <w:r w:rsidRPr="00C40A86">
              <w:rPr>
                <w:bCs/>
                <w:iCs/>
                <w:lang w:eastAsia="ru-RU"/>
              </w:rPr>
              <w:t>1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eastAsia="ru-RU"/>
              </w:rPr>
            </w:pPr>
            <w:r w:rsidRPr="00C40A86">
              <w:rPr>
                <w:bCs/>
                <w:iCs/>
                <w:lang w:eastAsia="ru-RU"/>
              </w:rPr>
              <w:t>2</w:t>
            </w:r>
          </w:p>
        </w:tc>
      </w:tr>
      <w:tr w:rsidR="00C40A86" w:rsidRPr="004A013F" w:rsidTr="007C0F17">
        <w:trPr>
          <w:cantSplit/>
        </w:trPr>
        <w:tc>
          <w:tcPr>
            <w:tcW w:w="5000" w:type="pct"/>
            <w:gridSpan w:val="2"/>
          </w:tcPr>
          <w:p w:rsidR="00C40A86" w:rsidRPr="00C40A86" w:rsidRDefault="00C40A86" w:rsidP="00C40A86">
            <w:pPr>
              <w:rPr>
                <w:b/>
                <w:bCs/>
                <w:iCs/>
                <w:lang w:val="ru-RU" w:eastAsia="ru-RU"/>
              </w:rPr>
            </w:pPr>
            <w:r w:rsidRPr="00C40A86">
              <w:rPr>
                <w:b/>
                <w:iCs/>
                <w:snapToGrid w:val="0"/>
                <w:color w:val="000000"/>
                <w:lang w:val="ru-RU" w:eastAsia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Земельный налог (по обязательствам, возникшим до 1 января 2006 года),</w:t>
            </w:r>
            <w:r w:rsidRPr="00C40A86">
              <w:rPr>
                <w:bCs/>
                <w:iCs/>
                <w:snapToGrid w:val="0"/>
                <w:color w:val="000000"/>
                <w:lang w:val="ru-RU" w:eastAsia="ru-RU"/>
              </w:rPr>
              <w:t xml:space="preserve"> мобилизуемый на территориях поселений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Налог на рекламу,</w:t>
            </w:r>
            <w:r w:rsidRPr="00C40A86">
              <w:rPr>
                <w:bCs/>
                <w:iCs/>
                <w:snapToGrid w:val="0"/>
                <w:color w:val="000000"/>
                <w:lang w:val="ru-RU" w:eastAsia="ru-RU"/>
              </w:rPr>
              <w:t xml:space="preserve"> мобилизуемый на территориях муниципальных районов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</w:t>
            </w:r>
            <w:r w:rsidRPr="00C40A86">
              <w:rPr>
                <w:bCs/>
                <w:iCs/>
                <w:snapToGrid w:val="0"/>
                <w:color w:val="000000"/>
                <w:lang w:val="ru-RU" w:eastAsia="ru-RU"/>
              </w:rPr>
              <w:t xml:space="preserve"> мобилизуемые на территориях муниципальных районов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Прочие местные налоги и сборы,</w:t>
            </w:r>
            <w:r w:rsidRPr="00C40A86">
              <w:rPr>
                <w:bCs/>
                <w:iCs/>
                <w:snapToGrid w:val="0"/>
                <w:color w:val="000000"/>
                <w:lang w:val="ru-RU" w:eastAsia="ru-RU"/>
              </w:rPr>
              <w:t xml:space="preserve"> мобилизуемые на территориях муниципальных районов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4A013F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rPr>
                <w:b/>
                <w:bCs/>
                <w:iCs/>
                <w:lang w:val="ru-RU" w:eastAsia="ru-RU"/>
              </w:rPr>
            </w:pPr>
            <w:r w:rsidRPr="00C40A86">
              <w:rPr>
                <w:b/>
                <w:bCs/>
                <w:iCs/>
                <w:lang w:val="ru-RU" w:eastAsia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4A013F" w:rsidTr="007C0F17">
        <w:trPr>
          <w:cantSplit/>
        </w:trPr>
        <w:tc>
          <w:tcPr>
            <w:tcW w:w="5000" w:type="pct"/>
            <w:gridSpan w:val="2"/>
          </w:tcPr>
          <w:p w:rsidR="00C40A86" w:rsidRPr="00C40A86" w:rsidRDefault="00C40A86" w:rsidP="00C40A86">
            <w:pPr>
              <w:rPr>
                <w:b/>
                <w:bCs/>
                <w:iCs/>
                <w:lang w:val="ru-RU" w:eastAsia="ru-RU"/>
              </w:rPr>
            </w:pPr>
            <w:r w:rsidRPr="00C40A86">
              <w:rPr>
                <w:b/>
                <w:bCs/>
                <w:iCs/>
                <w:lang w:val="ru-RU" w:eastAsia="ru-RU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4A013F" w:rsidTr="007C0F17">
        <w:trPr>
          <w:cantSplit/>
        </w:trPr>
        <w:tc>
          <w:tcPr>
            <w:tcW w:w="5000" w:type="pct"/>
            <w:gridSpan w:val="2"/>
          </w:tcPr>
          <w:p w:rsidR="00C40A86" w:rsidRPr="00C40A86" w:rsidRDefault="00C40A86" w:rsidP="00C40A86">
            <w:pPr>
              <w:rPr>
                <w:b/>
                <w:bCs/>
                <w:iCs/>
                <w:lang w:val="ru-RU" w:eastAsia="ru-RU"/>
              </w:rPr>
            </w:pPr>
            <w:r w:rsidRPr="00C40A86">
              <w:rPr>
                <w:b/>
                <w:bCs/>
                <w:iCs/>
                <w:lang w:val="ru-RU" w:eastAsia="ru-RU"/>
              </w:rPr>
              <w:t>В части административных платежей и сборов: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4A013F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rPr>
                <w:b/>
                <w:bCs/>
                <w:iCs/>
                <w:lang w:val="ru-RU" w:eastAsia="ru-RU"/>
              </w:rPr>
            </w:pPr>
            <w:r w:rsidRPr="00C40A86">
              <w:rPr>
                <w:b/>
                <w:bCs/>
                <w:iCs/>
                <w:lang w:val="ru-RU" w:eastAsia="ru-RU"/>
              </w:rPr>
              <w:t>В части штрафов, санкций, возмещения ущерба: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both"/>
              <w:rPr>
                <w:bCs/>
                <w:iCs/>
                <w:lang w:val="ru-RU" w:eastAsia="ru-RU"/>
              </w:rPr>
            </w:pPr>
            <w:r w:rsidRPr="00C40A86">
              <w:rPr>
                <w:snapToGrid w:val="0"/>
                <w:lang w:val="ru-RU"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4A013F" w:rsidTr="007C0F17">
        <w:trPr>
          <w:cantSplit/>
        </w:trPr>
        <w:tc>
          <w:tcPr>
            <w:tcW w:w="5000" w:type="pct"/>
            <w:gridSpan w:val="2"/>
          </w:tcPr>
          <w:p w:rsidR="00C40A86" w:rsidRPr="00C40A86" w:rsidRDefault="00C40A86" w:rsidP="00C40A86">
            <w:pPr>
              <w:jc w:val="both"/>
              <w:rPr>
                <w:b/>
                <w:snapToGrid w:val="0"/>
                <w:lang w:val="ru-RU" w:eastAsia="ru-RU"/>
              </w:rPr>
            </w:pPr>
            <w:r w:rsidRPr="00C40A86">
              <w:rPr>
                <w:b/>
                <w:snapToGrid w:val="0"/>
                <w:lang w:val="ru-RU" w:eastAsia="ru-RU"/>
              </w:rPr>
              <w:t>В части прочих неналоговых доходов: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both"/>
              <w:rPr>
                <w:snapToGrid w:val="0"/>
                <w:lang w:val="ru-RU" w:eastAsia="ru-RU"/>
              </w:rPr>
            </w:pPr>
            <w:r w:rsidRPr="00C40A86">
              <w:rPr>
                <w:snapToGrid w:val="0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  <w:tr w:rsidR="00C40A86" w:rsidRPr="00C40A86" w:rsidTr="007C0F17">
        <w:trPr>
          <w:cantSplit/>
        </w:trPr>
        <w:tc>
          <w:tcPr>
            <w:tcW w:w="3724" w:type="pct"/>
          </w:tcPr>
          <w:p w:rsidR="00C40A86" w:rsidRPr="00C40A86" w:rsidRDefault="00C40A86" w:rsidP="00C40A86">
            <w:pPr>
              <w:jc w:val="both"/>
              <w:rPr>
                <w:snapToGrid w:val="0"/>
                <w:lang w:val="ru-RU" w:eastAsia="ru-RU"/>
              </w:rPr>
            </w:pPr>
            <w:r w:rsidRPr="00C40A86">
              <w:rPr>
                <w:snapToGrid w:val="0"/>
                <w:lang w:val="ru-RU"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pct"/>
          </w:tcPr>
          <w:p w:rsidR="00C40A86" w:rsidRPr="00C40A86" w:rsidRDefault="00C40A86" w:rsidP="00C40A86">
            <w:pPr>
              <w:jc w:val="center"/>
              <w:rPr>
                <w:bCs/>
                <w:iCs/>
                <w:lang w:val="ru-RU" w:eastAsia="ru-RU"/>
              </w:rPr>
            </w:pPr>
            <w:r w:rsidRPr="00C40A86">
              <w:rPr>
                <w:bCs/>
                <w:iCs/>
                <w:lang w:val="ru-RU" w:eastAsia="ru-RU"/>
              </w:rPr>
              <w:t>100</w:t>
            </w:r>
          </w:p>
        </w:tc>
      </w:tr>
    </w:tbl>
    <w:p w:rsidR="00C40A86" w:rsidRDefault="00C40A86" w:rsidP="007B7E5A">
      <w:pPr>
        <w:ind w:firstLine="708"/>
        <w:jc w:val="both"/>
        <w:rPr>
          <w:b/>
          <w:sz w:val="28"/>
          <w:szCs w:val="28"/>
          <w:lang w:val="ru-RU"/>
        </w:rPr>
      </w:pPr>
    </w:p>
    <w:p w:rsidR="00C40A86" w:rsidRPr="00C40A86" w:rsidRDefault="00C40A86" w:rsidP="00C40A86">
      <w:pPr>
        <w:spacing w:line="240" w:lineRule="exact"/>
        <w:ind w:left="4820"/>
        <w:jc w:val="both"/>
        <w:rPr>
          <w:lang w:val="ru-RU" w:eastAsia="ru-RU"/>
        </w:rPr>
      </w:pPr>
      <w:r>
        <w:rPr>
          <w:b/>
          <w:sz w:val="28"/>
          <w:szCs w:val="28"/>
          <w:lang w:val="ru-RU"/>
        </w:rPr>
        <w:br w:type="page"/>
      </w:r>
      <w:r w:rsidRPr="00C40A86">
        <w:rPr>
          <w:lang w:val="ru-RU" w:eastAsia="ru-RU"/>
        </w:rPr>
        <w:lastRenderedPageBreak/>
        <w:t>Приложение</w:t>
      </w:r>
      <w:r>
        <w:rPr>
          <w:lang w:val="ru-RU" w:eastAsia="ru-RU"/>
        </w:rPr>
        <w:t xml:space="preserve"> 3</w:t>
      </w:r>
    </w:p>
    <w:p w:rsidR="00C40A86" w:rsidRPr="00C40A86" w:rsidRDefault="00C40A86" w:rsidP="00C40A86">
      <w:pPr>
        <w:ind w:left="4820"/>
        <w:jc w:val="both"/>
        <w:rPr>
          <w:lang w:val="ru-RU" w:eastAsia="ru-RU"/>
        </w:rPr>
      </w:pPr>
      <w:r w:rsidRPr="00C40A86">
        <w:rPr>
          <w:lang w:val="ru-RU" w:eastAsia="ru-RU"/>
        </w:rPr>
        <w:t>к решению районного Совета депутатов «О районном бюджете муниципального образования Табунский район на 2018 год»</w:t>
      </w:r>
    </w:p>
    <w:p w:rsidR="00C40A86" w:rsidRPr="00C40A86" w:rsidRDefault="00C40A86" w:rsidP="00C40A86">
      <w:pPr>
        <w:spacing w:line="240" w:lineRule="exact"/>
        <w:ind w:left="4820"/>
        <w:jc w:val="both"/>
        <w:rPr>
          <w:sz w:val="20"/>
          <w:szCs w:val="20"/>
          <w:lang w:val="ru-RU" w:eastAsia="ru-RU"/>
        </w:rPr>
      </w:pPr>
    </w:p>
    <w:p w:rsidR="00C40A86" w:rsidRPr="00C40A86" w:rsidRDefault="00C40A86" w:rsidP="00C40A86">
      <w:pPr>
        <w:ind w:left="57" w:right="5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40A86">
        <w:rPr>
          <w:b/>
          <w:bCs/>
          <w:sz w:val="26"/>
          <w:szCs w:val="26"/>
          <w:lang w:val="ru-RU" w:eastAsia="ru-RU"/>
        </w:rPr>
        <w:t xml:space="preserve">Перечень главных администраторов доходов районного бюджета </w:t>
      </w:r>
    </w:p>
    <w:p w:rsidR="00C40A86" w:rsidRPr="00C40A86" w:rsidRDefault="00C40A86" w:rsidP="00C40A86">
      <w:pPr>
        <w:ind w:left="57" w:right="57"/>
        <w:rPr>
          <w:b/>
          <w:bCs/>
          <w:sz w:val="26"/>
          <w:szCs w:val="26"/>
          <w:lang w:val="ru-RU" w:eastAsia="ru-RU"/>
        </w:rPr>
      </w:pPr>
      <w:r w:rsidRPr="00C40A86">
        <w:rPr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98"/>
        <w:gridCol w:w="6231"/>
      </w:tblGrid>
      <w:tr w:rsidR="00C40A86" w:rsidRPr="00C40A86" w:rsidTr="00177734">
        <w:trPr>
          <w:tblHeader/>
        </w:trPr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b/>
                <w:color w:val="7F7F7F"/>
                <w:sz w:val="18"/>
                <w:szCs w:val="18"/>
                <w:lang w:val="ru-RU" w:eastAsia="ru-RU"/>
              </w:rPr>
            </w:pPr>
            <w:r w:rsidRPr="00C40A86">
              <w:rPr>
                <w:b/>
                <w:color w:val="7F7F7F"/>
                <w:sz w:val="18"/>
                <w:szCs w:val="18"/>
                <w:lang w:val="ru-RU" w:eastAsia="ru-RU"/>
              </w:rPr>
              <w:t>Код</w:t>
            </w: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b/>
                <w:color w:val="7F7F7F"/>
                <w:sz w:val="18"/>
                <w:szCs w:val="18"/>
                <w:lang w:val="ru-RU" w:eastAsia="ru-RU"/>
              </w:rPr>
              <w:t>доходов бюджета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b/>
                <w:color w:val="7F7F7F"/>
                <w:sz w:val="18"/>
                <w:szCs w:val="18"/>
                <w:lang w:val="ru-RU" w:eastAsia="ru-RU"/>
              </w:rPr>
              <w:t>Наименование кода доходов бюджета</w:t>
            </w:r>
          </w:p>
        </w:tc>
      </w:tr>
      <w:tr w:rsidR="00C40A86" w:rsidRPr="00C40A86" w:rsidTr="00177734">
        <w:tc>
          <w:tcPr>
            <w:tcW w:w="9345" w:type="dxa"/>
            <w:gridSpan w:val="3"/>
            <w:shd w:val="clear" w:color="auto" w:fill="auto"/>
          </w:tcPr>
          <w:p w:rsidR="00C40A86" w:rsidRPr="00C40A86" w:rsidRDefault="00C40A86" w:rsidP="00C40A86">
            <w:pPr>
              <w:spacing w:before="240" w:after="60"/>
              <w:jc w:val="center"/>
              <w:outlineLvl w:val="7"/>
              <w:rPr>
                <w:b/>
                <w:i/>
                <w:iCs/>
                <w:sz w:val="20"/>
                <w:lang w:val="ru-RU" w:eastAsia="ru-RU"/>
              </w:rPr>
            </w:pPr>
            <w:r w:rsidRPr="00C40A86">
              <w:rPr>
                <w:b/>
                <w:i/>
                <w:iCs/>
                <w:sz w:val="20"/>
                <w:lang w:val="ru-RU" w:eastAsia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b/>
                <w:sz w:val="20"/>
                <w:szCs w:val="20"/>
                <w:lang w:val="ru-RU" w:eastAsia="ru-RU"/>
              </w:rPr>
              <w:t>ИНН</w:t>
            </w:r>
            <w:r w:rsidRPr="00C40A86">
              <w:rPr>
                <w:b/>
                <w:sz w:val="20"/>
                <w:szCs w:val="20"/>
                <w:lang w:val="ru-RU" w:eastAsia="ru-RU"/>
              </w:rPr>
              <w:tab/>
              <w:t xml:space="preserve">2276004140 </w:t>
            </w:r>
            <w:r w:rsidRPr="00C40A86">
              <w:rPr>
                <w:b/>
                <w:sz w:val="20"/>
                <w:szCs w:val="20"/>
                <w:lang w:val="ru-RU" w:eastAsia="ru-RU"/>
              </w:rPr>
              <w:tab/>
              <w:t>КПП</w:t>
            </w:r>
            <w:r w:rsidRPr="00C40A86">
              <w:rPr>
                <w:b/>
                <w:sz w:val="20"/>
                <w:szCs w:val="20"/>
                <w:lang w:val="ru-RU" w:eastAsia="ru-RU"/>
              </w:rPr>
              <w:tab/>
              <w:t>227601001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1 08 07150 01 0000 110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1 11 02033 05 0000 120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1 11 03050 05 0000 120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1 11 05013 05 0000 120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1 11 05025 05 0000 120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1 11 07015 05 0000 120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1 11 09045 05 0000 120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1 13 01995 05 0000 130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0A86" w:rsidRPr="004A013F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1 13 02065 05 0000 130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1 13 02995 05 0000 130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1 14 02052 05 0000 410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1 14 02052 05 0000 440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1 14 02053 05 0000 410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1 14 02053 05 0000 440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 w:rsidRPr="00C40A86">
              <w:rPr>
                <w:sz w:val="20"/>
                <w:szCs w:val="20"/>
                <w:lang w:val="ru-RU" w:eastAsia="ru-RU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lastRenderedPageBreak/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1 14 03050 05 0000 410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1 14 03050 05 0000 440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1 14 04050 05 0000 420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1 14 06013 05 0000 430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1 14 06025 05 0000 430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1 15 02050 05 0000 140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1 16 18050 05 0000 140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1 16 23051 05 0000 140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1 16 23052 05 0000 140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1 16 32000 05 0000 140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1 16 90050 05 0000 140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1 17 01050 05 0000 180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1 17 05050 05 0000 180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неналоговые доходы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2 02 15001 05 0000 151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2 02 15002 05 0000 151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2 02 19999 05 0000 151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дотации бюджетам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40A86">
              <w:rPr>
                <w:color w:val="000000"/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2 02 20051 05 0000 151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2 02 20077 05 0000 151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2 02 20087 05 0000 151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2 02 20216 05 0000 151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2 02 25097 05 0000 151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 w:eastAsia="ru-RU"/>
              </w:rPr>
              <w:t>2 02 25519 05 0000 151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 w:eastAsia="ru-RU"/>
              </w:rPr>
              <w:t>2 02 25558 05 0000 151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rFonts w:eastAsia="Calibri"/>
                <w:sz w:val="20"/>
                <w:szCs w:val="20"/>
                <w:lang w:val="ru-RU" w:eastAsia="ru-RU"/>
              </w:rPr>
              <w:t>Субсидии бюджетам муниципальных районов на обеспечение развития и укрепления материально - 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2 02 29999 05 0000 151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субсидии бюджетам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2 02 30024 05 0000 151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2 02 35118 05 0000 151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2 02 39999 05 0000 151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субвенции бюджетам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2 02 40014 05 0000 151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2 02 45160 05 0000 151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2 02 49999 05 0000 151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2 07 05030 05 0000 180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2 08 05000 05 0000 180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2 18 05010 05 0000 180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2 19 25020 05 0000 151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color w:val="000000"/>
                <w:sz w:val="20"/>
                <w:szCs w:val="20"/>
                <w:lang w:val="ru-RU"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092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2 19 60010 05 0000 151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9" w:type="dxa"/>
            <w:gridSpan w:val="2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Доходы, закрепляемые за всеми главными администраторами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1 08 07084 01 0000 110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1 08 07150 01 0000 110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1 11 09045 05 0000 120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1 12 05050 05 0000 120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1 14 01050 05  0000 410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1 14 04050 05 0000 420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1 15 02050 05 0000 140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1 16 23050 05 0000 140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lastRenderedPageBreak/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1 16 25074 05 0000  140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1 16 32000 05 0000 140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1 16 90050 05 0000 140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1 17 01050 05 0000 180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40A86" w:rsidRPr="00F41A6D" w:rsidTr="00177734">
        <w:tc>
          <w:tcPr>
            <w:tcW w:w="716" w:type="dxa"/>
            <w:shd w:val="clear" w:color="auto" w:fill="auto"/>
          </w:tcPr>
          <w:p w:rsidR="00C40A86" w:rsidRPr="00C40A86" w:rsidRDefault="00C40A86" w:rsidP="00C40A8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2398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C40A86">
              <w:rPr>
                <w:bCs/>
                <w:snapToGrid w:val="0"/>
                <w:sz w:val="20"/>
                <w:szCs w:val="20"/>
                <w:lang w:val="ru-RU" w:eastAsia="ru-RU"/>
              </w:rPr>
              <w:t>1 17 05050 05 0000 180</w:t>
            </w:r>
          </w:p>
        </w:tc>
        <w:tc>
          <w:tcPr>
            <w:tcW w:w="6231" w:type="dxa"/>
            <w:shd w:val="clear" w:color="auto" w:fill="auto"/>
          </w:tcPr>
          <w:p w:rsidR="00C40A86" w:rsidRPr="00C40A86" w:rsidRDefault="00C40A86" w:rsidP="00C40A86">
            <w:pPr>
              <w:keepNext/>
              <w:keepLines/>
              <w:jc w:val="both"/>
              <w:rPr>
                <w:sz w:val="20"/>
                <w:szCs w:val="20"/>
                <w:lang w:val="ru-RU" w:eastAsia="ru-RU"/>
              </w:rPr>
            </w:pPr>
            <w:r w:rsidRPr="00C40A86">
              <w:rPr>
                <w:sz w:val="20"/>
                <w:szCs w:val="20"/>
                <w:lang w:val="ru-RU" w:eastAsia="ru-RU"/>
              </w:rPr>
              <w:t>Прочие неналоговые доходы бюджетов муниципальных районов</w:t>
            </w:r>
          </w:p>
        </w:tc>
      </w:tr>
    </w:tbl>
    <w:p w:rsidR="00C40A86" w:rsidRDefault="00C40A86" w:rsidP="00C40A86">
      <w:pPr>
        <w:rPr>
          <w:sz w:val="20"/>
          <w:szCs w:val="20"/>
          <w:lang w:val="ru-RU" w:eastAsia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0"/>
          <w:szCs w:val="20"/>
          <w:lang w:val="ru-RU" w:eastAsia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4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jc w:val="center"/>
        <w:rPr>
          <w:lang w:val="ru-RU"/>
        </w:rPr>
      </w:pPr>
    </w:p>
    <w:p w:rsidR="00C40A86" w:rsidRPr="00C40A86" w:rsidRDefault="00C40A86" w:rsidP="00C40A86">
      <w:pPr>
        <w:spacing w:after="120" w:line="240" w:lineRule="exact"/>
        <w:jc w:val="center"/>
        <w:rPr>
          <w:b/>
          <w:lang w:val="ru-RU"/>
        </w:rPr>
      </w:pPr>
      <w:r w:rsidRPr="00C40A86">
        <w:rPr>
          <w:b/>
          <w:lang w:val="ru-RU"/>
        </w:rPr>
        <w:t>Перечень главных администраторов источников финансирования</w:t>
      </w:r>
    </w:p>
    <w:p w:rsidR="00C40A86" w:rsidRPr="00C40A86" w:rsidRDefault="00C40A86" w:rsidP="00C40A86">
      <w:pPr>
        <w:spacing w:after="120" w:line="240" w:lineRule="exact"/>
        <w:jc w:val="center"/>
        <w:rPr>
          <w:b/>
          <w:lang w:val="ru-RU"/>
        </w:rPr>
      </w:pPr>
      <w:r w:rsidRPr="00C40A86">
        <w:rPr>
          <w:b/>
          <w:lang w:val="ru-RU"/>
        </w:rPr>
        <w:t xml:space="preserve"> дефицита районного бюджета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693"/>
        <w:gridCol w:w="5787"/>
      </w:tblGrid>
      <w:tr w:rsidR="00C40A86" w:rsidRPr="00C40A86" w:rsidTr="0017773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 xml:space="preserve">Код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 xml:space="preserve">Наименование </w:t>
            </w:r>
          </w:p>
        </w:tc>
      </w:tr>
      <w:tr w:rsidR="00C40A86" w:rsidRPr="00C40A86" w:rsidTr="00177734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C40A86" w:rsidRDefault="00C40A86" w:rsidP="00C40A8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C40A86">
              <w:rPr>
                <w:bCs/>
                <w:lang w:val="ru-RU" w:eastAsia="ru-RU"/>
              </w:rPr>
              <w:t>3</w:t>
            </w:r>
          </w:p>
        </w:tc>
      </w:tr>
      <w:tr w:rsidR="00C40A86" w:rsidRPr="00F41A6D" w:rsidTr="001777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i/>
                <w:lang w:val="ru-RU"/>
              </w:rPr>
            </w:pPr>
            <w:r w:rsidRPr="00C40A86">
              <w:rPr>
                <w:i/>
                <w:lang w:val="ru-RU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rPr>
                <w:i/>
                <w:lang w:val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</w:tr>
      <w:tr w:rsidR="00C40A86" w:rsidRPr="00F41A6D" w:rsidTr="001777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</w:pPr>
            <w:r w:rsidRPr="00C40A86">
              <w:t>01 03 0</w:t>
            </w:r>
            <w:r w:rsidRPr="00C40A86">
              <w:rPr>
                <w:lang w:val="ru-RU"/>
              </w:rPr>
              <w:t>1</w:t>
            </w:r>
            <w:r w:rsidRPr="00C40A86">
              <w:t xml:space="preserve"> 00 05 0000 710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  <w:rPr>
                <w:lang w:val="ru-RU"/>
              </w:rPr>
            </w:pPr>
            <w:r w:rsidRPr="00C40A86">
              <w:rPr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C40A86" w:rsidRPr="00F41A6D" w:rsidTr="001777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</w:pPr>
            <w:r w:rsidRPr="00C40A86">
              <w:t>01 03 0</w:t>
            </w:r>
            <w:r w:rsidRPr="00C40A86">
              <w:rPr>
                <w:lang w:val="ru-RU"/>
              </w:rPr>
              <w:t>1</w:t>
            </w:r>
            <w:r w:rsidRPr="00C40A86">
              <w:t xml:space="preserve"> 00 05 0000 810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  <w:rPr>
                <w:lang w:val="ru-RU"/>
              </w:rPr>
            </w:pPr>
            <w:r w:rsidRPr="00C40A86">
              <w:rPr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C40A86" w:rsidRPr="00F41A6D" w:rsidTr="001777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spacing w:after="120"/>
            </w:pPr>
            <w:r w:rsidRPr="00C40A86">
              <w:t>01 06 05 02 05 0000 540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  <w:rPr>
                <w:lang w:val="ru-RU"/>
              </w:rPr>
            </w:pPr>
            <w:r w:rsidRPr="00C40A86">
              <w:rPr>
                <w:lang w:val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C40A86" w:rsidRPr="00F41A6D" w:rsidTr="001777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40A86" w:rsidRDefault="00C40A86" w:rsidP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spacing w:after="120"/>
            </w:pPr>
            <w:r w:rsidRPr="00C40A86">
              <w:t>01 06 05 02 05 0000 640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C40A86">
            <w:pPr>
              <w:tabs>
                <w:tab w:val="left" w:pos="552"/>
              </w:tabs>
              <w:rPr>
                <w:lang w:val="ru-RU"/>
              </w:rPr>
            </w:pPr>
            <w:r w:rsidRPr="00C40A86">
              <w:rPr>
                <w:lang w:val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C40A86" w:rsidRDefault="00C40A86" w:rsidP="00C40A86">
      <w:pPr>
        <w:rPr>
          <w:b/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5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jc w:val="center"/>
        <w:rPr>
          <w:lang w:val="ru-RU"/>
        </w:rPr>
      </w:pPr>
    </w:p>
    <w:p w:rsidR="00892BCC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районного бюджета 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5"/>
        <w:gridCol w:w="569"/>
        <w:gridCol w:w="569"/>
        <w:gridCol w:w="1272"/>
      </w:tblGrid>
      <w:tr w:rsidR="00C40A86" w:rsidTr="00C40A8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lang w:val="ru-RU" w:eastAsia="ru-RU"/>
              </w:rPr>
            </w:pPr>
            <w:r>
              <w:t xml:space="preserve">тыс. рублей    </w:t>
            </w:r>
          </w:p>
        </w:tc>
      </w:tr>
      <w:tr w:rsidR="00177734" w:rsidTr="00177734">
        <w:trPr>
          <w:trHeight w:val="52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Рз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Пр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Сумма</w:t>
            </w:r>
          </w:p>
        </w:tc>
      </w:tr>
      <w:tr w:rsidR="00177734" w:rsidTr="00177734">
        <w:trPr>
          <w:trHeight w:val="22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7734" w:rsidTr="00177734">
        <w:trPr>
          <w:trHeight w:val="3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15645,5</w:t>
            </w:r>
          </w:p>
        </w:tc>
      </w:tr>
      <w:tr w:rsidR="00177734" w:rsidTr="00177734">
        <w:trPr>
          <w:trHeight w:val="3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9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97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9491,2</w:t>
            </w:r>
          </w:p>
        </w:tc>
      </w:tr>
      <w:tr w:rsidR="00177734" w:rsidTr="00177734">
        <w:trPr>
          <w:trHeight w:val="39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Судебная система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108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3647,3</w:t>
            </w:r>
          </w:p>
        </w:tc>
      </w:tr>
      <w:tr w:rsidR="00177734" w:rsidTr="00177734">
        <w:trPr>
          <w:trHeight w:val="39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Резервные фонды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947,3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490,7</w:t>
            </w:r>
          </w:p>
        </w:tc>
      </w:tr>
      <w:tr w:rsidR="00177734" w:rsidTr="00177734">
        <w:trPr>
          <w:trHeight w:val="37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6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883,7</w:t>
            </w:r>
          </w:p>
        </w:tc>
      </w:tr>
      <w:tr w:rsidR="00177734" w:rsidTr="00177734">
        <w:trPr>
          <w:trHeight w:val="69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873,7</w:t>
            </w:r>
          </w:p>
        </w:tc>
      </w:tr>
      <w:tr w:rsidR="00177734" w:rsidTr="00177734">
        <w:trPr>
          <w:trHeight w:val="69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5941,7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Общеэкономические расходы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42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Сельское хозяйство и рыболовство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2612,7</w:t>
            </w:r>
          </w:p>
        </w:tc>
      </w:tr>
      <w:tr w:rsidR="00177734" w:rsidTr="00177734">
        <w:trPr>
          <w:trHeight w:val="43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3279</w:t>
            </w:r>
          </w:p>
        </w:tc>
      </w:tr>
      <w:tr w:rsidR="00177734" w:rsidTr="00177734">
        <w:trPr>
          <w:trHeight w:val="43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1408,9</w:t>
            </w:r>
          </w:p>
        </w:tc>
      </w:tr>
      <w:tr w:rsidR="00177734" w:rsidTr="00177734">
        <w:trPr>
          <w:trHeight w:val="37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120847,8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Дошкольное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27355,7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Общее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78975,4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Дополнительное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7909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Молодежная политика и оздоровление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386</w:t>
            </w:r>
          </w:p>
        </w:tc>
      </w:tr>
      <w:tr w:rsidR="00177734" w:rsidTr="00177734">
        <w:trPr>
          <w:trHeight w:val="36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jc w:val="both"/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6221,7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10696,9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9331,6</w:t>
            </w:r>
          </w:p>
        </w:tc>
      </w:tr>
      <w:tr w:rsidR="00177734" w:rsidTr="00177734">
        <w:trPr>
          <w:trHeight w:val="43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1365,3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15842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r>
              <w:t>Охрана семьи и детства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15746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Физическая 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</w:t>
            </w:r>
          </w:p>
        </w:tc>
      </w:tr>
      <w:tr w:rsidR="00177734" w:rsidTr="00177734">
        <w:trPr>
          <w:trHeight w:val="46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77734" w:rsidTr="00177734">
        <w:trPr>
          <w:trHeight w:val="67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6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4043,1</w:t>
            </w:r>
          </w:p>
        </w:tc>
      </w:tr>
      <w:tr w:rsidR="00177734" w:rsidTr="00177734">
        <w:trPr>
          <w:trHeight w:val="96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r>
              <w:t>Иные дотации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36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315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175850,30</w:t>
            </w:r>
          </w:p>
        </w:tc>
      </w:tr>
    </w:tbl>
    <w:p w:rsid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6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Ведомственная структура расходов районного бюджета</w:t>
      </w:r>
      <w:r>
        <w:rPr>
          <w:sz w:val="28"/>
          <w:szCs w:val="28"/>
          <w:lang w:val="ru-RU"/>
        </w:rPr>
        <w:t xml:space="preserve"> </w:t>
      </w:r>
      <w:r w:rsidRPr="00C40A86">
        <w:rPr>
          <w:sz w:val="28"/>
          <w:szCs w:val="28"/>
          <w:lang w:val="ru-RU"/>
        </w:rPr>
        <w:t>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9"/>
        <w:gridCol w:w="619"/>
        <w:gridCol w:w="491"/>
        <w:gridCol w:w="547"/>
        <w:gridCol w:w="1696"/>
        <w:gridCol w:w="815"/>
        <w:gridCol w:w="1118"/>
      </w:tblGrid>
      <w:tr w:rsidR="00C40A86" w:rsidTr="0017773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lang w:val="ru-RU" w:eastAsia="ru-RU"/>
              </w:rPr>
            </w:pPr>
            <w:r>
              <w:t xml:space="preserve">тыс. рублей    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Наименование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Код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Рз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Пр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ЦСР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ВР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86" w:rsidRDefault="00C40A86">
            <w:pPr>
              <w:jc w:val="center"/>
            </w:pPr>
            <w:r>
              <w:t>Сумма</w:t>
            </w:r>
          </w:p>
        </w:tc>
      </w:tr>
      <w:tr w:rsidR="00177734" w:rsidTr="00177734">
        <w:trPr>
          <w:trHeight w:val="24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</w:tr>
      <w:tr w:rsidR="00177734" w:rsidTr="00177734">
        <w:trPr>
          <w:trHeight w:val="9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16811,8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6084,9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Дополнительное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6084,9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929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929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929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929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929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768,7</w:t>
            </w:r>
          </w:p>
        </w:tc>
      </w:tr>
      <w:tr w:rsidR="00177734" w:rsidTr="00177734">
        <w:trPr>
          <w:trHeight w:val="7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Учреждения дополнительного образования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768,7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768,7</w:t>
            </w:r>
          </w:p>
        </w:tc>
      </w:tr>
      <w:tr w:rsidR="00177734" w:rsidTr="00177734">
        <w:trPr>
          <w:trHeight w:val="177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768,7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4387,2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Учреждения дополнительного образования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4387,2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lastRenderedPageBreak/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4387,2</w:t>
            </w:r>
          </w:p>
        </w:tc>
      </w:tr>
      <w:tr w:rsidR="00177734" w:rsidTr="00177734">
        <w:trPr>
          <w:trHeight w:val="177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70 0 00 10420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4387,2</w:t>
            </w:r>
          </w:p>
        </w:tc>
      </w:tr>
      <w:tr w:rsidR="00177734" w:rsidTr="00177734">
        <w:trPr>
          <w:trHeight w:val="5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Культура,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10696,9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9331,6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1122,1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1122,1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в сфере культуры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1122,1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1122,1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1122,1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8209,5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Учреждения культуры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4701,5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4701,5</w:t>
            </w:r>
          </w:p>
        </w:tc>
      </w:tr>
      <w:tr w:rsidR="00177734" w:rsidTr="00177734">
        <w:trPr>
          <w:trHeight w:val="16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4701,5</w:t>
            </w:r>
          </w:p>
        </w:tc>
      </w:tr>
      <w:tr w:rsidR="00177734" w:rsidTr="00177734">
        <w:trPr>
          <w:trHeight w:val="5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Музеи и постоянные выставки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430,3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430,3</w:t>
            </w:r>
          </w:p>
        </w:tc>
      </w:tr>
      <w:tr w:rsidR="00177734" w:rsidTr="00177734">
        <w:trPr>
          <w:trHeight w:val="17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430,3</w:t>
            </w:r>
          </w:p>
        </w:tc>
      </w:tr>
      <w:tr w:rsidR="00177734" w:rsidTr="00177734">
        <w:trPr>
          <w:trHeight w:val="3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Библиотеки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3077,7</w:t>
            </w:r>
          </w:p>
        </w:tc>
      </w:tr>
      <w:tr w:rsidR="00177734" w:rsidTr="00177734">
        <w:trPr>
          <w:trHeight w:val="57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3077,7</w:t>
            </w:r>
          </w:p>
        </w:tc>
      </w:tr>
      <w:tr w:rsidR="00177734" w:rsidTr="00177734">
        <w:trPr>
          <w:trHeight w:val="19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44 0 00 10570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3077,7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1365,3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855,1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855,1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855,1</w:t>
            </w:r>
          </w:p>
        </w:tc>
      </w:tr>
      <w:tr w:rsidR="00177734" w:rsidTr="00177734">
        <w:trPr>
          <w:trHeight w:val="202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849,3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849,3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0,8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510,2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490,2</w:t>
            </w:r>
          </w:p>
        </w:tc>
      </w:tr>
      <w:tr w:rsidR="00177734" w:rsidTr="00177734">
        <w:trPr>
          <w:trHeight w:val="19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458,4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458,4</w:t>
            </w:r>
          </w:p>
        </w:tc>
      </w:tr>
      <w:tr w:rsidR="00177734" w:rsidTr="00177734">
        <w:trPr>
          <w:trHeight w:val="6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31,8</w:t>
            </w:r>
          </w:p>
        </w:tc>
      </w:tr>
      <w:tr w:rsidR="00177734" w:rsidTr="00177734">
        <w:trPr>
          <w:trHeight w:val="10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31,8</w:t>
            </w:r>
          </w:p>
        </w:tc>
      </w:tr>
      <w:tr w:rsidR="00177734" w:rsidTr="00177734">
        <w:trPr>
          <w:trHeight w:val="7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44 0 00 60990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Физическая культура и спорт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Физическая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30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 xml:space="preserve">Закупка товаров, работ и услуг ждя государственных (муниципальных) нужд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Комитет администрации Табунского района по образованию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130265,9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Общеэкономические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19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114469,9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Дошкольное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27355,7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1393,7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1393,7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1393,7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1393,7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1393,7</w:t>
            </w:r>
          </w:p>
        </w:tc>
      </w:tr>
      <w:tr w:rsidR="00177734" w:rsidTr="00177734">
        <w:trPr>
          <w:trHeight w:val="9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25962</w:t>
            </w:r>
          </w:p>
        </w:tc>
      </w:tr>
      <w:tr w:rsidR="00177734" w:rsidTr="00177734">
        <w:trPr>
          <w:trHeight w:val="15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25674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13748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13748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13748</w:t>
            </w:r>
          </w:p>
        </w:tc>
      </w:tr>
      <w:tr w:rsidR="00177734" w:rsidTr="00177734">
        <w:trPr>
          <w:trHeight w:val="19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11926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46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46</w:t>
            </w:r>
          </w:p>
        </w:tc>
      </w:tr>
      <w:tr w:rsidR="00177734" w:rsidTr="00177734">
        <w:trPr>
          <w:trHeight w:val="3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11880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11880</w:t>
            </w:r>
          </w:p>
        </w:tc>
      </w:tr>
      <w:tr w:rsidR="00177734" w:rsidTr="00177734">
        <w:trPr>
          <w:trHeight w:val="177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</w:t>
            </w:r>
          </w:p>
        </w:tc>
      </w:tr>
      <w:tr w:rsidR="00177734" w:rsidTr="00177734">
        <w:trPr>
          <w:trHeight w:val="16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</w:t>
            </w:r>
          </w:p>
        </w:tc>
      </w:tr>
      <w:tr w:rsidR="00177734" w:rsidTr="00177734">
        <w:trPr>
          <w:trHeight w:val="21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</w:t>
            </w:r>
          </w:p>
        </w:tc>
      </w:tr>
      <w:tr w:rsidR="00177734" w:rsidTr="00177734">
        <w:trPr>
          <w:trHeight w:val="3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</w:t>
            </w:r>
          </w:p>
        </w:tc>
      </w:tr>
      <w:tr w:rsidR="00177734" w:rsidTr="00177734">
        <w:trPr>
          <w:trHeight w:val="16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</w:t>
            </w:r>
          </w:p>
        </w:tc>
      </w:tr>
      <w:tr w:rsidR="00177734" w:rsidTr="00177734">
        <w:trPr>
          <w:trHeight w:val="3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Общее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78975,4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4025,7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4025,7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4025,7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4025,7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4025,7</w:t>
            </w:r>
          </w:p>
        </w:tc>
      </w:tr>
      <w:tr w:rsidR="00177734" w:rsidTr="00177734">
        <w:trPr>
          <w:trHeight w:val="10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74949,7</w:t>
            </w:r>
          </w:p>
        </w:tc>
      </w:tr>
      <w:tr w:rsidR="00177734" w:rsidTr="00177734">
        <w:trPr>
          <w:trHeight w:val="16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74450,2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Школы начальные, неполные средние и средние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6369,6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6369,6</w:t>
            </w:r>
          </w:p>
        </w:tc>
      </w:tr>
      <w:tr w:rsidR="00177734" w:rsidTr="00177734">
        <w:trPr>
          <w:trHeight w:val="16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6369,6</w:t>
            </w:r>
          </w:p>
        </w:tc>
      </w:tr>
      <w:tr w:rsidR="00177734" w:rsidTr="00177734">
        <w:trPr>
          <w:trHeight w:val="15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23,6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23,6</w:t>
            </w:r>
          </w:p>
        </w:tc>
      </w:tr>
      <w:tr w:rsidR="00177734" w:rsidTr="00177734">
        <w:trPr>
          <w:trHeight w:val="174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 xml:space="preserve">07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23,6</w:t>
            </w:r>
          </w:p>
        </w:tc>
      </w:tr>
      <w:tr w:rsidR="00177734" w:rsidTr="00177734">
        <w:trPr>
          <w:trHeight w:val="28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за счет средств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67305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29</w:t>
            </w:r>
          </w:p>
        </w:tc>
      </w:tr>
      <w:tr w:rsidR="00177734" w:rsidTr="00177734">
        <w:trPr>
          <w:trHeight w:val="58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58 1 00 70900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29</w:t>
            </w:r>
          </w:p>
        </w:tc>
      </w:tr>
      <w:tr w:rsidR="00177734" w:rsidTr="00177734">
        <w:trPr>
          <w:trHeight w:val="4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67276</w:t>
            </w:r>
          </w:p>
        </w:tc>
      </w:tr>
      <w:tr w:rsidR="00177734" w:rsidTr="00177734">
        <w:trPr>
          <w:trHeight w:val="18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67276</w:t>
            </w:r>
          </w:p>
        </w:tc>
      </w:tr>
      <w:tr w:rsidR="00177734" w:rsidTr="00177734">
        <w:trPr>
          <w:trHeight w:val="15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752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752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58 2 00 70930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752</w:t>
            </w:r>
          </w:p>
        </w:tc>
      </w:tr>
      <w:tr w:rsidR="00177734" w:rsidTr="00177734">
        <w:trPr>
          <w:trHeight w:val="16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367,5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367,5</w:t>
            </w:r>
          </w:p>
        </w:tc>
      </w:tr>
      <w:tr w:rsidR="00177734" w:rsidTr="00177734">
        <w:trPr>
          <w:trHeight w:val="4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367,5</w:t>
            </w:r>
          </w:p>
        </w:tc>
      </w:tr>
      <w:tr w:rsidR="00177734" w:rsidTr="00177734">
        <w:trPr>
          <w:trHeight w:val="16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367,5</w:t>
            </w:r>
          </w:p>
        </w:tc>
      </w:tr>
      <w:tr w:rsidR="00177734" w:rsidTr="00177734">
        <w:trPr>
          <w:trHeight w:val="19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</w:t>
            </w:r>
          </w:p>
        </w:tc>
      </w:tr>
      <w:tr w:rsidR="00177734" w:rsidTr="00177734">
        <w:trPr>
          <w:trHeight w:val="3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Дополнительное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1824,1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41,1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41,1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41,1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41,1</w:t>
            </w:r>
          </w:p>
        </w:tc>
      </w:tr>
      <w:tr w:rsidR="00177734" w:rsidTr="00177734">
        <w:trPr>
          <w:trHeight w:val="15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02 1 00 71190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41,1</w:t>
            </w:r>
          </w:p>
        </w:tc>
      </w:tr>
      <w:tr w:rsidR="00177734" w:rsidTr="00177734">
        <w:trPr>
          <w:trHeight w:val="9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1783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1758</w:t>
            </w:r>
          </w:p>
        </w:tc>
      </w:tr>
      <w:tr w:rsidR="00177734" w:rsidTr="00177734">
        <w:trPr>
          <w:trHeight w:val="144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1758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1758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58 2 00 60020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1758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11,4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11,4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11,4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58 3 00 60990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11,4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13,6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13,6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13,6</w:t>
            </w:r>
          </w:p>
        </w:tc>
      </w:tr>
      <w:tr w:rsidR="00177734" w:rsidTr="00177734">
        <w:trPr>
          <w:trHeight w:val="16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58 5 00 60990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13,6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Молодежная политика и оздоровление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386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386</w:t>
            </w:r>
          </w:p>
        </w:tc>
      </w:tr>
      <w:tr w:rsidR="00177734" w:rsidTr="00177734">
        <w:trPr>
          <w:trHeight w:val="1965"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Проведение детской оздоровительной кампании за счет средств краевого бюджета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58 4 00 13210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336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58 4 00 13210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336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58 4 00 13210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336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58 4 00 60990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3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jc w:val="both"/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5928,7</w:t>
            </w:r>
          </w:p>
        </w:tc>
      </w:tr>
      <w:tr w:rsidR="00177734" w:rsidTr="00177734">
        <w:trPr>
          <w:trHeight w:val="9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2026,3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1783,3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1783,3</w:t>
            </w:r>
          </w:p>
        </w:tc>
      </w:tr>
      <w:tr w:rsidR="00177734" w:rsidTr="00177734">
        <w:trPr>
          <w:trHeight w:val="208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1739,2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 xml:space="preserve">09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1739,2</w:t>
            </w:r>
          </w:p>
        </w:tc>
      </w:tr>
      <w:tr w:rsidR="00177734" w:rsidTr="00177734">
        <w:trPr>
          <w:trHeight w:val="6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</w:t>
            </w:r>
          </w:p>
        </w:tc>
      </w:tr>
      <w:tr w:rsidR="00177734" w:rsidTr="00177734">
        <w:trPr>
          <w:trHeight w:val="10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43</w:t>
            </w:r>
          </w:p>
        </w:tc>
      </w:tr>
      <w:tr w:rsidR="00177734" w:rsidTr="00177734">
        <w:trPr>
          <w:trHeight w:val="4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1,1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19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218,3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218,3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24,7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24,7</w:t>
            </w:r>
          </w:p>
        </w:tc>
      </w:tr>
      <w:tr w:rsidR="00177734" w:rsidTr="00177734">
        <w:trPr>
          <w:trHeight w:val="10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3892,4</w:t>
            </w:r>
          </w:p>
        </w:tc>
      </w:tr>
      <w:tr w:rsidR="00177734" w:rsidTr="00177734">
        <w:trPr>
          <w:trHeight w:val="9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3892,4</w:t>
            </w:r>
          </w:p>
        </w:tc>
      </w:tr>
      <w:tr w:rsidR="00177734" w:rsidTr="00177734">
        <w:trPr>
          <w:trHeight w:val="20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3819,6</w:t>
            </w:r>
          </w:p>
        </w:tc>
      </w:tr>
      <w:tr w:rsidR="00177734" w:rsidTr="00177734">
        <w:trPr>
          <w:trHeight w:val="19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3665,5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3665,5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148,7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148,7</w:t>
            </w:r>
          </w:p>
        </w:tc>
      </w:tr>
      <w:tr w:rsidR="00177734" w:rsidTr="00177734">
        <w:trPr>
          <w:trHeight w:val="4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5,4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72,8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72,8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72,8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3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15746</w:t>
            </w:r>
          </w:p>
        </w:tc>
      </w:tr>
      <w:tr w:rsidR="00177734" w:rsidTr="00177734">
        <w:trPr>
          <w:trHeight w:val="3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Охрана семьи и детства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15746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15746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15746</w:t>
            </w:r>
          </w:p>
        </w:tc>
      </w:tr>
      <w:tr w:rsidR="00177734" w:rsidTr="00177734">
        <w:trPr>
          <w:trHeight w:val="18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1153</w:t>
            </w:r>
          </w:p>
        </w:tc>
      </w:tr>
      <w:tr w:rsidR="00177734" w:rsidTr="00177734">
        <w:trPr>
          <w:trHeight w:val="4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Субсидии бюджетным учреждениям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1153</w:t>
            </w:r>
          </w:p>
        </w:tc>
      </w:tr>
      <w:tr w:rsidR="00177734" w:rsidTr="00177734">
        <w:trPr>
          <w:trHeight w:val="7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612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1153</w:t>
            </w:r>
          </w:p>
        </w:tc>
      </w:tr>
      <w:tr w:rsidR="00177734" w:rsidTr="00177734">
        <w:trPr>
          <w:trHeight w:val="13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14593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6149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19</w:t>
            </w:r>
          </w:p>
        </w:tc>
      </w:tr>
      <w:tr w:rsidR="00177734" w:rsidTr="00177734">
        <w:trPr>
          <w:trHeight w:val="10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19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6130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6130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Вознаграждение приемному родителю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3496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9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3486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3486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4948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4934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90 4 00 70830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4934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2581,7</w:t>
            </w:r>
          </w:p>
        </w:tc>
      </w:tr>
      <w:tr w:rsidR="00177734" w:rsidTr="00177734">
        <w:trPr>
          <w:trHeight w:val="3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2581,7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Сельское хозяйство и рыболовство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2581,7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2581,7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2581,7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2522,2</w:t>
            </w:r>
          </w:p>
        </w:tc>
      </w:tr>
      <w:tr w:rsidR="00177734" w:rsidTr="00177734">
        <w:trPr>
          <w:trHeight w:val="19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2432,6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2432,6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80,2</w:t>
            </w:r>
          </w:p>
        </w:tc>
      </w:tr>
      <w:tr w:rsidR="00177734" w:rsidTr="00177734">
        <w:trPr>
          <w:trHeight w:val="9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80,2</w:t>
            </w:r>
          </w:p>
        </w:tc>
      </w:tr>
      <w:tr w:rsidR="00177734" w:rsidTr="00177734">
        <w:trPr>
          <w:trHeight w:val="4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9,4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59,5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59,5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59,5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13661,3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4419,6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3647,3</w:t>
            </w:r>
          </w:p>
        </w:tc>
      </w:tr>
      <w:tr w:rsidR="00177734" w:rsidTr="00177734">
        <w:trPr>
          <w:trHeight w:val="10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3647,3</w:t>
            </w:r>
          </w:p>
        </w:tc>
      </w:tr>
      <w:tr w:rsidR="00177734" w:rsidTr="00177734">
        <w:trPr>
          <w:trHeight w:val="7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3647,3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3647,3</w:t>
            </w:r>
          </w:p>
        </w:tc>
      </w:tr>
      <w:tr w:rsidR="00177734" w:rsidTr="00177734">
        <w:trPr>
          <w:trHeight w:val="20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3345,6</w:t>
            </w:r>
          </w:p>
        </w:tc>
      </w:tr>
      <w:tr w:rsidR="00177734" w:rsidTr="00177734">
        <w:trPr>
          <w:trHeight w:val="7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3345,6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298,3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298,3</w:t>
            </w:r>
          </w:p>
        </w:tc>
      </w:tr>
      <w:tr w:rsidR="00177734" w:rsidTr="00177734">
        <w:trPr>
          <w:trHeight w:val="49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3,4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Резервные фонды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Резервные фонды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Резервные фонды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99 1 00 14100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Иные бюджетные ассигнования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99 1 00 14100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99 1 00 14100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870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762,3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Субвенции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742,3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742,3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742,3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741,8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741,8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0,5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0,5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lastRenderedPageBreak/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9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4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 xml:space="preserve">02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Субвенции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490,7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3279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Дорожное хозяйство (дорожные фонды)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3279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951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951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91 2 00 71030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951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91 2 00 71030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951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91 2 00 71030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951</w:t>
            </w:r>
          </w:p>
        </w:tc>
      </w:tr>
      <w:tr w:rsidR="00C40A86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2328</w:t>
            </w:r>
          </w:p>
        </w:tc>
      </w:tr>
      <w:tr w:rsidR="00C40A86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2328</w:t>
            </w:r>
          </w:p>
        </w:tc>
      </w:tr>
      <w:tr w:rsidR="00C40A86" w:rsidTr="00177734">
        <w:trPr>
          <w:trHeight w:val="25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2328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2328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2328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92 9 00 00000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12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92 9 00 71190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92 9 00 71190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C40A86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r>
              <w:t>Субсидии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92 9 00 71190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1408,9</w:t>
            </w:r>
          </w:p>
        </w:tc>
      </w:tr>
      <w:tr w:rsidR="00177734" w:rsidTr="00177734">
        <w:trPr>
          <w:trHeight w:val="6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7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99 3 00 00000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99 3 00 14070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Обслуживание государственного (муниципального) долга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99 3 00 14070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Обслуживание муниципального долга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99 3 00 14070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730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20</w:t>
            </w:r>
          </w:p>
        </w:tc>
      </w:tr>
      <w:tr w:rsidR="00177734" w:rsidTr="00177734">
        <w:trPr>
          <w:trHeight w:val="10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4043,1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98 1 00 60220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4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98 1 00 60220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Дотации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98 1 00 60220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1323,6</w:t>
            </w:r>
          </w:p>
        </w:tc>
      </w:tr>
      <w:tr w:rsidR="00177734" w:rsidTr="00177734">
        <w:trPr>
          <w:trHeight w:val="3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Иные дотации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3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Дотации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 xml:space="preserve">02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4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Обеспечение сбалансированности бюджетов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98 2 00 60230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4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98 2 00 60230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lastRenderedPageBreak/>
              <w:t>Дотации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98 2 00 60230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2569,5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264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3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98 5 00 60510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150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b/>
                <w:bCs/>
                <w:lang w:val="ru-RU"/>
              </w:rPr>
            </w:pPr>
            <w:r w:rsidRPr="00C40A86">
              <w:rPr>
                <w:b/>
                <w:bCs/>
                <w:lang w:val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12529,6</w:t>
            </w:r>
          </w:p>
        </w:tc>
      </w:tr>
      <w:tr w:rsidR="00177734" w:rsidTr="00177734">
        <w:trPr>
          <w:trHeight w:val="3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11225,9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1165,3</w:t>
            </w:r>
          </w:p>
        </w:tc>
      </w:tr>
      <w:tr w:rsidR="00177734" w:rsidTr="00177734">
        <w:trPr>
          <w:trHeight w:val="12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10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19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352</w:t>
            </w:r>
          </w:p>
        </w:tc>
      </w:tr>
      <w:tr w:rsidR="00177734" w:rsidTr="00177734">
        <w:trPr>
          <w:trHeight w:val="16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9491,2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9491,2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9491,2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9247</w:t>
            </w:r>
          </w:p>
        </w:tc>
      </w:tr>
      <w:tr w:rsidR="00177734" w:rsidTr="00177734">
        <w:trPr>
          <w:trHeight w:val="19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8528,3</w:t>
            </w:r>
          </w:p>
        </w:tc>
      </w:tr>
      <w:tr w:rsidR="00177734" w:rsidTr="00177734">
        <w:trPr>
          <w:trHeight w:val="7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8528,3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686,9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686,9</w:t>
            </w:r>
          </w:p>
        </w:tc>
      </w:tr>
      <w:tr w:rsidR="00177734" w:rsidTr="00177734">
        <w:trPr>
          <w:trHeight w:val="48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01 2 00 10110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31,8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Расчеты за уголь (отопление), потребляемый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244,2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244,2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01 2 00 71190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244,2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Судебная система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12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01 4 00 51200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32,4</w:t>
            </w:r>
          </w:p>
        </w:tc>
      </w:tr>
      <w:tr w:rsidR="00177734" w:rsidTr="00177734">
        <w:trPr>
          <w:trHeight w:val="3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185</w:t>
            </w:r>
          </w:p>
        </w:tc>
      </w:tr>
      <w:tr w:rsidR="00177734" w:rsidTr="00177734">
        <w:trPr>
          <w:trHeight w:val="9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185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185</w:t>
            </w:r>
          </w:p>
        </w:tc>
      </w:tr>
      <w:tr w:rsidR="00177734" w:rsidTr="00177734">
        <w:trPr>
          <w:trHeight w:val="6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185</w:t>
            </w:r>
          </w:p>
        </w:tc>
      </w:tr>
      <w:tr w:rsidR="00177734" w:rsidTr="00177734">
        <w:trPr>
          <w:trHeight w:val="204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173,8</w:t>
            </w:r>
          </w:p>
        </w:tc>
      </w:tr>
      <w:tr w:rsidR="00177734" w:rsidTr="00177734">
        <w:trPr>
          <w:trHeight w:val="75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173,8</w:t>
            </w:r>
          </w:p>
        </w:tc>
      </w:tr>
      <w:tr w:rsidR="00177734" w:rsidTr="00177734">
        <w:trPr>
          <w:trHeight w:val="6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11,2</w:t>
            </w:r>
          </w:p>
        </w:tc>
      </w:tr>
      <w:tr w:rsidR="00177734" w:rsidTr="00177734">
        <w:trPr>
          <w:trHeight w:val="9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11,2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883,7</w:t>
            </w:r>
          </w:p>
        </w:tc>
      </w:tr>
      <w:tr w:rsidR="00177734" w:rsidTr="00177734">
        <w:trPr>
          <w:trHeight w:val="9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873,7</w:t>
            </w:r>
          </w:p>
        </w:tc>
      </w:tr>
      <w:tr w:rsidR="00177734" w:rsidTr="00177734">
        <w:trPr>
          <w:trHeight w:val="10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873,7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873,7</w:t>
            </w:r>
          </w:p>
        </w:tc>
      </w:tr>
      <w:tr w:rsidR="00177734" w:rsidTr="00177734">
        <w:trPr>
          <w:trHeight w:val="96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 xml:space="preserve">03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873,7</w:t>
            </w:r>
          </w:p>
        </w:tc>
      </w:tr>
      <w:tr w:rsidR="00177734" w:rsidTr="00177734">
        <w:trPr>
          <w:trHeight w:val="192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761,7</w:t>
            </w:r>
          </w:p>
        </w:tc>
      </w:tr>
      <w:tr w:rsidR="00177734" w:rsidTr="00177734">
        <w:trPr>
          <w:trHeight w:val="6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761,7</w:t>
            </w:r>
          </w:p>
        </w:tc>
      </w:tr>
      <w:tr w:rsidR="00177734" w:rsidTr="00177734">
        <w:trPr>
          <w:trHeight w:val="67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02 5 00 10860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112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10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11 0 00 60990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10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lastRenderedPageBreak/>
              <w:t>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43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Сельское хозяйство и рыболовство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6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51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Мероприятия в области сельского хозяйства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46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Отлов и содержание безнадзорных животных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91 4 00 70400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91 4 00 70400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9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91 4 00 70400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31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293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jc w:val="both"/>
              <w:rPr>
                <w:lang w:val="ru-RU"/>
              </w:rPr>
            </w:pPr>
            <w:r w:rsidRPr="00C40A86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243</w:t>
            </w:r>
          </w:p>
        </w:tc>
      </w:tr>
      <w:tr w:rsidR="00177734" w:rsidTr="00177734">
        <w:trPr>
          <w:trHeight w:val="189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219,8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120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219,8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23,2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01 4 00 70090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23,2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 xml:space="preserve">Муниципальная адресная инвестиционная программа Табунского района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 xml:space="preserve">Муниципальная адресная инвестиционная программа </w:t>
            </w:r>
            <w:r w:rsidRPr="00C40A86">
              <w:rPr>
                <w:lang w:val="ru-RU"/>
              </w:rPr>
              <w:lastRenderedPageBreak/>
              <w:t>Табунского района в области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53 2 00 60990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53 2 00 60990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94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53 2 00 60990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240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50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Пенсионное обеспечение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31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Доплаты к пенсиям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90 4 00 16270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63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90 4 00 16270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40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>
            <w:pPr>
              <w:rPr>
                <w:lang w:val="ru-RU"/>
              </w:rPr>
            </w:pPr>
            <w:r w:rsidRPr="00C40A86">
              <w:rPr>
                <w:lang w:val="ru-RU"/>
              </w:rPr>
              <w:t>Иные пенсии, социальные доплаты к пенсиям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303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90 4 00 16270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312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96</w:t>
            </w:r>
          </w:p>
        </w:tc>
      </w:tr>
      <w:tr w:rsidR="00177734" w:rsidTr="00177734">
        <w:trPr>
          <w:trHeight w:val="600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r>
              <w:t>Итого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center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Default="00C40A86">
            <w:pPr>
              <w:jc w:val="right"/>
            </w:pPr>
            <w:r>
              <w:t>175850,3</w:t>
            </w:r>
          </w:p>
        </w:tc>
      </w:tr>
    </w:tbl>
    <w:p w:rsid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7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Распределение бюджетных ассигнований по разделам и подразделам, целевым статьям</w:t>
      </w:r>
      <w:r>
        <w:rPr>
          <w:sz w:val="28"/>
          <w:szCs w:val="28"/>
          <w:lang w:val="ru-RU"/>
        </w:rPr>
        <w:t xml:space="preserve"> </w:t>
      </w:r>
      <w:r w:rsidRPr="00C40A86">
        <w:rPr>
          <w:sz w:val="28"/>
          <w:szCs w:val="28"/>
          <w:lang w:val="ru-RU"/>
        </w:rPr>
        <w:t>(муниципальным программам и непрограммным направлениям деятельности), группам</w:t>
      </w:r>
      <w:r>
        <w:rPr>
          <w:sz w:val="28"/>
          <w:szCs w:val="28"/>
          <w:lang w:val="ru-RU"/>
        </w:rPr>
        <w:t xml:space="preserve"> </w:t>
      </w:r>
      <w:r w:rsidRPr="00C40A86">
        <w:rPr>
          <w:sz w:val="28"/>
          <w:szCs w:val="28"/>
          <w:lang w:val="ru-RU"/>
        </w:rPr>
        <w:t>(группам и подгруппам) видов расходов 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9"/>
        <w:gridCol w:w="531"/>
        <w:gridCol w:w="589"/>
        <w:gridCol w:w="1814"/>
        <w:gridCol w:w="576"/>
        <w:gridCol w:w="1366"/>
      </w:tblGrid>
      <w:tr w:rsidR="00C40A86" w:rsidRPr="00C40A86" w:rsidTr="00C40A86">
        <w:trPr>
          <w:trHeight w:val="315"/>
        </w:trPr>
        <w:tc>
          <w:tcPr>
            <w:tcW w:w="43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тыс.рублей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Наименование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Пр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ЦСР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ВР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Сумма</w:t>
            </w:r>
          </w:p>
        </w:tc>
      </w:tr>
      <w:tr w:rsidR="00C40A86" w:rsidRPr="00C40A86" w:rsidTr="00C40A86">
        <w:trPr>
          <w:trHeight w:val="24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86" w:rsidRPr="00C40A86" w:rsidRDefault="00C40A86" w:rsidP="00C40A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40A86">
              <w:rPr>
                <w:sz w:val="16"/>
                <w:szCs w:val="16"/>
                <w:lang w:val="ru-RU" w:eastAsia="ru-RU"/>
              </w:rPr>
              <w:t>6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both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15645,5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both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1165,3</w:t>
            </w:r>
          </w:p>
        </w:tc>
      </w:tr>
      <w:tr w:rsidR="00C40A86" w:rsidRPr="00C40A86" w:rsidTr="00C40A86">
        <w:trPr>
          <w:trHeight w:val="13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9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19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352</w:t>
            </w:r>
          </w:p>
        </w:tc>
      </w:tr>
      <w:tr w:rsidR="00C40A86" w:rsidRPr="00C40A86" w:rsidTr="00C40A86">
        <w:trPr>
          <w:trHeight w:val="15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9491,2</w:t>
            </w:r>
          </w:p>
        </w:tc>
      </w:tr>
      <w:tr w:rsidR="00C40A86" w:rsidRPr="00C40A86" w:rsidTr="00C40A86">
        <w:trPr>
          <w:trHeight w:val="10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9491,2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9491,2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9247</w:t>
            </w:r>
          </w:p>
        </w:tc>
      </w:tr>
      <w:tr w:rsidR="00C40A86" w:rsidRPr="00C40A86" w:rsidTr="00C40A86">
        <w:trPr>
          <w:trHeight w:val="19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8528,3</w:t>
            </w:r>
          </w:p>
        </w:tc>
      </w:tr>
      <w:tr w:rsidR="00C40A86" w:rsidRPr="00C40A86" w:rsidTr="00C40A86">
        <w:trPr>
          <w:trHeight w:val="7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8528,3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686,9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686,9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31,8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244,2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244,2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244,2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Судебная система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12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32,4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3647,3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3647,3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3647,3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3647,3</w:t>
            </w:r>
          </w:p>
        </w:tc>
      </w:tr>
      <w:tr w:rsidR="00C40A86" w:rsidRPr="00C40A86" w:rsidTr="00C40A86">
        <w:trPr>
          <w:trHeight w:val="19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3345,6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3345,6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298,3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298,3</w:t>
            </w:r>
          </w:p>
        </w:tc>
      </w:tr>
      <w:tr w:rsidR="00C40A86" w:rsidRPr="00C40A86" w:rsidTr="00C40A86">
        <w:trPr>
          <w:trHeight w:val="4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3,4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99 1 00 14100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99 1 00 14100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Резервные средства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99 1 00 14100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870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4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both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947,3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205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205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205</w:t>
            </w:r>
          </w:p>
        </w:tc>
      </w:tr>
      <w:tr w:rsidR="00C40A86" w:rsidRPr="00C40A86" w:rsidTr="00C40A86">
        <w:trPr>
          <w:trHeight w:val="19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173,8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173,8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11,2</w:t>
            </w:r>
          </w:p>
        </w:tc>
      </w:tr>
      <w:tr w:rsidR="00C40A86" w:rsidRPr="00C40A86" w:rsidTr="00C40A86">
        <w:trPr>
          <w:trHeight w:val="9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11,2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Субвенции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10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742,3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742,3</w:t>
            </w:r>
          </w:p>
        </w:tc>
      </w:tr>
      <w:tr w:rsidR="00C40A86" w:rsidRPr="00C40A86" w:rsidTr="00C40A86">
        <w:trPr>
          <w:trHeight w:val="19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742,3</w:t>
            </w:r>
          </w:p>
        </w:tc>
      </w:tr>
      <w:tr w:rsidR="00C40A86" w:rsidRPr="00C40A86" w:rsidTr="00C40A86">
        <w:trPr>
          <w:trHeight w:val="202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741,8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741,8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0,5</w:t>
            </w:r>
          </w:p>
        </w:tc>
      </w:tr>
      <w:tr w:rsidR="00C40A86" w:rsidRPr="00C40A86" w:rsidTr="00C40A86">
        <w:trPr>
          <w:trHeight w:val="10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0,5</w:t>
            </w:r>
          </w:p>
        </w:tc>
      </w:tr>
      <w:tr w:rsidR="00C40A86" w:rsidRPr="00C40A86" w:rsidTr="00C40A86">
        <w:trPr>
          <w:trHeight w:val="3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10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10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02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Субвенции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490,7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883,7</w:t>
            </w:r>
          </w:p>
        </w:tc>
      </w:tr>
      <w:tr w:rsidR="00C40A86" w:rsidRPr="00C40A86" w:rsidTr="00C40A86">
        <w:trPr>
          <w:trHeight w:val="9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873,7</w:t>
            </w:r>
          </w:p>
        </w:tc>
      </w:tr>
      <w:tr w:rsidR="00C40A86" w:rsidRPr="00C40A86" w:rsidTr="00C40A86">
        <w:trPr>
          <w:trHeight w:val="9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873,7</w:t>
            </w:r>
          </w:p>
        </w:tc>
      </w:tr>
      <w:tr w:rsidR="00C40A86" w:rsidRPr="00C40A86" w:rsidTr="00C40A86">
        <w:trPr>
          <w:trHeight w:val="10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873,7</w:t>
            </w:r>
          </w:p>
        </w:tc>
      </w:tr>
      <w:tr w:rsidR="00C40A86" w:rsidRPr="00C40A86" w:rsidTr="00C40A86">
        <w:trPr>
          <w:trHeight w:val="10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03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873,7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761,7</w:t>
            </w:r>
          </w:p>
        </w:tc>
      </w:tr>
      <w:tr w:rsidR="00C40A86" w:rsidRPr="00C40A86" w:rsidTr="00C40A86">
        <w:trPr>
          <w:trHeight w:val="7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761,7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5941,7</w:t>
            </w:r>
          </w:p>
        </w:tc>
      </w:tr>
      <w:tr w:rsidR="00C40A86" w:rsidRPr="00C40A86" w:rsidTr="00C40A86">
        <w:trPr>
          <w:trHeight w:val="3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Общеэкономические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3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2612,7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2581,7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2581,7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2522,2</w:t>
            </w:r>
          </w:p>
        </w:tc>
      </w:tr>
      <w:tr w:rsidR="00C40A86" w:rsidRPr="00C40A86" w:rsidTr="00C40A86">
        <w:trPr>
          <w:trHeight w:val="19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2432,6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2432,6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80,2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80,2</w:t>
            </w:r>
          </w:p>
        </w:tc>
      </w:tr>
      <w:tr w:rsidR="00C40A86" w:rsidRPr="00C40A86" w:rsidTr="00C40A86">
        <w:trPr>
          <w:trHeight w:val="4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9,4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59,5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59,5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59,5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</w:t>
            </w:r>
          </w:p>
        </w:tc>
      </w:tr>
      <w:tr w:rsidR="00C40A86" w:rsidRPr="00C40A86" w:rsidTr="00C40A86">
        <w:trPr>
          <w:trHeight w:val="4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91 4 00 70400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</w:t>
            </w:r>
          </w:p>
        </w:tc>
      </w:tr>
      <w:tr w:rsidR="00C40A86" w:rsidRPr="00C40A86" w:rsidTr="00C40A86">
        <w:trPr>
          <w:trHeight w:val="7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91 4 00 70400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</w:t>
            </w:r>
          </w:p>
        </w:tc>
      </w:tr>
      <w:tr w:rsidR="00C40A86" w:rsidRPr="00C40A86" w:rsidTr="00C40A86">
        <w:trPr>
          <w:trHeight w:val="10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91 4 00 70400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3279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951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951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91 2 00 71030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951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91 2 00 71030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951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91 2 00 71030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951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 98 0 00 00000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2328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2328</w:t>
            </w:r>
          </w:p>
        </w:tc>
      </w:tr>
      <w:tr w:rsidR="00C40A86" w:rsidRPr="00C40A86" w:rsidTr="00C40A86">
        <w:trPr>
          <w:trHeight w:val="25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2328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2328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2328</w:t>
            </w:r>
          </w:p>
        </w:tc>
      </w:tr>
      <w:tr w:rsidR="00177734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92 9 00 00000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12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92 9 00 71190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92 9 00 71190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92 9 00 71190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1408,9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120847,8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27355,7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1393,7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1393,7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1393,7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1393,7</w:t>
            </w:r>
          </w:p>
        </w:tc>
      </w:tr>
      <w:tr w:rsidR="00C40A86" w:rsidRPr="00C40A86" w:rsidTr="00C40A86">
        <w:trPr>
          <w:trHeight w:val="15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1393,7</w:t>
            </w:r>
          </w:p>
        </w:tc>
      </w:tr>
      <w:tr w:rsidR="00C40A86" w:rsidRPr="00C40A86" w:rsidTr="00C40A86">
        <w:trPr>
          <w:trHeight w:val="9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25962</w:t>
            </w:r>
          </w:p>
        </w:tc>
      </w:tr>
      <w:tr w:rsidR="00C40A86" w:rsidRPr="00C40A86" w:rsidTr="00C40A86">
        <w:trPr>
          <w:trHeight w:val="15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25674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13748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13748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13748</w:t>
            </w:r>
          </w:p>
        </w:tc>
      </w:tr>
      <w:tr w:rsidR="00C40A86" w:rsidRPr="00C40A86" w:rsidTr="00C40A86">
        <w:trPr>
          <w:trHeight w:val="19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11926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46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46</w:t>
            </w:r>
          </w:p>
        </w:tc>
      </w:tr>
      <w:tr w:rsidR="00C40A86" w:rsidRPr="00C40A86" w:rsidTr="00C40A86">
        <w:trPr>
          <w:trHeight w:val="3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11880</w:t>
            </w:r>
          </w:p>
        </w:tc>
      </w:tr>
      <w:tr w:rsidR="00C40A86" w:rsidRPr="00C40A86" w:rsidTr="00C40A86">
        <w:trPr>
          <w:trHeight w:val="15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11880</w:t>
            </w:r>
          </w:p>
        </w:tc>
      </w:tr>
      <w:tr w:rsidR="00C40A86" w:rsidRPr="00C40A86" w:rsidTr="00C40A86">
        <w:trPr>
          <w:trHeight w:val="177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</w:t>
            </w:r>
          </w:p>
        </w:tc>
      </w:tr>
      <w:tr w:rsidR="00C40A86" w:rsidRPr="00C40A86" w:rsidTr="00C40A86">
        <w:trPr>
          <w:trHeight w:val="16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140</w:t>
            </w:r>
          </w:p>
        </w:tc>
      </w:tr>
      <w:tr w:rsidR="00C40A86" w:rsidRPr="00C40A86" w:rsidTr="00C40A86">
        <w:trPr>
          <w:trHeight w:val="21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</w:t>
            </w:r>
          </w:p>
        </w:tc>
      </w:tr>
      <w:tr w:rsidR="00C40A86" w:rsidRPr="00C40A86" w:rsidTr="00C40A86">
        <w:trPr>
          <w:trHeight w:val="171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Общее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78975,4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4025,7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4025,7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4025,7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4025,7</w:t>
            </w:r>
          </w:p>
        </w:tc>
      </w:tr>
      <w:tr w:rsidR="00C40A86" w:rsidRPr="00C40A86" w:rsidTr="00C40A86">
        <w:trPr>
          <w:trHeight w:val="15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4025,7</w:t>
            </w:r>
          </w:p>
        </w:tc>
      </w:tr>
      <w:tr w:rsidR="00C40A86" w:rsidRPr="00C40A86" w:rsidTr="00C40A86">
        <w:trPr>
          <w:trHeight w:val="9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74949,7</w:t>
            </w:r>
          </w:p>
        </w:tc>
      </w:tr>
      <w:tr w:rsidR="00C40A86" w:rsidRPr="00C40A86" w:rsidTr="00C40A86">
        <w:trPr>
          <w:trHeight w:val="16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74450,2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6369,6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6369,6</w:t>
            </w:r>
          </w:p>
        </w:tc>
      </w:tr>
      <w:tr w:rsidR="00C40A86" w:rsidRPr="00C40A86" w:rsidTr="00C40A86">
        <w:trPr>
          <w:trHeight w:val="16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6369,6</w:t>
            </w:r>
          </w:p>
        </w:tc>
      </w:tr>
      <w:tr w:rsidR="00C40A86" w:rsidRPr="00C40A86" w:rsidTr="00C40A86">
        <w:trPr>
          <w:trHeight w:val="15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23,6</w:t>
            </w:r>
          </w:p>
        </w:tc>
      </w:tr>
      <w:tr w:rsidR="00C40A86" w:rsidRPr="00C40A86" w:rsidTr="00C40A86">
        <w:trPr>
          <w:trHeight w:val="4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23,6</w:t>
            </w:r>
          </w:p>
        </w:tc>
      </w:tr>
      <w:tr w:rsidR="00C40A86" w:rsidRPr="00C40A86" w:rsidTr="00C40A86">
        <w:trPr>
          <w:trHeight w:val="174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07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23,6</w:t>
            </w:r>
          </w:p>
        </w:tc>
      </w:tr>
      <w:tr w:rsidR="00C40A86" w:rsidRPr="00C40A86" w:rsidTr="00C40A86">
        <w:trPr>
          <w:trHeight w:val="28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67305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29</w:t>
            </w:r>
          </w:p>
        </w:tc>
      </w:tr>
      <w:tr w:rsidR="00C40A86" w:rsidRPr="00C40A86" w:rsidTr="00C40A86">
        <w:trPr>
          <w:trHeight w:val="58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58 1 00 70900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29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67276</w:t>
            </w:r>
          </w:p>
        </w:tc>
      </w:tr>
      <w:tr w:rsidR="00C40A86" w:rsidRPr="00C40A86" w:rsidTr="00C40A86">
        <w:trPr>
          <w:trHeight w:val="18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67276</w:t>
            </w:r>
          </w:p>
        </w:tc>
      </w:tr>
      <w:tr w:rsidR="00C40A86" w:rsidRPr="00C40A86" w:rsidTr="00C40A86">
        <w:trPr>
          <w:trHeight w:val="15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752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752</w:t>
            </w:r>
          </w:p>
        </w:tc>
      </w:tr>
      <w:tr w:rsidR="00C40A86" w:rsidRPr="00C40A86" w:rsidTr="00C40A86">
        <w:trPr>
          <w:trHeight w:val="6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58 2 00 70930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752</w:t>
            </w:r>
          </w:p>
        </w:tc>
      </w:tr>
      <w:tr w:rsidR="00C40A86" w:rsidRPr="00C40A86" w:rsidTr="00C40A86">
        <w:trPr>
          <w:trHeight w:val="16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367,5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367,5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 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367,5</w:t>
            </w:r>
          </w:p>
        </w:tc>
      </w:tr>
      <w:tr w:rsidR="00C40A86" w:rsidRPr="00C40A86" w:rsidTr="00C40A86">
        <w:trPr>
          <w:trHeight w:val="16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367,5</w:t>
            </w:r>
          </w:p>
        </w:tc>
      </w:tr>
      <w:tr w:rsidR="00C40A86" w:rsidRPr="00C40A86" w:rsidTr="00C40A86">
        <w:trPr>
          <w:trHeight w:val="19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</w:t>
            </w:r>
          </w:p>
        </w:tc>
      </w:tr>
      <w:tr w:rsidR="00C40A86" w:rsidRPr="00C40A86" w:rsidTr="00C40A86">
        <w:trPr>
          <w:trHeight w:val="3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</w:t>
            </w:r>
          </w:p>
        </w:tc>
      </w:tr>
      <w:tr w:rsidR="00C40A86" w:rsidRPr="00C40A86" w:rsidTr="00C40A86">
        <w:trPr>
          <w:trHeight w:val="4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Дополнительное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7909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970,1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970,1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970,1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970,1</w:t>
            </w:r>
          </w:p>
        </w:tc>
      </w:tr>
      <w:tr w:rsidR="00C40A86" w:rsidRPr="00C40A86" w:rsidTr="00C40A86">
        <w:trPr>
          <w:trHeight w:val="15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02 1 00 71190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970,1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768,7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768,7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768,7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768,7</w:t>
            </w:r>
          </w:p>
        </w:tc>
      </w:tr>
      <w:tr w:rsidR="00C40A86" w:rsidRPr="00C40A86" w:rsidTr="00C40A86">
        <w:trPr>
          <w:trHeight w:val="9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1783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1758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1758</w:t>
            </w:r>
          </w:p>
        </w:tc>
      </w:tr>
      <w:tr w:rsidR="00C40A86" w:rsidRPr="00C40A86" w:rsidTr="00C40A86">
        <w:trPr>
          <w:trHeight w:val="4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1758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58 2 00 60020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1758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11,4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11,4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11,4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58 3 00 60990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11,4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13,6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13,6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13,6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58 5 00 60990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13,6</w:t>
            </w:r>
          </w:p>
        </w:tc>
      </w:tr>
      <w:tr w:rsidR="00C40A86" w:rsidRPr="00C40A86" w:rsidTr="00C40A86">
        <w:trPr>
          <w:trHeight w:val="111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4387,2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4387,2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4387,2</w:t>
            </w:r>
          </w:p>
        </w:tc>
      </w:tr>
      <w:tr w:rsidR="00C40A86" w:rsidRPr="00C40A86" w:rsidTr="00C40A86">
        <w:trPr>
          <w:trHeight w:val="13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70 0 00 10420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4387,2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386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386</w:t>
            </w:r>
          </w:p>
        </w:tc>
      </w:tr>
      <w:tr w:rsidR="00C40A86" w:rsidRPr="00C40A86" w:rsidTr="00C40A86">
        <w:trPr>
          <w:trHeight w:val="1830"/>
        </w:trPr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386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Проведение детской оздоровительной кампании за счет средств краевого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58 4 00 13210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336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58 4 00 13210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336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58 4 00 13210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336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58 4 00 60990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3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both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6221,7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2269,3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1783,3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1783,3</w:t>
            </w:r>
          </w:p>
        </w:tc>
      </w:tr>
      <w:tr w:rsidR="00C40A86" w:rsidRPr="00C40A86" w:rsidTr="00C40A86">
        <w:trPr>
          <w:trHeight w:val="208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1739,2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09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1739,2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</w:t>
            </w:r>
          </w:p>
        </w:tc>
      </w:tr>
      <w:tr w:rsidR="00C40A86" w:rsidRPr="00C40A86" w:rsidTr="00C40A86">
        <w:trPr>
          <w:trHeight w:val="10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1,1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486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486</w:t>
            </w:r>
          </w:p>
        </w:tc>
      </w:tr>
      <w:tr w:rsidR="00C40A86" w:rsidRPr="00C40A86" w:rsidTr="00C40A86">
        <w:trPr>
          <w:trHeight w:val="19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438,1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438,1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47,9</w:t>
            </w:r>
          </w:p>
        </w:tc>
      </w:tr>
      <w:tr w:rsidR="00C40A86" w:rsidRPr="00C40A86" w:rsidTr="00C40A86">
        <w:trPr>
          <w:trHeight w:val="9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01 4 00 70090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47,9</w:t>
            </w:r>
          </w:p>
        </w:tc>
      </w:tr>
      <w:tr w:rsidR="00C40A86" w:rsidRPr="00C40A86" w:rsidTr="00C40A86">
        <w:trPr>
          <w:trHeight w:val="10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3892,4</w:t>
            </w:r>
          </w:p>
        </w:tc>
      </w:tr>
      <w:tr w:rsidR="00C40A86" w:rsidRPr="00C40A86" w:rsidTr="00C40A86">
        <w:trPr>
          <w:trHeight w:val="9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3892,4</w:t>
            </w:r>
          </w:p>
        </w:tc>
      </w:tr>
      <w:tr w:rsidR="00C40A86" w:rsidRPr="00C40A86" w:rsidTr="00C40A86">
        <w:trPr>
          <w:trHeight w:val="201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3819,6</w:t>
            </w:r>
          </w:p>
        </w:tc>
      </w:tr>
      <w:tr w:rsidR="00C40A86" w:rsidRPr="00C40A86" w:rsidTr="00C40A86">
        <w:trPr>
          <w:trHeight w:val="19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3665,5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3665,5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148,7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148,7</w:t>
            </w:r>
          </w:p>
        </w:tc>
      </w:tr>
      <w:tr w:rsidR="00C40A86" w:rsidRPr="00C40A86" w:rsidTr="00C40A86">
        <w:trPr>
          <w:trHeight w:val="49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5,4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72,8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72,8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02 5 00 71190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72,8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Муниципальная адресная инвестиционная программа Табунского района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53 2 00 60990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53 2 00 60990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53 2 00 60990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10696,9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9331,6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1122,1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1122,1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Расчеты за уголь (отопление), потребляемый в сфере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1122,1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1122,1</w:t>
            </w:r>
          </w:p>
        </w:tc>
      </w:tr>
      <w:tr w:rsidR="00C40A86" w:rsidRPr="00C40A86" w:rsidTr="00C40A86">
        <w:trPr>
          <w:trHeight w:val="15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02 2 00 71190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1122,1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8209,5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4701,5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4701,5</w:t>
            </w:r>
          </w:p>
        </w:tc>
      </w:tr>
      <w:tr w:rsidR="00C40A86" w:rsidRPr="00C40A86" w:rsidTr="00C40A86">
        <w:trPr>
          <w:trHeight w:val="172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4701,5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Музеи и постоянные выставки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430,3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430,3</w:t>
            </w:r>
          </w:p>
        </w:tc>
      </w:tr>
      <w:tr w:rsidR="00C40A86" w:rsidRPr="00C40A86" w:rsidTr="00C40A86">
        <w:trPr>
          <w:trHeight w:val="168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430,3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Библиотеки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3077,7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3077,7</w:t>
            </w:r>
          </w:p>
        </w:tc>
      </w:tr>
      <w:tr w:rsidR="00C40A86" w:rsidRPr="00C40A86" w:rsidTr="00C40A86">
        <w:trPr>
          <w:trHeight w:val="15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44 0 00 10570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3077,7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1365,3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855,1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855,1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855,1</w:t>
            </w:r>
          </w:p>
        </w:tc>
      </w:tr>
      <w:tr w:rsidR="00C40A86" w:rsidRPr="00C40A86" w:rsidTr="00C40A86">
        <w:trPr>
          <w:trHeight w:val="207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849,3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849,3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</w:t>
            </w:r>
          </w:p>
        </w:tc>
      </w:tr>
      <w:tr w:rsidR="00C40A86" w:rsidRPr="00C40A86" w:rsidTr="00C40A86">
        <w:trPr>
          <w:trHeight w:val="9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01 2 00 10110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850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0,8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510,2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490,2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458,4</w:t>
            </w:r>
          </w:p>
        </w:tc>
      </w:tr>
      <w:tr w:rsidR="00C40A86" w:rsidRPr="00C40A86" w:rsidTr="00C40A86">
        <w:trPr>
          <w:trHeight w:val="3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458,4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31,8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44 0 00 10820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31,8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10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44 0 00 60990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15842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Доплаты к пенсиям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90 4 00 16270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90 4 00 16270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90 4 00 16270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96</w:t>
            </w:r>
          </w:p>
        </w:tc>
      </w:tr>
      <w:tr w:rsidR="00C40A86" w:rsidRPr="00C40A86" w:rsidTr="00C40A86">
        <w:trPr>
          <w:trHeight w:val="3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15746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15746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15746</w:t>
            </w:r>
          </w:p>
        </w:tc>
      </w:tr>
      <w:tr w:rsidR="00C40A86" w:rsidRPr="00C40A86" w:rsidTr="00C40A86">
        <w:trPr>
          <w:trHeight w:val="18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1153</w:t>
            </w:r>
          </w:p>
        </w:tc>
      </w:tr>
      <w:tr w:rsidR="00C40A86" w:rsidRPr="00C40A86" w:rsidTr="00C40A86">
        <w:trPr>
          <w:trHeight w:val="4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1153</w:t>
            </w:r>
          </w:p>
        </w:tc>
      </w:tr>
      <w:tr w:rsidR="00C40A86" w:rsidRPr="00C40A86" w:rsidTr="00C40A86">
        <w:trPr>
          <w:trHeight w:val="7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90 4 00 70700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1153</w:t>
            </w:r>
          </w:p>
        </w:tc>
      </w:tr>
      <w:tr w:rsidR="00C40A86" w:rsidRPr="00C40A86" w:rsidTr="00C40A86">
        <w:trPr>
          <w:trHeight w:val="13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14593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6149</w:t>
            </w:r>
          </w:p>
        </w:tc>
      </w:tr>
      <w:tr w:rsidR="00C40A86" w:rsidRPr="00C40A86" w:rsidTr="00C40A86">
        <w:trPr>
          <w:trHeight w:val="6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19</w:t>
            </w:r>
          </w:p>
        </w:tc>
      </w:tr>
      <w:tr w:rsidR="00C40A86" w:rsidRPr="00C40A86" w:rsidTr="00C40A86">
        <w:trPr>
          <w:trHeight w:val="10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19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6130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6130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3496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10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3486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3486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4948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</w:tr>
      <w:tr w:rsidR="00C40A86" w:rsidRPr="00C40A86" w:rsidTr="00C40A86">
        <w:trPr>
          <w:trHeight w:val="58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4934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90 4 00 70830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4934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</w:t>
            </w:r>
          </w:p>
        </w:tc>
      </w:tr>
      <w:tr w:rsidR="00C40A86" w:rsidRPr="00C40A86" w:rsidTr="00C40A86">
        <w:trPr>
          <w:trHeight w:val="12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2015-2018 годы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30</w:t>
            </w:r>
          </w:p>
        </w:tc>
      </w:tr>
      <w:tr w:rsidR="00C40A86" w:rsidRPr="00C40A86" w:rsidTr="00C40A86">
        <w:trPr>
          <w:trHeight w:val="18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7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Закупка товаров, работ и услуг ждя государственных (муниципальных) нужд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70 0 00 60990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73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99 3 00 00000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99 3 00 14070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6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99 3 00 14070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31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99 3 00 14070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730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20</w:t>
            </w:r>
          </w:p>
        </w:tc>
      </w:tr>
      <w:tr w:rsidR="00C40A86" w:rsidRPr="00C40A86" w:rsidTr="00C40A86">
        <w:trPr>
          <w:trHeight w:val="106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4043,1</w:t>
            </w:r>
          </w:p>
        </w:tc>
      </w:tr>
      <w:tr w:rsidR="00C40A86" w:rsidRPr="00C40A86" w:rsidTr="00C40A86">
        <w:trPr>
          <w:trHeight w:val="9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6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9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98 1 00 60220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42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98 1 00 60220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4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Дотации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98 1 00 60220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1323,6</w:t>
            </w:r>
          </w:p>
        </w:tc>
      </w:tr>
      <w:tr w:rsidR="00C40A86" w:rsidRPr="00C40A86" w:rsidTr="00C40A86">
        <w:trPr>
          <w:trHeight w:val="3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дотации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3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Дотации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 xml:space="preserve">02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Обеспечение сбалансированности бюджетов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98 2 00 60230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45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98 2 00 60230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Дотации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98 2 00 60230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2569,5</w:t>
            </w:r>
          </w:p>
        </w:tc>
      </w:tr>
      <w:tr w:rsidR="00C40A86" w:rsidRPr="00C40A86" w:rsidTr="00C40A86">
        <w:trPr>
          <w:trHeight w:val="70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64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264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39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98 5 00 60510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150</w:t>
            </w:r>
          </w:p>
        </w:tc>
      </w:tr>
      <w:tr w:rsidR="00C40A86" w:rsidRPr="00C40A86" w:rsidTr="00C40A86">
        <w:trPr>
          <w:trHeight w:val="60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lastRenderedPageBreak/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center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86" w:rsidRPr="00C40A86" w:rsidRDefault="00C40A86" w:rsidP="00C40A86">
            <w:pPr>
              <w:jc w:val="right"/>
              <w:rPr>
                <w:lang w:val="ru-RU" w:eastAsia="ru-RU"/>
              </w:rPr>
            </w:pPr>
            <w:r w:rsidRPr="00C40A86">
              <w:rPr>
                <w:lang w:val="ru-RU" w:eastAsia="ru-RU"/>
              </w:rPr>
              <w:t>175850,3</w:t>
            </w:r>
          </w:p>
        </w:tc>
      </w:tr>
    </w:tbl>
    <w:p w:rsid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8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Default="00C40A86" w:rsidP="00C40A86">
      <w:pPr>
        <w:pStyle w:val="21"/>
        <w:spacing w:line="240" w:lineRule="exact"/>
        <w:jc w:val="center"/>
        <w:rPr>
          <w:b/>
          <w:lang w:val="ru-RU"/>
        </w:rPr>
      </w:pPr>
    </w:p>
    <w:p w:rsidR="00C40A86" w:rsidRPr="00C40A86" w:rsidRDefault="00C40A86" w:rsidP="00C40A86">
      <w:pPr>
        <w:pStyle w:val="21"/>
        <w:spacing w:line="240" w:lineRule="exact"/>
        <w:jc w:val="center"/>
        <w:rPr>
          <w:lang w:val="ru-RU"/>
        </w:rPr>
      </w:pPr>
      <w:r w:rsidRPr="00C40A86">
        <w:rPr>
          <w:lang w:val="ru-RU"/>
        </w:rPr>
        <w:t xml:space="preserve">Распределение дотаций на выравнивание бюджетной обеспеченности поселений </w:t>
      </w:r>
    </w:p>
    <w:p w:rsidR="00C40A86" w:rsidRPr="002C3612" w:rsidRDefault="00C40A86" w:rsidP="00C40A86">
      <w:pPr>
        <w:spacing w:line="240" w:lineRule="exact"/>
        <w:jc w:val="center"/>
        <w:rPr>
          <w:lang w:val="ru-RU"/>
        </w:rPr>
      </w:pPr>
    </w:p>
    <w:p w:rsidR="00C40A86" w:rsidRPr="002C3612" w:rsidRDefault="00C40A86" w:rsidP="00C40A86">
      <w:pPr>
        <w:jc w:val="right"/>
      </w:pPr>
      <w:r w:rsidRPr="002C3612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42"/>
        <w:gridCol w:w="2288"/>
        <w:gridCol w:w="1937"/>
        <w:gridCol w:w="1938"/>
      </w:tblGrid>
      <w:tr w:rsidR="00C40A86" w:rsidRPr="002C3612" w:rsidTr="00C40A86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на выравнивание бюджетной обеспеченности поселений, всего</w:t>
            </w:r>
          </w:p>
        </w:tc>
      </w:tr>
      <w:tr w:rsidR="00C40A86" w:rsidRPr="002C3612" w:rsidTr="00C40A86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Алтайский сельсовет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466,8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Большеромановский сельсовет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Лебединский сельсовет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Серебропольский сельсовет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440E11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440E11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440E11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664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Табунский сельсовет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148,2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148,2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315,6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1323,6</w:t>
            </w:r>
          </w:p>
        </w:tc>
      </w:tr>
    </w:tbl>
    <w:p w:rsidR="00C40A86" w:rsidRDefault="00C40A86" w:rsidP="00C40A86"/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 w:rsidRPr="00C40A86">
        <w:rPr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9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Default="00C40A86" w:rsidP="00C40A86">
      <w:pPr>
        <w:pStyle w:val="21"/>
        <w:spacing w:line="240" w:lineRule="exact"/>
        <w:jc w:val="center"/>
        <w:rPr>
          <w:b/>
          <w:lang w:val="ru-RU"/>
        </w:rPr>
      </w:pPr>
    </w:p>
    <w:p w:rsidR="00C40A86" w:rsidRPr="002C3612" w:rsidRDefault="00C40A86" w:rsidP="00C40A86">
      <w:pPr>
        <w:pStyle w:val="21"/>
        <w:spacing w:line="240" w:lineRule="auto"/>
        <w:jc w:val="center"/>
        <w:outlineLvl w:val="0"/>
        <w:rPr>
          <w:lang w:val="ru-RU"/>
        </w:rPr>
      </w:pPr>
      <w:r w:rsidRPr="00061FF0">
        <w:rPr>
          <w:lang w:val="ru-RU"/>
        </w:rPr>
        <w:t xml:space="preserve">Распределение дотации на поддержку мер по обеспечению сбалансированности бюджетов поселений </w:t>
      </w:r>
    </w:p>
    <w:p w:rsidR="00C40A86" w:rsidRPr="002C3612" w:rsidRDefault="00C40A86" w:rsidP="00C40A86">
      <w:pPr>
        <w:jc w:val="right"/>
      </w:pPr>
      <w:r w:rsidRPr="002C3612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607"/>
        <w:gridCol w:w="3177"/>
      </w:tblGrid>
      <w:tr w:rsidR="00C40A86" w:rsidRPr="00882896" w:rsidTr="00C40A86">
        <w:trPr>
          <w:trHeight w:val="25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1108E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08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C40A86" w:rsidRPr="002C3612" w:rsidTr="00C40A86">
        <w:trPr>
          <w:trHeight w:val="25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Алтайский сельсовет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402,1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Большеромановский сельсовет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Лебединский сельсовет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388,2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Серебропольский сельсовет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88289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1461,2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Табунский сельсовет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40A86" w:rsidRPr="002C3612" w:rsidTr="00C40A8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2569,5</w:t>
            </w:r>
          </w:p>
        </w:tc>
      </w:tr>
    </w:tbl>
    <w:p w:rsidR="00C40A86" w:rsidRDefault="00C40A86" w:rsidP="00C40A86"/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 w:rsidRPr="00C40A86">
        <w:rPr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10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Default="00C40A86" w:rsidP="00C40A86">
      <w:pPr>
        <w:pStyle w:val="21"/>
        <w:spacing w:line="240" w:lineRule="exact"/>
        <w:jc w:val="center"/>
        <w:rPr>
          <w:b/>
          <w:lang w:val="ru-RU"/>
        </w:rPr>
      </w:pPr>
    </w:p>
    <w:p w:rsidR="00C40A86" w:rsidRPr="00C40A86" w:rsidRDefault="00C40A86" w:rsidP="00C40A86">
      <w:pPr>
        <w:pStyle w:val="21"/>
        <w:spacing w:line="240" w:lineRule="auto"/>
        <w:jc w:val="center"/>
        <w:rPr>
          <w:lang w:val="ru-RU"/>
        </w:rPr>
      </w:pPr>
      <w:r w:rsidRPr="00C40A86">
        <w:rPr>
          <w:lang w:val="ru-RU"/>
        </w:rPr>
        <w:t xml:space="preserve">Распределение субвенций бюджетам поселений на осуществление отдельных государственных полномочий </w:t>
      </w:r>
    </w:p>
    <w:p w:rsidR="00C40A86" w:rsidRPr="002C3612" w:rsidRDefault="00C40A86" w:rsidP="00C40A86">
      <w:pPr>
        <w:jc w:val="right"/>
      </w:pPr>
      <w:r w:rsidRPr="002C3612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94"/>
        <w:gridCol w:w="2994"/>
        <w:gridCol w:w="2817"/>
      </w:tblGrid>
      <w:tr w:rsidR="00C40A86" w:rsidRPr="002C3612" w:rsidTr="00C40A86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на функционирова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ние </w:t>
            </w: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</w:t>
            </w: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комиссий</w:t>
            </w:r>
          </w:p>
        </w:tc>
      </w:tr>
      <w:tr w:rsidR="00C40A86" w:rsidRPr="002C3612" w:rsidTr="00C40A86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Алтайский сельсовет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97,5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Большеромановский сельсовет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Default="00C40A86" w:rsidP="007C0F17">
            <w:pPr>
              <w:jc w:val="center"/>
              <w:rPr>
                <w:lang w:val="ru-RU"/>
              </w:rPr>
            </w:pPr>
          </w:p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52,4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Лебединский сельсовет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35,9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40A86" w:rsidRPr="002C3612" w:rsidTr="00C40A86">
        <w:trPr>
          <w:trHeight w:val="3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Серебропольский сельсовет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Default="00C40A86" w:rsidP="007C0F17">
            <w:pPr>
              <w:jc w:val="center"/>
              <w:rPr>
                <w:lang w:val="ru-RU"/>
              </w:rPr>
            </w:pPr>
          </w:p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Табунский сельсовет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213,7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40A86" w:rsidRPr="002C3612" w:rsidTr="00C40A8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490,7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C40A86" w:rsidRDefault="00C40A86" w:rsidP="00C40A86">
      <w:pPr>
        <w:rPr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11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pStyle w:val="21"/>
        <w:spacing w:line="240" w:lineRule="auto"/>
        <w:jc w:val="center"/>
        <w:rPr>
          <w:lang w:val="ru-RU"/>
        </w:rPr>
      </w:pPr>
    </w:p>
    <w:p w:rsidR="00C40A86" w:rsidRPr="00C40A86" w:rsidRDefault="00C40A86" w:rsidP="00C40A86">
      <w:pPr>
        <w:pStyle w:val="21"/>
        <w:spacing w:line="240" w:lineRule="auto"/>
        <w:jc w:val="center"/>
        <w:rPr>
          <w:i/>
          <w:spacing w:val="-8"/>
          <w:lang w:val="ru-RU"/>
        </w:rPr>
      </w:pPr>
      <w:r w:rsidRPr="00C40A86">
        <w:rPr>
          <w:lang w:val="ru-RU"/>
        </w:rPr>
        <w:t>Распределение иных межбюджетных трансфертов на выполнение переданных полномочий из районного бюджета</w:t>
      </w:r>
    </w:p>
    <w:p w:rsidR="00C40A86" w:rsidRPr="002F5D72" w:rsidRDefault="00C40A86" w:rsidP="00C40A86">
      <w:pPr>
        <w:jc w:val="right"/>
        <w:rPr>
          <w:lang w:val="ru-RU"/>
        </w:rPr>
      </w:pPr>
      <w:r w:rsidRPr="002F5D72">
        <w:rPr>
          <w:lang w:val="ru-RU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335"/>
        <w:gridCol w:w="1283"/>
        <w:gridCol w:w="837"/>
        <w:gridCol w:w="681"/>
        <w:gridCol w:w="957"/>
        <w:gridCol w:w="1912"/>
        <w:gridCol w:w="800"/>
      </w:tblGrid>
      <w:tr w:rsidR="00C40A86" w:rsidRPr="00510DB5" w:rsidTr="00C40A86">
        <w:trPr>
          <w:cantSplit/>
          <w:trHeight w:val="53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C40A86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C40A8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Участие в предупреж-дении и ликвидации последствий чрезвычай-ных ситуаций в границах поселения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Сохранение, использова-ние и популяризация объектов культурного наследия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полномочийв области использо-вания автомобиль- ных дорог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A86" w:rsidRPr="00510DB5" w:rsidRDefault="00C40A86" w:rsidP="00C40A86">
            <w:pPr>
              <w:pStyle w:val="2"/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D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Утверждение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 землепользования и застройки</w:t>
            </w:r>
          </w:p>
        </w:tc>
      </w:tr>
      <w:tr w:rsidR="00C40A86" w:rsidRPr="002C3612" w:rsidTr="00C40A86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2C3612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C40A86" w:rsidRPr="002C3612" w:rsidTr="00C40A8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Алтайский сельсовет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C40A86" w:rsidRPr="002C3612" w:rsidTr="00C40A8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Большеромановский сельсовет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C40A86" w:rsidRPr="002C3612" w:rsidTr="00C40A8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Лебединский сельсовет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C40A86" w:rsidRPr="002C3612" w:rsidTr="00C40A86">
        <w:trPr>
          <w:trHeight w:val="30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84786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Серебропольский сельсовет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0C5643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C40A86" w:rsidRPr="002C3612" w:rsidTr="00C40A8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Табунский сельсовет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C40A86" w:rsidRPr="002C3612" w:rsidTr="00C40A8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2C3612" w:rsidRDefault="00C40A86" w:rsidP="007C0F17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Pr="002C3612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A86" w:rsidRDefault="00C40A86" w:rsidP="007C0F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</w:t>
            </w:r>
          </w:p>
        </w:tc>
      </w:tr>
    </w:tbl>
    <w:p w:rsidR="00C40A86" w:rsidRDefault="00C40A86" w:rsidP="00C40A86">
      <w:pPr>
        <w:rPr>
          <w:sz w:val="28"/>
          <w:szCs w:val="28"/>
          <w:lang w:val="ru-RU"/>
        </w:rPr>
      </w:pP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12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pStyle w:val="21"/>
        <w:spacing w:line="240" w:lineRule="auto"/>
        <w:jc w:val="center"/>
        <w:rPr>
          <w:lang w:val="ru-RU"/>
        </w:rPr>
      </w:pPr>
    </w:p>
    <w:p w:rsidR="00C40A86" w:rsidRPr="00C40A86" w:rsidRDefault="00C40A86" w:rsidP="00C40A86">
      <w:pPr>
        <w:spacing w:line="276" w:lineRule="auto"/>
        <w:jc w:val="center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Программа</w:t>
      </w:r>
      <w:r>
        <w:rPr>
          <w:sz w:val="28"/>
          <w:szCs w:val="28"/>
          <w:lang w:val="ru-RU" w:eastAsia="ru-RU"/>
        </w:rPr>
        <w:t xml:space="preserve"> </w:t>
      </w:r>
      <w:r w:rsidRPr="00C40A86">
        <w:rPr>
          <w:sz w:val="28"/>
          <w:szCs w:val="28"/>
          <w:lang w:val="ru-RU" w:eastAsia="ru-RU"/>
        </w:rPr>
        <w:t>предоставления бюджетных кредитов на 2018 год</w:t>
      </w:r>
    </w:p>
    <w:p w:rsidR="00C40A86" w:rsidRPr="00C40A86" w:rsidRDefault="00C40A86" w:rsidP="00C40A86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</w:p>
    <w:p w:rsidR="00C40A86" w:rsidRPr="00C40A86" w:rsidRDefault="00C40A86" w:rsidP="00C40A86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В целях развития экономики Табунского района Администрация района вправе предоставлять бюджетные кредиты в пределах средств, предусмотренных настоящим решением на указанные цели.</w:t>
      </w:r>
    </w:p>
    <w:p w:rsidR="00C40A86" w:rsidRPr="00C40A86" w:rsidRDefault="00C40A86" w:rsidP="00C40A86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Бюджетные кредиты бюджетам поселений могут предоставляться на покрытие временных кассовых разрывов, возникающих при исполнении бюджетов поселений, осуществления мероприятий, связанных с ликвидацией стихийных бедствий, а также исполнением бюджетов поселений.</w:t>
      </w:r>
    </w:p>
    <w:p w:rsidR="00C40A86" w:rsidRPr="00C40A86" w:rsidRDefault="00C40A86" w:rsidP="00C40A86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Бюджетные кредиты юридическим лицам могут предоставляться только за счет средств целевых иностранных кредитов (заимствований), в случае реструктуризации обязательств (задолженности) юридических лиц по ранее полученным бюджетным кредитам, а также в случаях, установленных главой 15 Бюджетного кодекса Российской Федерации.</w:t>
      </w:r>
    </w:p>
    <w:p w:rsidR="00C40A86" w:rsidRPr="00C40A86" w:rsidRDefault="00C40A86" w:rsidP="00C40A86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C40A86">
        <w:rPr>
          <w:sz w:val="28"/>
          <w:szCs w:val="28"/>
          <w:lang w:val="ru-RU" w:eastAsia="ru-RU"/>
        </w:rPr>
        <w:t>В случае если предоставление бюджетного кредита из районного бюджета влечет за собой увеличение муниципального долга района, то все расходы, связанные с обслуживанием возникшего обязательства района несёт получатель бюджетного кредита, если иное не предусмотрено решением</w:t>
      </w:r>
      <w:r>
        <w:rPr>
          <w:sz w:val="28"/>
          <w:szCs w:val="28"/>
          <w:lang w:val="ru-RU" w:eastAsia="ru-RU"/>
        </w:rPr>
        <w:t xml:space="preserve"> </w:t>
      </w:r>
      <w:r w:rsidRPr="00C40A86">
        <w:rPr>
          <w:sz w:val="28"/>
          <w:szCs w:val="28"/>
          <w:lang w:val="ru-RU" w:eastAsia="ru-RU"/>
        </w:rPr>
        <w:t>о бюджете района или условиями договора.</w:t>
      </w:r>
    </w:p>
    <w:p w:rsidR="00C40A86" w:rsidRPr="00C40A86" w:rsidRDefault="00C40A86" w:rsidP="00C40A86">
      <w:pPr>
        <w:ind w:left="4820"/>
        <w:rPr>
          <w:caps/>
          <w:szCs w:val="20"/>
          <w:lang w:val="ru-RU"/>
        </w:rPr>
      </w:pPr>
      <w:r>
        <w:rPr>
          <w:sz w:val="28"/>
          <w:szCs w:val="28"/>
          <w:lang w:val="ru-RU"/>
        </w:rPr>
        <w:br w:type="page"/>
      </w:r>
      <w:r w:rsidRPr="00C40A86">
        <w:rPr>
          <w:caps/>
          <w:szCs w:val="20"/>
          <w:lang w:val="ru-RU"/>
        </w:rPr>
        <w:lastRenderedPageBreak/>
        <w:t>П</w:t>
      </w:r>
      <w:r w:rsidRPr="00C40A86">
        <w:rPr>
          <w:szCs w:val="20"/>
          <w:lang w:val="ru-RU"/>
        </w:rPr>
        <w:t>риложение</w:t>
      </w:r>
      <w:r w:rsidRPr="00C40A86">
        <w:rPr>
          <w:caps/>
          <w:szCs w:val="20"/>
          <w:lang w:val="ru-RU"/>
        </w:rPr>
        <w:t xml:space="preserve"> </w:t>
      </w:r>
      <w:r>
        <w:rPr>
          <w:caps/>
          <w:szCs w:val="20"/>
          <w:lang w:val="ru-RU"/>
        </w:rPr>
        <w:t>13</w:t>
      </w:r>
    </w:p>
    <w:p w:rsidR="00C40A86" w:rsidRPr="00C40A86" w:rsidRDefault="00C40A86" w:rsidP="00C40A86">
      <w:pPr>
        <w:ind w:left="4820"/>
        <w:jc w:val="both"/>
        <w:rPr>
          <w:i/>
          <w:sz w:val="32"/>
          <w:lang w:val="ru-RU"/>
        </w:rPr>
      </w:pPr>
      <w:r w:rsidRPr="00C40A86">
        <w:rPr>
          <w:szCs w:val="20"/>
          <w:lang w:val="ru-RU"/>
        </w:rPr>
        <w:t>к решению районного Совета депутатов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«О районном бюджете муниципального</w:t>
      </w:r>
      <w:r>
        <w:rPr>
          <w:szCs w:val="20"/>
          <w:lang w:val="ru-RU"/>
        </w:rPr>
        <w:t xml:space="preserve"> </w:t>
      </w:r>
      <w:r w:rsidRPr="00C40A86">
        <w:rPr>
          <w:szCs w:val="20"/>
          <w:lang w:val="ru-RU"/>
        </w:rPr>
        <w:t>образования Табунский район на 2018 год»</w:t>
      </w:r>
    </w:p>
    <w:p w:rsidR="00C40A86" w:rsidRPr="00C40A86" w:rsidRDefault="00C40A86" w:rsidP="00C40A86">
      <w:pPr>
        <w:pStyle w:val="21"/>
        <w:spacing w:line="240" w:lineRule="auto"/>
        <w:jc w:val="center"/>
        <w:rPr>
          <w:lang w:val="ru-RU"/>
        </w:rPr>
      </w:pPr>
    </w:p>
    <w:p w:rsidR="00C40A86" w:rsidRPr="00C40A86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ПРОГРАММА</w:t>
      </w:r>
    </w:p>
    <w:p w:rsidR="00C40A86" w:rsidRPr="00C40A86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муниципальных внутренних заимствований МО «Табунский район»</w:t>
      </w:r>
    </w:p>
    <w:p w:rsidR="00C40A86" w:rsidRPr="00C40A86" w:rsidRDefault="00C40A86" w:rsidP="00C40A86">
      <w:pPr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на 2018 год</w:t>
      </w:r>
    </w:p>
    <w:p w:rsidR="00C40A86" w:rsidRPr="00C40A86" w:rsidRDefault="00C40A86" w:rsidP="00C40A86">
      <w:pPr>
        <w:jc w:val="center"/>
        <w:rPr>
          <w:sz w:val="28"/>
          <w:szCs w:val="28"/>
          <w:lang w:val="ru-RU"/>
        </w:rPr>
      </w:pPr>
    </w:p>
    <w:p w:rsidR="00C40A86" w:rsidRPr="00C40A86" w:rsidRDefault="00C40A86" w:rsidP="00C40A86">
      <w:pPr>
        <w:spacing w:line="240" w:lineRule="exact"/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ОБЪЕМЫ</w:t>
      </w:r>
    </w:p>
    <w:p w:rsidR="00C40A86" w:rsidRPr="00C40A86" w:rsidRDefault="00C40A86" w:rsidP="00C40A86">
      <w:pPr>
        <w:spacing w:line="240" w:lineRule="exact"/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муниципальных внутренних заимствований и средств, направляемых</w:t>
      </w:r>
    </w:p>
    <w:p w:rsidR="00C40A86" w:rsidRPr="00C40A86" w:rsidRDefault="00C40A86" w:rsidP="00C40A86">
      <w:pPr>
        <w:spacing w:line="240" w:lineRule="exact"/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на погашение основной суммы муниципального долга</w:t>
      </w:r>
    </w:p>
    <w:p w:rsidR="00C40A86" w:rsidRPr="00C40A86" w:rsidRDefault="00C40A86" w:rsidP="00C40A86">
      <w:pPr>
        <w:spacing w:line="240" w:lineRule="exact"/>
        <w:jc w:val="center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МО «Табунский район» на 2018 год</w:t>
      </w:r>
    </w:p>
    <w:p w:rsidR="00C40A86" w:rsidRPr="00C40A86" w:rsidRDefault="00C40A86" w:rsidP="00C40A86">
      <w:pPr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229"/>
        <w:gridCol w:w="2383"/>
      </w:tblGrid>
      <w:tr w:rsidR="00C40A86" w:rsidRPr="00CC7F64" w:rsidTr="00C40A86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E34A03" w:rsidRDefault="00C40A86" w:rsidP="007C0F17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34A03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E34A03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A03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заимствований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E34A03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A03">
              <w:rPr>
                <w:rFonts w:ascii="Times New Roman" w:hAnsi="Times New Roman" w:cs="Times New Roman"/>
                <w:b w:val="0"/>
                <w:sz w:val="28"/>
                <w:szCs w:val="28"/>
              </w:rPr>
              <w:t>Очередной финансовый год</w:t>
            </w:r>
          </w:p>
        </w:tc>
      </w:tr>
      <w:tr w:rsidR="00C40A86" w:rsidRPr="00CC7F64" w:rsidTr="00C40A86">
        <w:trPr>
          <w:trHeight w:val="2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6" w:rsidRPr="00E34A03" w:rsidRDefault="00C40A86" w:rsidP="007C0F17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34A0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E34A03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A0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E34A03" w:rsidRDefault="00C40A86" w:rsidP="007C0F1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A03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7C0F17">
            <w:pPr>
              <w:rPr>
                <w:sz w:val="28"/>
                <w:szCs w:val="28"/>
                <w:lang w:val="ru-RU"/>
              </w:rPr>
            </w:pPr>
            <w:r w:rsidRPr="00C40A86">
              <w:rPr>
                <w:sz w:val="28"/>
                <w:szCs w:val="28"/>
                <w:lang w:val="ru-RU"/>
              </w:rPr>
              <w:t>Объем муниципальных внутренних заимствований Табунского района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</w:t>
            </w: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7C0F17">
            <w:pPr>
              <w:rPr>
                <w:sz w:val="28"/>
                <w:szCs w:val="28"/>
                <w:lang w:val="ru-RU"/>
              </w:rPr>
            </w:pPr>
            <w:r w:rsidRPr="00C40A86">
              <w:rPr>
                <w:sz w:val="28"/>
                <w:szCs w:val="28"/>
                <w:lang w:val="ru-RU"/>
              </w:rPr>
              <w:t>По кредитным договорам и соглашениям с кредитными организациями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7C0F17">
            <w:pPr>
              <w:rPr>
                <w:sz w:val="28"/>
                <w:szCs w:val="28"/>
                <w:lang w:val="ru-RU"/>
              </w:rPr>
            </w:pPr>
            <w:r w:rsidRPr="00C40A86">
              <w:rPr>
                <w:sz w:val="28"/>
                <w:szCs w:val="28"/>
                <w:lang w:val="ru-RU"/>
              </w:rPr>
              <w:t>По соглашениям и договорам с комитетом администрации Алтайского края по финансам, налоговой и кредитной политике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</w:t>
            </w: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7C0F17">
            <w:pPr>
              <w:rPr>
                <w:sz w:val="28"/>
                <w:szCs w:val="28"/>
                <w:lang w:val="ru-RU"/>
              </w:rPr>
            </w:pPr>
            <w:r w:rsidRPr="00C40A86">
              <w:rPr>
                <w:sz w:val="28"/>
                <w:szCs w:val="28"/>
                <w:lang w:val="ru-RU"/>
              </w:rPr>
              <w:t xml:space="preserve">Объем средств, направленных на погашение основной суммы муниципального долга Табунского района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</w:p>
        </w:tc>
      </w:tr>
      <w:tr w:rsidR="00C40A86" w:rsidRPr="00CC7F64" w:rsidTr="00C40A8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A86" w:rsidRPr="00CC7F64" w:rsidRDefault="00C40A86" w:rsidP="007C0F17">
            <w:pPr>
              <w:rPr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40A86" w:rsidRDefault="00C40A86" w:rsidP="007C0F17">
            <w:pPr>
              <w:rPr>
                <w:sz w:val="28"/>
                <w:szCs w:val="28"/>
                <w:lang w:val="ru-RU"/>
              </w:rPr>
            </w:pPr>
            <w:r w:rsidRPr="00C40A86">
              <w:rPr>
                <w:sz w:val="28"/>
                <w:szCs w:val="28"/>
                <w:lang w:val="ru-RU"/>
              </w:rPr>
              <w:t>По соглашениям и д</w:t>
            </w:r>
            <w:r w:rsidR="00177734">
              <w:rPr>
                <w:sz w:val="28"/>
                <w:szCs w:val="28"/>
                <w:lang w:val="ru-RU"/>
              </w:rPr>
              <w:t xml:space="preserve">оговорам с комитетом </w:t>
            </w:r>
            <w:r w:rsidRPr="00C40A86">
              <w:rPr>
                <w:sz w:val="28"/>
                <w:szCs w:val="28"/>
                <w:lang w:val="ru-RU"/>
              </w:rPr>
              <w:t>администрации Алтайского края по финансам, налоговой и кредитной политике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6" w:rsidRPr="00CC7F64" w:rsidRDefault="00C40A86" w:rsidP="007C0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40A86" w:rsidRPr="00E34A03" w:rsidRDefault="00C40A86" w:rsidP="00C40A86">
      <w:pPr>
        <w:rPr>
          <w:sz w:val="28"/>
          <w:szCs w:val="28"/>
        </w:rPr>
      </w:pPr>
    </w:p>
    <w:p w:rsidR="00C40A86" w:rsidRPr="00C40A86" w:rsidRDefault="00C40A86" w:rsidP="00C40A86">
      <w:pPr>
        <w:ind w:firstLine="567"/>
        <w:jc w:val="both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Осуществление муниципальных заимствований МО «Табунский район» планируется производить с учетом соблюдения верхнего предела муниципального долга МО «Табунский район»:</w:t>
      </w:r>
    </w:p>
    <w:p w:rsidR="00C40A86" w:rsidRPr="00C40A86" w:rsidRDefault="00C40A86" w:rsidP="00C40A86">
      <w:pPr>
        <w:ind w:firstLine="567"/>
        <w:jc w:val="both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на 01 января 2019 года – в размере 35255 тыс. рублей;</w:t>
      </w:r>
    </w:p>
    <w:p w:rsidR="00C40A86" w:rsidRPr="00C40A86" w:rsidRDefault="00C40A86" w:rsidP="00C40A86">
      <w:pPr>
        <w:ind w:firstLine="567"/>
        <w:jc w:val="both"/>
        <w:rPr>
          <w:sz w:val="28"/>
          <w:szCs w:val="28"/>
          <w:lang w:val="ru-RU"/>
        </w:rPr>
      </w:pPr>
      <w:r w:rsidRPr="00C40A86">
        <w:rPr>
          <w:sz w:val="28"/>
          <w:szCs w:val="28"/>
          <w:lang w:val="ru-RU"/>
        </w:rPr>
        <w:t>Предельный объем расходов на обслуживание муниципального долга установлен в 2018 году в сумме – 21980 тыс. рублей.</w:t>
      </w:r>
    </w:p>
    <w:sectPr w:rsidR="00C40A86" w:rsidRPr="00C40A86" w:rsidSect="0002770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7"/>
    <w:rsid w:val="00005172"/>
    <w:rsid w:val="000102A2"/>
    <w:rsid w:val="00027702"/>
    <w:rsid w:val="00031672"/>
    <w:rsid w:val="00060292"/>
    <w:rsid w:val="000614D2"/>
    <w:rsid w:val="000634DE"/>
    <w:rsid w:val="000A0B9E"/>
    <w:rsid w:val="000A39B6"/>
    <w:rsid w:val="000B6D86"/>
    <w:rsid w:val="000C244C"/>
    <w:rsid w:val="000C7A89"/>
    <w:rsid w:val="000D052B"/>
    <w:rsid w:val="000D7773"/>
    <w:rsid w:val="000F7995"/>
    <w:rsid w:val="00106070"/>
    <w:rsid w:val="00115C78"/>
    <w:rsid w:val="00177734"/>
    <w:rsid w:val="00196A8E"/>
    <w:rsid w:val="001B6435"/>
    <w:rsid w:val="001C216F"/>
    <w:rsid w:val="001C397B"/>
    <w:rsid w:val="001C7DE5"/>
    <w:rsid w:val="001D0D47"/>
    <w:rsid w:val="001E0F5F"/>
    <w:rsid w:val="001E4A66"/>
    <w:rsid w:val="001F6C88"/>
    <w:rsid w:val="00235A66"/>
    <w:rsid w:val="0023708C"/>
    <w:rsid w:val="00246022"/>
    <w:rsid w:val="00256082"/>
    <w:rsid w:val="00267A33"/>
    <w:rsid w:val="002810CA"/>
    <w:rsid w:val="002B7254"/>
    <w:rsid w:val="002D2647"/>
    <w:rsid w:val="002F505B"/>
    <w:rsid w:val="002F5447"/>
    <w:rsid w:val="0030094F"/>
    <w:rsid w:val="00331E69"/>
    <w:rsid w:val="003467A4"/>
    <w:rsid w:val="003C169B"/>
    <w:rsid w:val="003C4503"/>
    <w:rsid w:val="003D21B4"/>
    <w:rsid w:val="0041757A"/>
    <w:rsid w:val="00420B29"/>
    <w:rsid w:val="00424492"/>
    <w:rsid w:val="004919D5"/>
    <w:rsid w:val="004A013F"/>
    <w:rsid w:val="004A2A9A"/>
    <w:rsid w:val="004E646E"/>
    <w:rsid w:val="005029F5"/>
    <w:rsid w:val="00514A3B"/>
    <w:rsid w:val="00581F6E"/>
    <w:rsid w:val="00583918"/>
    <w:rsid w:val="005D7D92"/>
    <w:rsid w:val="005E7A2F"/>
    <w:rsid w:val="006175E9"/>
    <w:rsid w:val="0064071A"/>
    <w:rsid w:val="00696320"/>
    <w:rsid w:val="006A2E82"/>
    <w:rsid w:val="006B78EC"/>
    <w:rsid w:val="007048F1"/>
    <w:rsid w:val="00726EF5"/>
    <w:rsid w:val="00733429"/>
    <w:rsid w:val="00753CF9"/>
    <w:rsid w:val="00761311"/>
    <w:rsid w:val="00761335"/>
    <w:rsid w:val="00774A0C"/>
    <w:rsid w:val="007B17DE"/>
    <w:rsid w:val="007B7E5A"/>
    <w:rsid w:val="007D13C6"/>
    <w:rsid w:val="007D2553"/>
    <w:rsid w:val="007F4E81"/>
    <w:rsid w:val="00803DCA"/>
    <w:rsid w:val="00892BCC"/>
    <w:rsid w:val="00897F3A"/>
    <w:rsid w:val="008A0726"/>
    <w:rsid w:val="008A6970"/>
    <w:rsid w:val="008B7452"/>
    <w:rsid w:val="008C026B"/>
    <w:rsid w:val="008C450C"/>
    <w:rsid w:val="008D4C4B"/>
    <w:rsid w:val="009247AF"/>
    <w:rsid w:val="00952A3B"/>
    <w:rsid w:val="009818E8"/>
    <w:rsid w:val="00990C8C"/>
    <w:rsid w:val="009B645C"/>
    <w:rsid w:val="009F224C"/>
    <w:rsid w:val="009F6D12"/>
    <w:rsid w:val="00A27AF9"/>
    <w:rsid w:val="00A41C96"/>
    <w:rsid w:val="00AA39F6"/>
    <w:rsid w:val="00AC3E36"/>
    <w:rsid w:val="00AF1568"/>
    <w:rsid w:val="00B678CF"/>
    <w:rsid w:val="00B93978"/>
    <w:rsid w:val="00BA745D"/>
    <w:rsid w:val="00BD24D0"/>
    <w:rsid w:val="00BE4257"/>
    <w:rsid w:val="00C14668"/>
    <w:rsid w:val="00C40A86"/>
    <w:rsid w:val="00CB021F"/>
    <w:rsid w:val="00CB3FD5"/>
    <w:rsid w:val="00CE253D"/>
    <w:rsid w:val="00CF4C53"/>
    <w:rsid w:val="00D01DB7"/>
    <w:rsid w:val="00D465EC"/>
    <w:rsid w:val="00D6487D"/>
    <w:rsid w:val="00D722D6"/>
    <w:rsid w:val="00D779E4"/>
    <w:rsid w:val="00D9429B"/>
    <w:rsid w:val="00D9622B"/>
    <w:rsid w:val="00DC2891"/>
    <w:rsid w:val="00DC4951"/>
    <w:rsid w:val="00DD50AB"/>
    <w:rsid w:val="00DD63F0"/>
    <w:rsid w:val="00E2201D"/>
    <w:rsid w:val="00E3697D"/>
    <w:rsid w:val="00E758A0"/>
    <w:rsid w:val="00EC129F"/>
    <w:rsid w:val="00EC4E7E"/>
    <w:rsid w:val="00ED0822"/>
    <w:rsid w:val="00EE5A6F"/>
    <w:rsid w:val="00EE7F59"/>
    <w:rsid w:val="00F41A6D"/>
    <w:rsid w:val="00F75B74"/>
    <w:rsid w:val="00F75CBF"/>
    <w:rsid w:val="00F94736"/>
    <w:rsid w:val="00FC6F3C"/>
    <w:rsid w:val="00FD0674"/>
    <w:rsid w:val="00FD148F"/>
    <w:rsid w:val="00FF0C99"/>
    <w:rsid w:val="00FF6E2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A414-9523-46D9-9A07-EF893B5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4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C40A8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C40A8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0D47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4">
    <w:name w:val="Plain Text"/>
    <w:basedOn w:val="a"/>
    <w:rsid w:val="001D0D47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styleId="a5">
    <w:name w:val="annotation reference"/>
    <w:semiHidden/>
    <w:rsid w:val="001D0D47"/>
    <w:rPr>
      <w:sz w:val="16"/>
      <w:szCs w:val="16"/>
    </w:rPr>
  </w:style>
  <w:style w:type="paragraph" w:styleId="a6">
    <w:name w:val="annotation text"/>
    <w:basedOn w:val="a"/>
    <w:semiHidden/>
    <w:rsid w:val="001D0D47"/>
    <w:rPr>
      <w:sz w:val="20"/>
      <w:szCs w:val="20"/>
    </w:rPr>
  </w:style>
  <w:style w:type="paragraph" w:styleId="a7">
    <w:name w:val="Balloon Text"/>
    <w:basedOn w:val="a"/>
    <w:semiHidden/>
    <w:rsid w:val="001D0D47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40A86"/>
    <w:rPr>
      <w:color w:val="0000FF"/>
      <w:u w:val="single"/>
    </w:rPr>
  </w:style>
  <w:style w:type="character" w:styleId="a9">
    <w:name w:val="FollowedHyperlink"/>
    <w:uiPriority w:val="99"/>
    <w:unhideWhenUsed/>
    <w:rsid w:val="00C40A86"/>
    <w:rPr>
      <w:color w:val="800080"/>
      <w:u w:val="single"/>
    </w:rPr>
  </w:style>
  <w:style w:type="paragraph" w:customStyle="1" w:styleId="xl65">
    <w:name w:val="xl65"/>
    <w:basedOn w:val="a"/>
    <w:rsid w:val="00C40A86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C40A86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C40A86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1">
    <w:name w:val="xl71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3">
    <w:name w:val="xl73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4">
    <w:name w:val="xl74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5">
    <w:name w:val="xl75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6">
    <w:name w:val="xl76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9">
    <w:name w:val="xl79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0">
    <w:name w:val="xl80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81">
    <w:name w:val="xl81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2">
    <w:name w:val="xl82"/>
    <w:basedOn w:val="a"/>
    <w:rsid w:val="00C40A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C40A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5">
    <w:name w:val="xl85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ru-RU" w:eastAsia="ru-RU"/>
    </w:rPr>
  </w:style>
  <w:style w:type="paragraph" w:customStyle="1" w:styleId="xl91">
    <w:name w:val="xl91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2">
    <w:name w:val="xl92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4">
    <w:name w:val="xl94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7">
    <w:name w:val="xl97"/>
    <w:basedOn w:val="a"/>
    <w:rsid w:val="00C40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9">
    <w:name w:val="xl99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01">
    <w:name w:val="xl101"/>
    <w:basedOn w:val="a"/>
    <w:rsid w:val="00C40A86"/>
    <w:pPr>
      <w:spacing w:before="100" w:beforeAutospacing="1" w:after="100" w:afterAutospacing="1"/>
    </w:pPr>
    <w:rPr>
      <w:lang w:val="ru-RU" w:eastAsia="ru-RU"/>
    </w:rPr>
  </w:style>
  <w:style w:type="paragraph" w:customStyle="1" w:styleId="xl102">
    <w:name w:val="xl102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03">
    <w:name w:val="xl103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4">
    <w:name w:val="xl104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6">
    <w:name w:val="xl106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C40A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8">
    <w:name w:val="xl108"/>
    <w:basedOn w:val="a"/>
    <w:rsid w:val="00C40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0">
    <w:name w:val="xl110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2">
    <w:name w:val="xl112"/>
    <w:basedOn w:val="a"/>
    <w:rsid w:val="00C40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3">
    <w:name w:val="xl113"/>
    <w:basedOn w:val="a"/>
    <w:rsid w:val="00C40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C40A86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40A8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C40A86"/>
    <w:rPr>
      <w:b/>
      <w:bCs/>
      <w:sz w:val="24"/>
      <w:szCs w:val="22"/>
    </w:rPr>
  </w:style>
  <w:style w:type="paragraph" w:styleId="21">
    <w:name w:val="Body Text 2"/>
    <w:basedOn w:val="a"/>
    <w:link w:val="22"/>
    <w:rsid w:val="00C40A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0A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17733</Words>
  <Characters>101082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118578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dc:description/>
  <cp:lastModifiedBy>Евгений</cp:lastModifiedBy>
  <cp:revision>7</cp:revision>
  <cp:lastPrinted>2017-12-20T06:10:00Z</cp:lastPrinted>
  <dcterms:created xsi:type="dcterms:W3CDTF">2018-01-10T05:56:00Z</dcterms:created>
  <dcterms:modified xsi:type="dcterms:W3CDTF">2018-01-12T07:42:00Z</dcterms:modified>
</cp:coreProperties>
</file>