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186F0C">
        <w:rPr>
          <w:noProof/>
          <w:sz w:val="28"/>
          <w:szCs w:val="28"/>
        </w:rPr>
        <w:t>двадцать третья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186F0C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186F0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86F0C">
              <w:rPr>
                <w:rFonts w:ascii="Arial" w:hAnsi="Arial" w:cs="Arial"/>
                <w:noProof/>
                <w:sz w:val="24"/>
                <w:szCs w:val="24"/>
              </w:rPr>
              <w:t>23.06.2017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C95A01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95A01">
              <w:rPr>
                <w:rFonts w:ascii="Arial" w:hAnsi="Arial" w:cs="Arial"/>
                <w:noProof/>
                <w:sz w:val="24"/>
                <w:szCs w:val="24"/>
              </w:rPr>
              <w:t>17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392"/>
      </w:tblGrid>
      <w:tr w:rsidR="00F92510" w:rsidRPr="00B83D72" w:rsidTr="00186F0C">
        <w:tc>
          <w:tcPr>
            <w:tcW w:w="4967" w:type="dxa"/>
          </w:tcPr>
          <w:p w:rsidR="00F92510" w:rsidRPr="00B83D72" w:rsidRDefault="00186F0C" w:rsidP="0087162D">
            <w:pPr>
              <w:pStyle w:val="31"/>
              <w:shd w:val="clear" w:color="auto" w:fill="auto"/>
              <w:spacing w:before="0"/>
              <w:jc w:val="both"/>
            </w:pPr>
            <w:r w:rsidRPr="00186F0C">
              <w:rPr>
                <w:b w:val="0"/>
                <w:sz w:val="27"/>
                <w:szCs w:val="27"/>
              </w:rPr>
              <w:t>Об утверждении</w:t>
            </w:r>
            <w:r w:rsidRPr="00186F0C">
              <w:rPr>
                <w:sz w:val="27"/>
                <w:szCs w:val="27"/>
              </w:rPr>
              <w:t xml:space="preserve"> </w:t>
            </w:r>
            <w:r w:rsidRPr="00186F0C">
              <w:rPr>
                <w:b w:val="0"/>
                <w:sz w:val="27"/>
                <w:szCs w:val="27"/>
              </w:rPr>
              <w:t>Правил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Pr="00186F0C">
              <w:rPr>
                <w:b w:val="0"/>
                <w:sz w:val="27"/>
                <w:szCs w:val="27"/>
              </w:rPr>
              <w:t>использования водных объектов обще</w:t>
            </w:r>
            <w:bookmarkStart w:id="4" w:name="_GoBack"/>
            <w:bookmarkEnd w:id="4"/>
            <w:r w:rsidRPr="00186F0C">
              <w:rPr>
                <w:b w:val="0"/>
                <w:sz w:val="27"/>
                <w:szCs w:val="27"/>
              </w:rPr>
              <w:t xml:space="preserve">го </w:t>
            </w:r>
            <w:proofErr w:type="gramStart"/>
            <w:r w:rsidRPr="00186F0C">
              <w:rPr>
                <w:b w:val="0"/>
                <w:sz w:val="27"/>
                <w:szCs w:val="27"/>
              </w:rPr>
              <w:t>пользования,</w:t>
            </w:r>
            <w:r w:rsidRPr="00186F0C">
              <w:rPr>
                <w:b w:val="0"/>
                <w:sz w:val="27"/>
                <w:szCs w:val="27"/>
              </w:rPr>
              <w:br/>
              <w:t>расположенных</w:t>
            </w:r>
            <w:proofErr w:type="gramEnd"/>
            <w:r w:rsidRPr="00186F0C">
              <w:rPr>
                <w:b w:val="0"/>
                <w:sz w:val="27"/>
                <w:szCs w:val="27"/>
              </w:rPr>
              <w:t xml:space="preserve"> на территории Табунского района Алтайского края, для личных и бытовых нужд</w:t>
            </w:r>
          </w:p>
        </w:tc>
        <w:tc>
          <w:tcPr>
            <w:tcW w:w="4392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C87121" w:rsidRDefault="00186F0C" w:rsidP="00C87121">
      <w:pPr>
        <w:jc w:val="both"/>
        <w:rPr>
          <w:sz w:val="27"/>
          <w:szCs w:val="27"/>
        </w:rPr>
      </w:pPr>
      <w:r w:rsidRPr="00C87121">
        <w:rPr>
          <w:sz w:val="27"/>
          <w:szCs w:val="27"/>
        </w:rPr>
        <w:t xml:space="preserve">В соответствии </w:t>
      </w:r>
      <w:r w:rsidR="00C87121" w:rsidRPr="00C87121">
        <w:rPr>
          <w:sz w:val="27"/>
          <w:szCs w:val="27"/>
        </w:rPr>
        <w:t xml:space="preserve">с </w:t>
      </w:r>
      <w:r w:rsidRPr="00C87121">
        <w:rPr>
          <w:sz w:val="27"/>
          <w:szCs w:val="27"/>
        </w:rPr>
        <w:t>Водным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постановлением Администрации Алтайского края от 10.07.2007 №309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</w:t>
      </w:r>
      <w:r w:rsidR="00C87121" w:rsidRPr="00C87121">
        <w:rPr>
          <w:sz w:val="27"/>
          <w:szCs w:val="27"/>
        </w:rPr>
        <w:t>,</w:t>
      </w:r>
      <w:r w:rsidRPr="00C87121">
        <w:rPr>
          <w:sz w:val="27"/>
          <w:szCs w:val="27"/>
        </w:rPr>
        <w:t xml:space="preserve"> руководствуясь статьями 5, 49 Устава муниципального образования Т</w:t>
      </w:r>
      <w:r w:rsidR="00C87121" w:rsidRPr="00C87121">
        <w:rPr>
          <w:sz w:val="27"/>
          <w:szCs w:val="27"/>
        </w:rPr>
        <w:t>абунский район Алтайского края</w:t>
      </w:r>
      <w:r w:rsidR="00830E27" w:rsidRPr="00C87121">
        <w:rPr>
          <w:sz w:val="27"/>
          <w:szCs w:val="27"/>
        </w:rPr>
        <w:t xml:space="preserve">, </w:t>
      </w:r>
      <w:r w:rsidR="00837B78" w:rsidRPr="00C87121">
        <w:rPr>
          <w:sz w:val="27"/>
          <w:szCs w:val="27"/>
        </w:rPr>
        <w:t xml:space="preserve">районный Совет депутатов </w:t>
      </w:r>
      <w:r w:rsidR="00837B78" w:rsidRPr="00C87121">
        <w:rPr>
          <w:spacing w:val="40"/>
          <w:sz w:val="27"/>
          <w:szCs w:val="27"/>
        </w:rPr>
        <w:t>решил</w:t>
      </w:r>
      <w:r w:rsidR="00830E27" w:rsidRPr="00C87121">
        <w:rPr>
          <w:spacing w:val="40"/>
          <w:sz w:val="27"/>
          <w:szCs w:val="27"/>
        </w:rPr>
        <w:t>:</w:t>
      </w:r>
    </w:p>
    <w:p w:rsidR="00830E27" w:rsidRPr="00C87121" w:rsidRDefault="00830E27">
      <w:pPr>
        <w:ind w:firstLine="720"/>
        <w:jc w:val="both"/>
        <w:rPr>
          <w:sz w:val="27"/>
          <w:szCs w:val="27"/>
        </w:rPr>
      </w:pPr>
    </w:p>
    <w:p w:rsidR="00C87121" w:rsidRPr="00C87121" w:rsidRDefault="00C87121" w:rsidP="00C87121">
      <w:pPr>
        <w:pStyle w:val="31"/>
        <w:shd w:val="clear" w:color="auto" w:fill="auto"/>
        <w:spacing w:before="0"/>
        <w:jc w:val="both"/>
        <w:rPr>
          <w:sz w:val="27"/>
          <w:szCs w:val="27"/>
        </w:rPr>
      </w:pPr>
      <w:bookmarkStart w:id="5" w:name="ПолеСоСписком1"/>
      <w:r w:rsidRPr="00C87121">
        <w:rPr>
          <w:b w:val="0"/>
          <w:sz w:val="27"/>
          <w:szCs w:val="27"/>
        </w:rPr>
        <w:tab/>
        <w:t>1. Утвердить прилагаемые</w:t>
      </w:r>
      <w:r w:rsidRPr="00C87121">
        <w:rPr>
          <w:sz w:val="27"/>
          <w:szCs w:val="27"/>
        </w:rPr>
        <w:t xml:space="preserve"> </w:t>
      </w:r>
      <w:r w:rsidRPr="00C87121">
        <w:rPr>
          <w:b w:val="0"/>
          <w:sz w:val="27"/>
          <w:szCs w:val="27"/>
        </w:rPr>
        <w:t>Правила использования водных объектов общего пользования, расположенных на территории Табунского района Алтайского края, для личных и бытовых нужд</w:t>
      </w:r>
      <w:r w:rsidRPr="00C87121">
        <w:rPr>
          <w:sz w:val="27"/>
          <w:szCs w:val="27"/>
        </w:rPr>
        <w:t>.</w:t>
      </w:r>
    </w:p>
    <w:p w:rsidR="00C87121" w:rsidRPr="00C87121" w:rsidRDefault="00C87121" w:rsidP="00C87121">
      <w:pPr>
        <w:numPr>
          <w:ilvl w:val="0"/>
          <w:numId w:val="6"/>
        </w:numPr>
        <w:ind w:left="0" w:firstLine="708"/>
        <w:jc w:val="both"/>
        <w:rPr>
          <w:sz w:val="27"/>
          <w:szCs w:val="27"/>
        </w:rPr>
      </w:pPr>
      <w:r w:rsidRPr="00C87121">
        <w:rPr>
          <w:sz w:val="27"/>
          <w:szCs w:val="27"/>
        </w:rPr>
        <w:t>Настоящее решение обнародовать на официальном сайте администрации района в сети Интернет.</w:t>
      </w:r>
    </w:p>
    <w:p w:rsidR="00C87121" w:rsidRPr="00C87121" w:rsidRDefault="00C87121" w:rsidP="00C87121">
      <w:pPr>
        <w:jc w:val="both"/>
        <w:rPr>
          <w:sz w:val="27"/>
          <w:szCs w:val="27"/>
        </w:rPr>
      </w:pPr>
    </w:p>
    <w:bookmarkEnd w:id="5"/>
    <w:p w:rsidR="00830E27" w:rsidRPr="00C87121" w:rsidRDefault="00830E27" w:rsidP="0023071F">
      <w:pPr>
        <w:jc w:val="both"/>
        <w:rPr>
          <w:sz w:val="27"/>
          <w:szCs w:val="27"/>
        </w:rPr>
      </w:pPr>
    </w:p>
    <w:p w:rsidR="00830E27" w:rsidRPr="00C87121" w:rsidRDefault="00830E27">
      <w:pPr>
        <w:jc w:val="both"/>
        <w:rPr>
          <w:sz w:val="27"/>
          <w:szCs w:val="27"/>
        </w:rPr>
      </w:pPr>
    </w:p>
    <w:p w:rsidR="00830E27" w:rsidRPr="00C87121" w:rsidRDefault="00830E27">
      <w:pPr>
        <w:jc w:val="both"/>
        <w:rPr>
          <w:sz w:val="27"/>
          <w:szCs w:val="27"/>
        </w:rPr>
      </w:pPr>
    </w:p>
    <w:p w:rsidR="00284AD6" w:rsidRPr="00C87121" w:rsidRDefault="00284AD6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C87121" w:rsidTr="00985BCE">
        <w:tc>
          <w:tcPr>
            <w:tcW w:w="4361" w:type="dxa"/>
          </w:tcPr>
          <w:p w:rsidR="00284AD6" w:rsidRPr="00C87121" w:rsidRDefault="00B43B8F" w:rsidP="002109D9">
            <w:pPr>
              <w:rPr>
                <w:sz w:val="27"/>
                <w:szCs w:val="27"/>
              </w:rPr>
            </w:pPr>
            <w:r w:rsidRPr="00C87121">
              <w:rPr>
                <w:sz w:val="27"/>
                <w:szCs w:val="27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Pr="00C87121">
              <w:rPr>
                <w:sz w:val="27"/>
                <w:szCs w:val="27"/>
              </w:rPr>
              <w:instrText xml:space="preserve"> FORMTEXT </w:instrText>
            </w:r>
            <w:r w:rsidRPr="00C87121">
              <w:rPr>
                <w:sz w:val="27"/>
                <w:szCs w:val="27"/>
              </w:rPr>
            </w:r>
            <w:r w:rsidRPr="00C87121">
              <w:rPr>
                <w:sz w:val="27"/>
                <w:szCs w:val="27"/>
              </w:rPr>
              <w:fldChar w:fldCharType="separate"/>
            </w:r>
            <w:r w:rsidR="002109D9" w:rsidRPr="00C87121">
              <w:rPr>
                <w:noProof/>
                <w:sz w:val="27"/>
                <w:szCs w:val="27"/>
              </w:rPr>
              <w:t>Глава района</w:t>
            </w:r>
            <w:r w:rsidRPr="00C87121">
              <w:rPr>
                <w:sz w:val="27"/>
                <w:szCs w:val="27"/>
              </w:rPr>
              <w:fldChar w:fldCharType="end"/>
            </w:r>
            <w:bookmarkEnd w:id="6"/>
          </w:p>
        </w:tc>
        <w:tc>
          <w:tcPr>
            <w:tcW w:w="5209" w:type="dxa"/>
            <w:vAlign w:val="bottom"/>
          </w:tcPr>
          <w:p w:rsidR="00284AD6" w:rsidRPr="00C87121" w:rsidRDefault="002109D9" w:rsidP="00837B78">
            <w:pPr>
              <w:jc w:val="right"/>
              <w:rPr>
                <w:sz w:val="27"/>
                <w:szCs w:val="27"/>
              </w:rPr>
            </w:pPr>
            <w:r w:rsidRPr="00C87121">
              <w:rPr>
                <w:sz w:val="27"/>
                <w:szCs w:val="27"/>
              </w:rPr>
              <w:t>Н.В. Чайка</w:t>
            </w:r>
          </w:p>
        </w:tc>
      </w:tr>
    </w:tbl>
    <w:p w:rsidR="009A7682" w:rsidRDefault="009A7682" w:rsidP="00C87121">
      <w:pPr>
        <w:pStyle w:val="21"/>
        <w:shd w:val="clear" w:color="auto" w:fill="auto"/>
        <w:tabs>
          <w:tab w:val="left" w:leader="underscore" w:pos="8784"/>
          <w:tab w:val="left" w:leader="underscore" w:pos="9682"/>
        </w:tabs>
        <w:spacing w:after="0" w:line="240" w:lineRule="auto"/>
        <w:ind w:left="6362" w:firstLine="17"/>
        <w:rPr>
          <w:sz w:val="27"/>
          <w:szCs w:val="27"/>
        </w:rPr>
      </w:pPr>
    </w:p>
    <w:p w:rsidR="009A7682" w:rsidRDefault="009A7682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C87121" w:rsidRDefault="00C87121" w:rsidP="00C87121">
      <w:pPr>
        <w:pStyle w:val="21"/>
        <w:shd w:val="clear" w:color="auto" w:fill="auto"/>
        <w:tabs>
          <w:tab w:val="left" w:leader="underscore" w:pos="8784"/>
          <w:tab w:val="left" w:leader="underscore" w:pos="9682"/>
        </w:tabs>
        <w:spacing w:after="0" w:line="240" w:lineRule="auto"/>
        <w:ind w:left="6362" w:firstLine="17"/>
        <w:rPr>
          <w:sz w:val="24"/>
          <w:szCs w:val="24"/>
        </w:rPr>
      </w:pPr>
      <w:r w:rsidRPr="002F0E47">
        <w:rPr>
          <w:sz w:val="24"/>
          <w:szCs w:val="24"/>
        </w:rPr>
        <w:lastRenderedPageBreak/>
        <w:t xml:space="preserve">Приложение к решению районного Совета депутатов </w:t>
      </w:r>
    </w:p>
    <w:p w:rsidR="00C87121" w:rsidRPr="002F0E47" w:rsidRDefault="00C87121" w:rsidP="00C87121">
      <w:pPr>
        <w:pStyle w:val="21"/>
        <w:shd w:val="clear" w:color="auto" w:fill="auto"/>
        <w:tabs>
          <w:tab w:val="left" w:leader="underscore" w:pos="8784"/>
          <w:tab w:val="left" w:leader="underscore" w:pos="9682"/>
        </w:tabs>
        <w:spacing w:after="0" w:line="240" w:lineRule="auto"/>
        <w:ind w:left="6362" w:firstLine="17"/>
        <w:rPr>
          <w:sz w:val="24"/>
          <w:szCs w:val="24"/>
        </w:rPr>
      </w:pPr>
      <w:r w:rsidRPr="002F0E47">
        <w:rPr>
          <w:sz w:val="24"/>
          <w:szCs w:val="24"/>
        </w:rPr>
        <w:t>от</w:t>
      </w:r>
      <w:r w:rsidR="00C95A01">
        <w:rPr>
          <w:sz w:val="24"/>
          <w:szCs w:val="24"/>
        </w:rPr>
        <w:t xml:space="preserve"> 23.06.2017   </w:t>
      </w:r>
      <w:r w:rsidRPr="002F0E47">
        <w:rPr>
          <w:sz w:val="24"/>
          <w:szCs w:val="24"/>
          <w:lang w:val="en-US" w:eastAsia="en-US" w:bidi="en-US"/>
        </w:rPr>
        <w:t>N</w:t>
      </w:r>
      <w:r w:rsidR="00C95A01">
        <w:rPr>
          <w:sz w:val="24"/>
          <w:szCs w:val="24"/>
          <w:lang w:eastAsia="en-US" w:bidi="en-US"/>
        </w:rPr>
        <w:t xml:space="preserve"> 17</w:t>
      </w:r>
    </w:p>
    <w:p w:rsidR="00C87121" w:rsidRDefault="00C87121" w:rsidP="00C87121">
      <w:pPr>
        <w:pStyle w:val="31"/>
        <w:shd w:val="clear" w:color="auto" w:fill="auto"/>
        <w:spacing w:before="0"/>
        <w:rPr>
          <w:b w:val="0"/>
        </w:rPr>
      </w:pPr>
    </w:p>
    <w:p w:rsidR="00C87121" w:rsidRPr="00E73BE5" w:rsidRDefault="00C87121" w:rsidP="00C87121">
      <w:pPr>
        <w:pStyle w:val="31"/>
        <w:shd w:val="clear" w:color="auto" w:fill="auto"/>
        <w:spacing w:before="0"/>
        <w:rPr>
          <w:b w:val="0"/>
          <w:sz w:val="27"/>
          <w:szCs w:val="27"/>
        </w:rPr>
      </w:pPr>
      <w:r w:rsidRPr="00E73BE5">
        <w:rPr>
          <w:b w:val="0"/>
          <w:sz w:val="27"/>
          <w:szCs w:val="27"/>
        </w:rPr>
        <w:t xml:space="preserve">Правила </w:t>
      </w:r>
    </w:p>
    <w:p w:rsidR="00C87121" w:rsidRPr="00E73BE5" w:rsidRDefault="00C87121" w:rsidP="00C87121">
      <w:pPr>
        <w:pStyle w:val="31"/>
        <w:shd w:val="clear" w:color="auto" w:fill="auto"/>
        <w:spacing w:before="0"/>
        <w:rPr>
          <w:b w:val="0"/>
          <w:sz w:val="27"/>
          <w:szCs w:val="27"/>
        </w:rPr>
      </w:pPr>
      <w:r w:rsidRPr="00E73BE5">
        <w:rPr>
          <w:b w:val="0"/>
          <w:sz w:val="27"/>
          <w:szCs w:val="27"/>
        </w:rPr>
        <w:t xml:space="preserve">использования водных объектов общего </w:t>
      </w:r>
      <w:proofErr w:type="gramStart"/>
      <w:r w:rsidRPr="00E73BE5">
        <w:rPr>
          <w:b w:val="0"/>
          <w:sz w:val="27"/>
          <w:szCs w:val="27"/>
        </w:rPr>
        <w:t>пользования,</w:t>
      </w:r>
      <w:r w:rsidRPr="00E73BE5">
        <w:rPr>
          <w:b w:val="0"/>
          <w:sz w:val="27"/>
          <w:szCs w:val="27"/>
        </w:rPr>
        <w:br/>
        <w:t>расположенных</w:t>
      </w:r>
      <w:proofErr w:type="gramEnd"/>
      <w:r w:rsidRPr="00E73BE5">
        <w:rPr>
          <w:b w:val="0"/>
          <w:sz w:val="27"/>
          <w:szCs w:val="27"/>
        </w:rPr>
        <w:t xml:space="preserve"> на территории Табунского района</w:t>
      </w:r>
      <w:r w:rsidRPr="00E73BE5">
        <w:rPr>
          <w:b w:val="0"/>
          <w:sz w:val="27"/>
          <w:szCs w:val="27"/>
        </w:rPr>
        <w:br/>
        <w:t>Алтайского края, для личных и бытовых нужд</w:t>
      </w:r>
    </w:p>
    <w:p w:rsidR="00E73BE5" w:rsidRPr="00C87121" w:rsidRDefault="00E73BE5" w:rsidP="00C87121">
      <w:pPr>
        <w:pStyle w:val="31"/>
        <w:shd w:val="clear" w:color="auto" w:fill="auto"/>
        <w:spacing w:before="0"/>
        <w:rPr>
          <w:b w:val="0"/>
        </w:rPr>
      </w:pPr>
    </w:p>
    <w:p w:rsidR="00C87121" w:rsidRPr="00E73BE5" w:rsidRDefault="00C87121" w:rsidP="00C8712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308" w:line="280" w:lineRule="exact"/>
        <w:ind w:firstLine="0"/>
        <w:jc w:val="center"/>
        <w:rPr>
          <w:rFonts w:ascii="13,5" w:hAnsi="13,5"/>
        </w:rPr>
      </w:pPr>
      <w:r w:rsidRPr="00E73BE5">
        <w:rPr>
          <w:rFonts w:ascii="13,5" w:hAnsi="13,5"/>
        </w:rPr>
        <w:t>Общие положения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63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Правила использования водных объектов общего пользования, расположенных на территории Табунского района Алтайского края, для личных и бытовых нужд (далее - Правила) разработаны в соответствии с Водным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постановлением Администрации Алтайского края от 10.07.2007 №309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 и устанавливают условия и требования, предъявляемые к использованию водных объектов общего пользования, расположенных на территории Табунского района, для личных и бытовых нужд, информированию населения об ограничениях водопользования на водных объектах общего пользования.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63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Основные понятия, используемые в Правилах, применяются в значениях, определенных в Водном кодексе Российской Федерации.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63"/>
        </w:tabs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Правила являются обязательными для граждан и организаций, независимо от организационно-правовой формы и формы собственности, при использовании водных объектов общего пользования для личных и бытовых нужд, расположенных на территории Табунского района.</w:t>
      </w:r>
    </w:p>
    <w:p w:rsidR="00C87121" w:rsidRPr="00E73BE5" w:rsidRDefault="00C87121" w:rsidP="00C8712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285" w:line="280" w:lineRule="exact"/>
        <w:ind w:firstLine="0"/>
        <w:jc w:val="center"/>
        <w:rPr>
          <w:rFonts w:ascii="13,5" w:hAnsi="13,5"/>
        </w:rPr>
      </w:pPr>
      <w:r w:rsidRPr="00E73BE5">
        <w:rPr>
          <w:rFonts w:ascii="13,5" w:hAnsi="13,5"/>
        </w:rPr>
        <w:t>Порядок использования водных объектов общего пользования для личных и бытовых нужд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63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Поверхностные водные объекты, расположенные на территории Табунского района и находящиеся в государственной 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63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Общему пользованию также служит полоса земли (береговая полоса) шириной 20 метров вдоль береговой линии водного объекта общего пользования за исключением рек, каналов и ручьев, протяженность которых от истока до устья не более 10 километров.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24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Для каналов, рек и ручьев протяженностью от истока до устья не более 10 километров ширина береговой полосы, предназначенной для общего пользования, составляет 5 метров.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24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lastRenderedPageBreak/>
        <w:t>Водные объекты общего пользования на территории района могут использоваться в целях удовлетворения личных и бытовых нужд для отдыха, купания, туризма и занятия спортом, в том числе:</w:t>
      </w:r>
    </w:p>
    <w:p w:rsidR="00C87121" w:rsidRPr="00E73BE5" w:rsidRDefault="00C87121" w:rsidP="00C87121">
      <w:pPr>
        <w:pStyle w:val="21"/>
        <w:shd w:val="clear" w:color="auto" w:fill="auto"/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плавания и причаливания плавучих средств, в том числе маломерных судов, водных мотоциклов и других технических средств граждан, предназначенных для отдыха на водных объектах и не используемых для осуществления предпринимательской деятельности;</w:t>
      </w:r>
    </w:p>
    <w:p w:rsidR="00C87121" w:rsidRPr="00E73BE5" w:rsidRDefault="00C87121" w:rsidP="00C87121">
      <w:pPr>
        <w:pStyle w:val="21"/>
        <w:shd w:val="clear" w:color="auto" w:fill="auto"/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рекреационных целей (отдых, туризм, спорт);</w:t>
      </w:r>
    </w:p>
    <w:p w:rsidR="00C87121" w:rsidRPr="00E73BE5" w:rsidRDefault="00C87121" w:rsidP="00C87121">
      <w:pPr>
        <w:pStyle w:val="21"/>
        <w:shd w:val="clear" w:color="auto" w:fill="auto"/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любительского и спортивного рыболовства;</w:t>
      </w:r>
    </w:p>
    <w:p w:rsidR="00C87121" w:rsidRPr="00E73BE5" w:rsidRDefault="00C87121" w:rsidP="00C87121">
      <w:pPr>
        <w:pStyle w:val="21"/>
        <w:shd w:val="clear" w:color="auto" w:fill="auto"/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полива садовых, огородных, дачных земельных участков, водопоя скота, проведения работ по уходу за домашними животными и птицей и ведения личного подсобного хозяйства;</w:t>
      </w:r>
    </w:p>
    <w:p w:rsidR="00C87121" w:rsidRPr="00E73BE5" w:rsidRDefault="00C87121" w:rsidP="00C87121">
      <w:pPr>
        <w:pStyle w:val="21"/>
        <w:shd w:val="clear" w:color="auto" w:fill="auto"/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тушения пожаров.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24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Купание на водных объектах общего пользования разрешается только в местах, установленных администрацией Табунского района.</w:t>
      </w:r>
    </w:p>
    <w:p w:rsidR="00C87121" w:rsidRPr="00E73BE5" w:rsidRDefault="00C87121" w:rsidP="00C87121">
      <w:pPr>
        <w:pStyle w:val="21"/>
        <w:shd w:val="clear" w:color="auto" w:fill="auto"/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Сроки купального сезона, продолжительность работы водных объектов, устанавливаются администрацией Табунского района.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24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Использование объектов общего пользования для плавания на маломерных судах осуществляется в соответствии с законодательством о водном транспорте и Правилами пользования водными объектами Алтайского края для плавания на маломерных судах, утвержденными постановлением Администрации Алтайского края от 10.07.2007 №309.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303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Водные объекты общего пользования для осуществления рекреационной деятельности используются способами, не наносящими вреда окружающей среде и здоровью человека.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24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Места массового отдыха на водных объектах и продолжительность их работы устанавливаются администрацией Табунского района с соблюдением Правил охраны жизни людей на водных объектах Алтайского края, утвержденных постановлением Администрацией Алтайского края от 10.07.2007 №309.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303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Использование водных объектов общего пользования для любительского и спортивного рыболовства осуществляется в соответствии с законодательством о рыболовстве и сохранении водных биологических ресурсов.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206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Разрешается использование водных объектов общего пользования для полива огородных, садоводных и дачных участков, для ведения личного подсобного хозяйства при условии соблюдения требований охраны водных объектов в соответствии с Водным кодексом РФ и законодательством об окружающей среде.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206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Забор (изъятие) водных ресурсов для тушения пожаров допускается из любых водных объектов без какого-либо разрешения, бесплатно, и в необходимом для ликвидации пожаров количестве.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318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При использовании водных объектов общего пользования для личных и бытовых нужд физические и юридические лица обязаны:</w:t>
      </w:r>
    </w:p>
    <w:p w:rsidR="00C87121" w:rsidRPr="00E73BE5" w:rsidRDefault="00C87121" w:rsidP="00C87121">
      <w:pPr>
        <w:pStyle w:val="21"/>
        <w:numPr>
          <w:ilvl w:val="0"/>
          <w:numId w:val="8"/>
        </w:numPr>
        <w:shd w:val="clear" w:color="auto" w:fill="auto"/>
        <w:tabs>
          <w:tab w:val="left" w:pos="1075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 xml:space="preserve">рационально использовать водные объекты общего пользования, </w:t>
      </w:r>
      <w:r w:rsidRPr="00E73BE5">
        <w:rPr>
          <w:rFonts w:ascii="13,5" w:hAnsi="13,5"/>
        </w:rPr>
        <w:lastRenderedPageBreak/>
        <w:t>соблюдать условия водопользования, установленные законодательством и настоящими Правилами;</w:t>
      </w:r>
    </w:p>
    <w:p w:rsidR="00C87121" w:rsidRPr="00E73BE5" w:rsidRDefault="00C87121" w:rsidP="00C87121">
      <w:pPr>
        <w:pStyle w:val="21"/>
        <w:numPr>
          <w:ilvl w:val="0"/>
          <w:numId w:val="8"/>
        </w:numPr>
        <w:shd w:val="clear" w:color="auto" w:fill="auto"/>
        <w:tabs>
          <w:tab w:val="left" w:pos="914"/>
        </w:tabs>
        <w:spacing w:after="0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не допускать уничтожения или повреждения почвенного покрова и объектов животного и растительного мира на берегах водоемов;</w:t>
      </w:r>
    </w:p>
    <w:p w:rsidR="00C87121" w:rsidRPr="00E73BE5" w:rsidRDefault="00C87121" w:rsidP="00C87121">
      <w:pPr>
        <w:pStyle w:val="21"/>
        <w:numPr>
          <w:ilvl w:val="0"/>
          <w:numId w:val="8"/>
        </w:numPr>
        <w:shd w:val="clear" w:color="auto" w:fill="auto"/>
        <w:tabs>
          <w:tab w:val="left" w:pos="914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принимать меры по недопущению аварийных ситуаций, влияющих на состояние водных объектов животного и растительного мира;</w:t>
      </w:r>
    </w:p>
    <w:p w:rsidR="00C87121" w:rsidRPr="00E73BE5" w:rsidRDefault="00C87121" w:rsidP="00C87121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соблюдать меры безопасности при проведении культурных, спортивных и развлекательных мероприятий на водоемах и согласовывать проведение массовых культурных, спортивных, развлекательных мероприятий с администрацией района.</w:t>
      </w:r>
    </w:p>
    <w:p w:rsidR="00C87121" w:rsidRPr="00E73BE5" w:rsidRDefault="00C87121" w:rsidP="00C8712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285" w:line="280" w:lineRule="exact"/>
        <w:ind w:firstLine="0"/>
        <w:jc w:val="center"/>
        <w:rPr>
          <w:rFonts w:ascii="13,5" w:hAnsi="13,5"/>
        </w:rPr>
      </w:pPr>
      <w:r w:rsidRPr="00E73BE5">
        <w:rPr>
          <w:rFonts w:ascii="13,5" w:hAnsi="13,5"/>
        </w:rPr>
        <w:t>Ограничения и запреты при использовании водных объектов общего пользования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318"/>
        </w:tabs>
        <w:spacing w:after="0" w:line="331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Водопользование может быть приостановлено или ограничено в случае:</w:t>
      </w:r>
    </w:p>
    <w:p w:rsidR="00C87121" w:rsidRPr="00E73BE5" w:rsidRDefault="00C87121" w:rsidP="00C87121">
      <w:pPr>
        <w:pStyle w:val="2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угрозы причинения вреда жизни или здоровью человека;</w:t>
      </w:r>
    </w:p>
    <w:p w:rsidR="00C87121" w:rsidRPr="00E73BE5" w:rsidRDefault="00C87121" w:rsidP="00C87121">
      <w:pPr>
        <w:pStyle w:val="21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C87121" w:rsidRPr="00E73BE5" w:rsidRDefault="00C87121" w:rsidP="00C87121">
      <w:pPr>
        <w:pStyle w:val="21"/>
        <w:numPr>
          <w:ilvl w:val="0"/>
          <w:numId w:val="9"/>
        </w:numPr>
        <w:shd w:val="clear" w:color="auto" w:fill="auto"/>
        <w:tabs>
          <w:tab w:val="left" w:pos="981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причинения вреда окружающей среде;</w:t>
      </w:r>
    </w:p>
    <w:p w:rsidR="00C87121" w:rsidRPr="00E73BE5" w:rsidRDefault="00C87121" w:rsidP="00C87121">
      <w:pPr>
        <w:pStyle w:val="21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установления охранных зон гидроэнергетических объектов;</w:t>
      </w:r>
    </w:p>
    <w:p w:rsidR="00C87121" w:rsidRPr="00E73BE5" w:rsidRDefault="00C87121" w:rsidP="00C87121">
      <w:pPr>
        <w:pStyle w:val="21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в иных предусмотренных федеральными законами случаях.</w:t>
      </w:r>
    </w:p>
    <w:p w:rsidR="00C87121" w:rsidRPr="00E73BE5" w:rsidRDefault="00C87121" w:rsidP="00C87121">
      <w:pPr>
        <w:pStyle w:val="21"/>
        <w:shd w:val="clear" w:color="auto" w:fill="auto"/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Приостановление и ограничение водопользования осуществляется администрацией Табунского района в пределах компетенции в соответствии с федеральными законами.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01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Запрет использования водных объектов общего пользования в целях забора (изъятия) водных ресурсов для питьевого и хозяйственно-бытового водоснабжения, купания, рыболовства, использования маломерных судов, водных мотоциклов и других технических средств, предназначенных для отдыха на водных объектах, водопоя скота, а также иные запреты устанавливаются в соответствии с законодательством Российской Федерации и Алтайского края.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159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На водных объектах общего пользования запрещается: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14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81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разрушать заграждающие дамбы береговой зоны на территории района;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24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1075"/>
        </w:tabs>
        <w:spacing w:after="0" w:line="322" w:lineRule="exact"/>
        <w:ind w:firstLine="600"/>
        <w:jc w:val="both"/>
        <w:rPr>
          <w:rFonts w:ascii="13,5" w:hAnsi="13,5"/>
        </w:rPr>
      </w:pPr>
      <w:r w:rsidRPr="00E73BE5">
        <w:rPr>
          <w:rFonts w:ascii="13,5" w:hAnsi="13,5"/>
        </w:rPr>
        <w:t>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1373"/>
        </w:tabs>
        <w:spacing w:after="0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 xml:space="preserve">создавать препятствия водопользователям, осуществляющим </w:t>
      </w:r>
      <w:r w:rsidRPr="00E73BE5">
        <w:rPr>
          <w:rFonts w:ascii="13,5" w:hAnsi="13,5"/>
        </w:rPr>
        <w:lastRenderedPageBreak/>
        <w:t>пользование водным объектом общего пользования на основаниях, установленных законодательством РФ, ограничение их прав;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14"/>
        </w:tabs>
        <w:spacing w:after="0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занимать водные объекты общего пользования, а также размещать в их пределах устройства сооружения, ограничивающие свободный доступ к водному объекту;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14"/>
        </w:tabs>
        <w:spacing w:after="0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оставлять на водных объектах и в непосредственной близости от них несовершеннолетних детей без присмотра взрослых;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19"/>
        </w:tabs>
        <w:spacing w:after="0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купаться в необорудованных местах на водоемах, пляжах и других местах массового отдыха, где выставлены аншлаги с предупреждениями и запрещающими знаками;</w:t>
      </w:r>
    </w:p>
    <w:p w:rsidR="00C87121" w:rsidRPr="00E73BE5" w:rsidRDefault="00C87121" w:rsidP="00C87121">
      <w:pPr>
        <w:pStyle w:val="21"/>
        <w:numPr>
          <w:ilvl w:val="0"/>
          <w:numId w:val="10"/>
        </w:numPr>
        <w:shd w:val="clear" w:color="auto" w:fill="auto"/>
        <w:tabs>
          <w:tab w:val="left" w:pos="952"/>
        </w:tabs>
        <w:spacing w:after="330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распивать спиртные напитки и купаться в состоянии опьянения.</w:t>
      </w:r>
    </w:p>
    <w:p w:rsidR="00C87121" w:rsidRPr="00E73BE5" w:rsidRDefault="00C87121" w:rsidP="00C8712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285" w:line="280" w:lineRule="exact"/>
        <w:ind w:firstLine="0"/>
        <w:jc w:val="center"/>
        <w:rPr>
          <w:rFonts w:ascii="13,5" w:hAnsi="13,5"/>
        </w:rPr>
      </w:pPr>
      <w:r w:rsidRPr="00E73BE5">
        <w:rPr>
          <w:rFonts w:ascii="13,5" w:hAnsi="13,5"/>
        </w:rPr>
        <w:t>Информирование населения об ограничениях водопользования на водных объектах общего пользования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373"/>
        </w:tabs>
        <w:spacing w:after="333" w:line="322" w:lineRule="exact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Администрация Табунского района организует размещение информации об ограничении водопользования на водных объектах общего пользования, расположенных на территории Табунского района, в средствах массовой информации и посредством специальных информационных знаков, устанавливаемых вдоль берегов водных объектов.</w:t>
      </w:r>
    </w:p>
    <w:p w:rsidR="00C87121" w:rsidRPr="00E73BE5" w:rsidRDefault="00C87121" w:rsidP="00C8712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285" w:line="280" w:lineRule="exact"/>
        <w:ind w:firstLine="0"/>
        <w:jc w:val="center"/>
        <w:rPr>
          <w:rFonts w:ascii="13,5" w:hAnsi="13,5"/>
        </w:rPr>
      </w:pPr>
      <w:r w:rsidRPr="00E73BE5">
        <w:rPr>
          <w:rFonts w:ascii="13,5" w:hAnsi="13,5"/>
        </w:rPr>
        <w:t>Ответственность за нарушение Правил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092"/>
        </w:tabs>
        <w:spacing w:after="0" w:line="322" w:lineRule="exact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Граждане и юридические лица несут ответственность за нарушение правил в соответствии с законодательством Российской Федерации и законодательством Алтайского края.</w:t>
      </w:r>
    </w:p>
    <w:p w:rsidR="00C87121" w:rsidRPr="00E73BE5" w:rsidRDefault="00C87121" w:rsidP="00C87121">
      <w:pPr>
        <w:pStyle w:val="21"/>
        <w:numPr>
          <w:ilvl w:val="1"/>
          <w:numId w:val="7"/>
        </w:numPr>
        <w:shd w:val="clear" w:color="auto" w:fill="auto"/>
        <w:tabs>
          <w:tab w:val="left" w:pos="1082"/>
        </w:tabs>
        <w:spacing w:after="0" w:line="322" w:lineRule="exact"/>
        <w:ind w:firstLine="580"/>
        <w:jc w:val="both"/>
        <w:rPr>
          <w:rFonts w:ascii="13,5" w:hAnsi="13,5"/>
        </w:rPr>
      </w:pPr>
      <w:r w:rsidRPr="00E73BE5">
        <w:rPr>
          <w:rFonts w:ascii="13,5" w:hAnsi="13,5"/>
        </w:rPr>
        <w:t>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C87121" w:rsidRPr="00E73BE5" w:rsidRDefault="00C87121" w:rsidP="001344D2">
      <w:pPr>
        <w:jc w:val="both"/>
        <w:rPr>
          <w:rFonts w:ascii="13,5" w:hAnsi="13,5"/>
          <w:sz w:val="24"/>
          <w:szCs w:val="24"/>
        </w:rPr>
      </w:pPr>
    </w:p>
    <w:sectPr w:rsidR="00C87121" w:rsidRPr="00E73BE5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B81EF9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4EB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0A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E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1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7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A8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03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84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478F2"/>
    <w:multiLevelType w:val="multilevel"/>
    <w:tmpl w:val="57CCB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3685A"/>
    <w:multiLevelType w:val="hybridMultilevel"/>
    <w:tmpl w:val="0EB0F170"/>
    <w:lvl w:ilvl="0" w:tplc="7C3C82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394B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4A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64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9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2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E8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03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0E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4B2892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6C88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AB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CA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6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01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0F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D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06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6322F"/>
    <w:multiLevelType w:val="hybridMultilevel"/>
    <w:tmpl w:val="D284B12E"/>
    <w:lvl w:ilvl="0" w:tplc="3BFE0B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B205FA"/>
    <w:multiLevelType w:val="multilevel"/>
    <w:tmpl w:val="D1508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C04BC"/>
    <w:multiLevelType w:val="hybridMultilevel"/>
    <w:tmpl w:val="962476B0"/>
    <w:lvl w:ilvl="0" w:tplc="C87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86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29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CC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C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A3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49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1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06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2379B2"/>
    <w:multiLevelType w:val="multilevel"/>
    <w:tmpl w:val="DBE22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6D5E4C"/>
    <w:multiLevelType w:val="multilevel"/>
    <w:tmpl w:val="BE2E6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866B9"/>
    <w:rsid w:val="000C673E"/>
    <w:rsid w:val="001344D2"/>
    <w:rsid w:val="00185409"/>
    <w:rsid w:val="00186F0C"/>
    <w:rsid w:val="00200902"/>
    <w:rsid w:val="002109D9"/>
    <w:rsid w:val="0023071F"/>
    <w:rsid w:val="00235660"/>
    <w:rsid w:val="002577EA"/>
    <w:rsid w:val="00284AD6"/>
    <w:rsid w:val="002E77A5"/>
    <w:rsid w:val="00385A4D"/>
    <w:rsid w:val="004218D3"/>
    <w:rsid w:val="004E6D42"/>
    <w:rsid w:val="005329E4"/>
    <w:rsid w:val="00543B6D"/>
    <w:rsid w:val="00830E27"/>
    <w:rsid w:val="00837B78"/>
    <w:rsid w:val="0087162D"/>
    <w:rsid w:val="008F4059"/>
    <w:rsid w:val="00936A72"/>
    <w:rsid w:val="00985BCE"/>
    <w:rsid w:val="009A7682"/>
    <w:rsid w:val="00AA2722"/>
    <w:rsid w:val="00B43B8F"/>
    <w:rsid w:val="00B83D72"/>
    <w:rsid w:val="00BE5DF6"/>
    <w:rsid w:val="00BF2A56"/>
    <w:rsid w:val="00BF57AC"/>
    <w:rsid w:val="00C41474"/>
    <w:rsid w:val="00C87121"/>
    <w:rsid w:val="00C95A01"/>
    <w:rsid w:val="00CD35EF"/>
    <w:rsid w:val="00DB2C35"/>
    <w:rsid w:val="00DC69C6"/>
    <w:rsid w:val="00DE4646"/>
    <w:rsid w:val="00E73BE5"/>
    <w:rsid w:val="00EC6152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7056-67F0-4CDF-B033-09BCAF4D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86F0C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86F0C"/>
    <w:pPr>
      <w:widowControl w:val="0"/>
      <w:shd w:val="clear" w:color="auto" w:fill="FFFFFF"/>
      <w:spacing w:before="300" w:line="317" w:lineRule="exact"/>
      <w:jc w:val="center"/>
    </w:pPr>
    <w:rPr>
      <w:b/>
      <w:bCs/>
      <w:sz w:val="28"/>
      <w:szCs w:val="28"/>
    </w:rPr>
  </w:style>
  <w:style w:type="character" w:customStyle="1" w:styleId="20">
    <w:name w:val="Основной текст (2)_"/>
    <w:link w:val="21"/>
    <w:rsid w:val="00C871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121"/>
    <w:pPr>
      <w:widowControl w:val="0"/>
      <w:shd w:val="clear" w:color="auto" w:fill="FFFFFF"/>
      <w:spacing w:after="300" w:line="317" w:lineRule="exact"/>
      <w:ind w:hanging="14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B5F4-43FB-4052-8C47-30711F64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2017-06-21T08:49:00Z</cp:lastPrinted>
  <dcterms:created xsi:type="dcterms:W3CDTF">2017-07-03T05:06:00Z</dcterms:created>
  <dcterms:modified xsi:type="dcterms:W3CDTF">2017-07-03T05:28:00Z</dcterms:modified>
</cp:coreProperties>
</file>