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856F66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4303D6">
                  <w:rPr>
                    <w:rStyle w:val="3"/>
                    <w:lang w:eastAsia="en-US"/>
                  </w:rPr>
                  <w:t>20.10.2022</w:t>
                </w:r>
              </w:sdtContent>
            </w:sdt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4303D6" w:rsidP="003625A6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383</w:t>
                </w:r>
                <w:r w:rsidR="003625A6"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A51B39" w:rsidP="00A51B39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 w:rsidRPr="00A51B39">
                  <w:rPr>
                    <w:rStyle w:val="4"/>
                    <w:lang w:eastAsia="en-US"/>
                  </w:rPr>
                  <w:t>О внесении изменений в постановление администрации района от 10.03.2022 № 85 «Об утверждении Положения об оплате труда работников муниципального бюджетного учреждения дополнительного образования детей Табунского района»</w:t>
                </w:r>
              </w:p>
            </w:tc>
          </w:sdtContent>
        </w:sdt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4303D6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27250F" w:rsidRPr="0027250F">
            <w:rPr>
              <w:rStyle w:val="3"/>
            </w:rPr>
            <w:t xml:space="preserve">В связи с актуализацией постановления администрации района от 10.03.2022 № 85 «Об утверждении Положения об оплате труда работников муниципального бюджетного учреждения дополнительного образования детей Табунского района», руководствуясь </w:t>
          </w:r>
          <w:r w:rsidR="0027250F">
            <w:rPr>
              <w:rStyle w:val="3"/>
            </w:rPr>
            <w:t xml:space="preserve">ст. </w:t>
          </w:r>
          <w:r w:rsidR="0027250F" w:rsidRPr="0027250F">
            <w:rPr>
              <w:rStyle w:val="3"/>
            </w:rPr>
            <w:t>144 Трудового кодекса Российской Федерации</w:t>
          </w:r>
        </w:sdtContent>
      </w:sdt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286568" w:rsidRDefault="0023471E" w:rsidP="006F1906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rStyle w:val="3"/>
            </w:rPr>
            <w:t>Абзац первый п</w:t>
          </w:r>
          <w:r w:rsidR="00286568">
            <w:rPr>
              <w:rStyle w:val="3"/>
            </w:rPr>
            <w:t>ункт</w:t>
          </w:r>
          <w:r>
            <w:rPr>
              <w:rStyle w:val="3"/>
            </w:rPr>
            <w:t>а</w:t>
          </w:r>
          <w:r w:rsidR="00286568">
            <w:rPr>
              <w:rStyle w:val="3"/>
            </w:rPr>
            <w:t xml:space="preserve"> 2.5</w:t>
          </w:r>
          <w:r w:rsidR="00A454EF">
            <w:rPr>
              <w:rStyle w:val="3"/>
            </w:rPr>
            <w:t xml:space="preserve"> Положени</w:t>
          </w:r>
          <w:r w:rsidR="00286568">
            <w:rPr>
              <w:rStyle w:val="3"/>
            </w:rPr>
            <w:t>я</w:t>
          </w:r>
          <w:r w:rsidR="00A454EF">
            <w:rPr>
              <w:rStyle w:val="3"/>
            </w:rPr>
            <w:t xml:space="preserve"> </w:t>
          </w:r>
          <w:r w:rsidR="0027250F" w:rsidRPr="0027250F">
            <w:rPr>
              <w:sz w:val="28"/>
            </w:rPr>
            <w:t>об оплате труда работников муниципального бюджетного учреждения дополнительного образования детей Табунского района</w:t>
          </w:r>
          <w:r w:rsidR="00A454EF">
            <w:rPr>
              <w:rStyle w:val="3"/>
            </w:rPr>
            <w:t>, утвержденно</w:t>
          </w:r>
          <w:r w:rsidR="00286568">
            <w:rPr>
              <w:rStyle w:val="3"/>
            </w:rPr>
            <w:t>го</w:t>
          </w:r>
          <w:r w:rsidR="00A454EF">
            <w:rPr>
              <w:rStyle w:val="3"/>
            </w:rPr>
            <w:t xml:space="preserve"> постанов</w:t>
          </w:r>
          <w:r w:rsidR="0027250F">
            <w:rPr>
              <w:rStyle w:val="3"/>
            </w:rPr>
            <w:t>лением администрации района от 10.03</w:t>
          </w:r>
          <w:r w:rsidR="00A454EF">
            <w:rPr>
              <w:rStyle w:val="3"/>
            </w:rPr>
            <w:t xml:space="preserve">.2022 № </w:t>
          </w:r>
          <w:r w:rsidR="0027250F">
            <w:rPr>
              <w:rStyle w:val="3"/>
            </w:rPr>
            <w:t>85</w:t>
          </w:r>
          <w:r w:rsidR="00A454EF">
            <w:rPr>
              <w:rStyle w:val="3"/>
            </w:rPr>
            <w:t xml:space="preserve"> «Об утверждении Положения </w:t>
          </w:r>
          <w:r w:rsidR="0027250F" w:rsidRPr="0027250F">
            <w:rPr>
              <w:sz w:val="28"/>
            </w:rPr>
            <w:t>об оплате труда работников муниципального бюджетного учреждения дополнительного образования детей Табунского района</w:t>
          </w:r>
          <w:r w:rsidR="00A454EF">
            <w:rPr>
              <w:rStyle w:val="3"/>
            </w:rPr>
            <w:t xml:space="preserve">» </w:t>
          </w:r>
          <w:r w:rsidR="00286568">
            <w:rPr>
              <w:sz w:val="28"/>
              <w:szCs w:val="28"/>
            </w:rPr>
            <w:t>изложить в следующей редакции:</w:t>
          </w:r>
          <w:r w:rsidR="00286568" w:rsidRPr="00286568">
            <w:rPr>
              <w:sz w:val="28"/>
              <w:szCs w:val="28"/>
            </w:rPr>
            <w:t xml:space="preserve"> </w:t>
          </w:r>
        </w:p>
        <w:p w:rsidR="00D83875" w:rsidRPr="004910BE" w:rsidRDefault="00286568" w:rsidP="00286568">
          <w:pPr>
            <w:pStyle w:val="a3"/>
            <w:tabs>
              <w:tab w:val="left" w:pos="851"/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Pr="00286568">
            <w:rPr>
              <w:sz w:val="28"/>
              <w:szCs w:val="28"/>
            </w:rPr>
            <w:t>2.5.</w:t>
          </w:r>
          <w:r w:rsidRPr="00286568">
            <w:rPr>
              <w:sz w:val="28"/>
              <w:szCs w:val="28"/>
            </w:rPr>
            <w:tab/>
            <w:t xml:space="preserve"> Выплаты компенсационного характера устанавливаются работникам в процентах к окладам (должностным окладам), ставкам заработной платы или в абсолютных размерах, если иное не установлено нормативными правовыми актами администрации Табунского района</w:t>
          </w:r>
          <w:r>
            <w:rPr>
              <w:sz w:val="28"/>
              <w:szCs w:val="28"/>
            </w:rPr>
            <w:t>, а также</w:t>
          </w:r>
          <w:r w:rsidRPr="00286568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286568">
            <w:rPr>
              <w:sz w:val="28"/>
              <w:szCs w:val="28"/>
            </w:rPr>
            <w:t>Правительство</w:t>
          </w:r>
          <w:r>
            <w:rPr>
              <w:sz w:val="28"/>
              <w:szCs w:val="28"/>
            </w:rPr>
            <w:t>м</w:t>
          </w:r>
          <w:r w:rsidRPr="00286568">
            <w:rPr>
              <w:sz w:val="28"/>
              <w:szCs w:val="28"/>
            </w:rPr>
            <w:t xml:space="preserve"> Российской Федерации </w:t>
          </w:r>
          <w:r>
            <w:rPr>
              <w:sz w:val="28"/>
              <w:szCs w:val="28"/>
            </w:rPr>
            <w:t>п</w:t>
          </w:r>
          <w:r w:rsidRPr="00286568">
            <w:rPr>
              <w:sz w:val="28"/>
              <w:szCs w:val="28"/>
            </w:rPr>
            <w:t>ри введении специальных мер в сфере экономики</w:t>
          </w:r>
          <w:r>
            <w:rPr>
              <w:sz w:val="28"/>
              <w:szCs w:val="28"/>
            </w:rPr>
            <w:t>.</w:t>
          </w:r>
          <w:r w:rsidRPr="00CD7B26">
            <w:rPr>
              <w:sz w:val="28"/>
              <w:szCs w:val="28"/>
            </w:rPr>
            <w:t>"</w:t>
          </w:r>
          <w:r>
            <w:rPr>
              <w:sz w:val="28"/>
              <w:szCs w:val="28"/>
            </w:rPr>
            <w:t>.</w:t>
          </w:r>
          <w:r w:rsidR="00CD7B26">
            <w:rPr>
              <w:sz w:val="28"/>
              <w:szCs w:val="28"/>
            </w:rPr>
            <w:t xml:space="preserve">         </w:t>
          </w:r>
        </w:p>
        <w:p w:rsidR="00A454EF" w:rsidRPr="00A454EF" w:rsidRDefault="00A454EF" w:rsidP="00D83875">
          <w:pPr>
            <w:pStyle w:val="a3"/>
            <w:tabs>
              <w:tab w:val="left" w:pos="851"/>
              <w:tab w:val="left" w:pos="993"/>
            </w:tabs>
            <w:spacing w:after="240"/>
            <w:ind w:left="709"/>
            <w:jc w:val="both"/>
            <w:rPr>
              <w:sz w:val="28"/>
              <w:szCs w:val="28"/>
            </w:rPr>
          </w:pPr>
        </w:p>
        <w:p w:rsidR="00980D98" w:rsidRDefault="006A2433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6A2433">
            <w:rPr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 w:rsidR="00980D98">
            <w:rPr>
              <w:sz w:val="28"/>
              <w:szCs w:val="28"/>
            </w:rPr>
            <w:t>.</w:t>
          </w:r>
        </w:p>
        <w:p w:rsidR="00D83875" w:rsidRDefault="00D83875" w:rsidP="00D83875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  <w:p w:rsidR="006F1906" w:rsidRPr="00286568" w:rsidRDefault="00980D98" w:rsidP="006F1906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 w:rsidRPr="00286568">
            <w:rPr>
              <w:sz w:val="28"/>
              <w:szCs w:val="28"/>
            </w:rPr>
            <w:t>Контроль за исполнением настоящего постановления возложить на заместителя главы</w:t>
          </w:r>
          <w:r w:rsidR="00DE407E" w:rsidRPr="00286568">
            <w:rPr>
              <w:sz w:val="28"/>
              <w:szCs w:val="28"/>
            </w:rPr>
            <w:t xml:space="preserve"> администрации района</w:t>
          </w:r>
          <w:r w:rsidRPr="00286568">
            <w:rPr>
              <w:sz w:val="28"/>
              <w:szCs w:val="28"/>
            </w:rPr>
            <w:t xml:space="preserve"> по социальным вопросам С.Н. Ятлову. </w:t>
          </w:r>
        </w:p>
        <w:p w:rsidR="009E62C3" w:rsidRPr="003B52E9" w:rsidRDefault="004303D6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p w:rsidR="009E62C3" w:rsidRDefault="009E62C3" w:rsidP="009E62C3"/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D83875" w:rsidTr="00D8387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ADA4E708D4054B3B8FA959568AEE385B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D83875" w:rsidRDefault="00D83875" w:rsidP="00D8387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ADA4E708D4054B3B8FA959568AEE385B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D83875" w:rsidRDefault="00D83875" w:rsidP="00D8387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6F1906"/>
    <w:sectPr w:rsid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327B6"/>
    <w:rsid w:val="00053D21"/>
    <w:rsid w:val="001828AF"/>
    <w:rsid w:val="0023471E"/>
    <w:rsid w:val="0027250F"/>
    <w:rsid w:val="00286568"/>
    <w:rsid w:val="002A0DB2"/>
    <w:rsid w:val="00313AA5"/>
    <w:rsid w:val="003625A6"/>
    <w:rsid w:val="003728E8"/>
    <w:rsid w:val="003A602F"/>
    <w:rsid w:val="003B52E9"/>
    <w:rsid w:val="004303D6"/>
    <w:rsid w:val="004972E4"/>
    <w:rsid w:val="004D64B0"/>
    <w:rsid w:val="005D08C6"/>
    <w:rsid w:val="006254E4"/>
    <w:rsid w:val="006277F8"/>
    <w:rsid w:val="00633CD8"/>
    <w:rsid w:val="006A2433"/>
    <w:rsid w:val="006F1906"/>
    <w:rsid w:val="00856F66"/>
    <w:rsid w:val="00863691"/>
    <w:rsid w:val="00890012"/>
    <w:rsid w:val="00980D98"/>
    <w:rsid w:val="009D6C72"/>
    <w:rsid w:val="009E62C3"/>
    <w:rsid w:val="00A30913"/>
    <w:rsid w:val="00A454EF"/>
    <w:rsid w:val="00A46A51"/>
    <w:rsid w:val="00A51B39"/>
    <w:rsid w:val="00AA26EC"/>
    <w:rsid w:val="00B845A8"/>
    <w:rsid w:val="00C3329A"/>
    <w:rsid w:val="00C64D16"/>
    <w:rsid w:val="00C70D08"/>
    <w:rsid w:val="00CD5116"/>
    <w:rsid w:val="00CD7B26"/>
    <w:rsid w:val="00D26B78"/>
    <w:rsid w:val="00D35FFA"/>
    <w:rsid w:val="00D806DB"/>
    <w:rsid w:val="00D83875"/>
    <w:rsid w:val="00D84D5B"/>
    <w:rsid w:val="00DE407E"/>
    <w:rsid w:val="00DF3502"/>
    <w:rsid w:val="00E26DEC"/>
    <w:rsid w:val="00EE721C"/>
    <w:rsid w:val="00F04098"/>
    <w:rsid w:val="00F6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character" w:styleId="a7">
    <w:name w:val="Hyperlink"/>
    <w:basedOn w:val="a0"/>
    <w:uiPriority w:val="99"/>
    <w:unhideWhenUsed/>
    <w:rsid w:val="006F1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DA4E708D4054B3B8FA959568AEE38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BDC1C-D902-4CCE-9E73-399BC0EBC6F9}"/>
      </w:docPartPr>
      <w:docPartBody>
        <w:p w:rsidR="00A0537B" w:rsidRDefault="00BD4CA2" w:rsidP="00BD4CA2">
          <w:pPr>
            <w:pStyle w:val="ADA4E708D4054B3B8FA959568AEE385B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2105A0"/>
    <w:rsid w:val="00267E67"/>
    <w:rsid w:val="003178B3"/>
    <w:rsid w:val="005B58B3"/>
    <w:rsid w:val="007E60F2"/>
    <w:rsid w:val="00823C02"/>
    <w:rsid w:val="00841D03"/>
    <w:rsid w:val="00A0537B"/>
    <w:rsid w:val="00B342D3"/>
    <w:rsid w:val="00B93BD1"/>
    <w:rsid w:val="00BD4CA2"/>
    <w:rsid w:val="00C05DB4"/>
    <w:rsid w:val="00C8562E"/>
    <w:rsid w:val="00CC11C5"/>
    <w:rsid w:val="00CD63E2"/>
    <w:rsid w:val="00D65639"/>
    <w:rsid w:val="00D9493B"/>
    <w:rsid w:val="00EF7220"/>
    <w:rsid w:val="00F5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CA2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  <w:style w:type="paragraph" w:customStyle="1" w:styleId="ADA4E708D4054B3B8FA959568AEE385B">
    <w:name w:val="ADA4E708D4054B3B8FA959568AEE385B"/>
    <w:rsid w:val="00BD4C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2FD5-F8A3-4FC2-8C16-6785AFDB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 Windows</cp:lastModifiedBy>
  <cp:revision>7</cp:revision>
  <dcterms:created xsi:type="dcterms:W3CDTF">2022-10-18T08:49:00Z</dcterms:created>
  <dcterms:modified xsi:type="dcterms:W3CDTF">2022-10-21T04:19:00Z</dcterms:modified>
</cp:coreProperties>
</file>