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42" w:rsidRPr="004E6D42" w:rsidRDefault="004E6D42" w:rsidP="00385A4D">
      <w:pPr>
        <w:pStyle w:val="a4"/>
        <w:spacing w:line="480" w:lineRule="auto"/>
        <w:rPr>
          <w:rFonts w:ascii="Arial" w:hAnsi="Arial" w:cs="Arial"/>
          <w:b/>
          <w:caps/>
          <w:spacing w:val="20"/>
        </w:rPr>
      </w:pPr>
      <w:r w:rsidRPr="004E6D42">
        <w:rPr>
          <w:rFonts w:ascii="Arial" w:hAnsi="Arial" w:cs="Arial"/>
          <w:b/>
          <w:caps/>
          <w:spacing w:val="20"/>
        </w:rPr>
        <w:t>Российская федерация</w:t>
      </w:r>
    </w:p>
    <w:p w:rsidR="00830E27" w:rsidRPr="00385A4D" w:rsidRDefault="00830E27" w:rsidP="00385A4D">
      <w:pPr>
        <w:pStyle w:val="a4"/>
        <w:spacing w:line="480" w:lineRule="auto"/>
        <w:rPr>
          <w:b/>
          <w:caps/>
          <w:spacing w:val="20"/>
        </w:rPr>
      </w:pPr>
      <w:r w:rsidRPr="00385A4D">
        <w:rPr>
          <w:b/>
          <w:caps/>
          <w:spacing w:val="20"/>
        </w:rPr>
        <w:t>Администрация Табунского района Алтайского края</w:t>
      </w:r>
    </w:p>
    <w:p w:rsidR="00830E27" w:rsidRDefault="00385A4D" w:rsidP="00385A4D">
      <w:pPr>
        <w:pStyle w:val="3"/>
        <w:spacing w:line="480" w:lineRule="auto"/>
        <w:rPr>
          <w:rFonts w:ascii="Arial" w:hAnsi="Arial" w:cs="Arial"/>
          <w:spacing w:val="84"/>
          <w:sz w:val="36"/>
          <w:szCs w:val="36"/>
        </w:rPr>
      </w:pPr>
      <w:r w:rsidRPr="00BF2A56">
        <w:rPr>
          <w:rFonts w:ascii="Arial" w:hAnsi="Arial" w:cs="Arial"/>
          <w:spacing w:val="84"/>
          <w:sz w:val="36"/>
          <w:szCs w:val="36"/>
        </w:rPr>
        <w:t>ПостановлениЕ</w:t>
      </w:r>
    </w:p>
    <w:tbl>
      <w:tblPr>
        <w:tblW w:w="0" w:type="auto"/>
        <w:tblCellMar>
          <w:left w:w="0" w:type="dxa"/>
          <w:right w:w="0" w:type="dxa"/>
        </w:tblCellMar>
        <w:tblLook w:val="04A0" w:firstRow="1" w:lastRow="0" w:firstColumn="1" w:lastColumn="0" w:noHBand="0" w:noVBand="1"/>
      </w:tblPr>
      <w:tblGrid>
        <w:gridCol w:w="3118"/>
        <w:gridCol w:w="3118"/>
        <w:gridCol w:w="425"/>
        <w:gridCol w:w="2693"/>
      </w:tblGrid>
      <w:tr w:rsidR="00B83D72" w:rsidRPr="00B83D72" w:rsidTr="00B83D72">
        <w:tc>
          <w:tcPr>
            <w:tcW w:w="3121" w:type="dxa"/>
            <w:tcBorders>
              <w:bottom w:val="single" w:sz="4" w:space="0" w:color="auto"/>
            </w:tcBorders>
          </w:tcPr>
          <w:p w:rsidR="00F92510" w:rsidRPr="00B83D72" w:rsidRDefault="005E5A8C" w:rsidP="00C50CF6">
            <w:pPr>
              <w:jc w:val="center"/>
              <w:rPr>
                <w:sz w:val="24"/>
                <w:szCs w:val="24"/>
              </w:rPr>
            </w:pPr>
            <w:bookmarkStart w:id="0" w:name="ТекстовоеПоле8"/>
            <w:bookmarkStart w:id="1" w:name="_GoBack"/>
            <w:r w:rsidRPr="005E5A8C">
              <w:rPr>
                <w:rFonts w:ascii="Arial" w:hAnsi="Arial" w:cs="Arial"/>
                <w:sz w:val="24"/>
                <w:szCs w:val="24"/>
              </w:rPr>
              <w:t>18.11.2013</w:t>
            </w:r>
            <w:bookmarkEnd w:id="1"/>
            <w:r w:rsidR="00A741E0">
              <w:rPr>
                <w:rFonts w:ascii="Arial" w:hAnsi="Arial" w:cs="Arial"/>
                <w:sz w:val="24"/>
                <w:szCs w:val="24"/>
              </w:rPr>
              <w:fldChar w:fldCharType="begin">
                <w:ffData>
                  <w:name w:val="ТекстовоеПоле8"/>
                  <w:enabled/>
                  <w:calcOnExit w:val="0"/>
                  <w:textInput>
                    <w:type w:val="date"/>
                  </w:textInput>
                </w:ffData>
              </w:fldChar>
            </w:r>
            <w:r w:rsidR="00A741E0">
              <w:rPr>
                <w:rFonts w:ascii="Arial" w:hAnsi="Arial" w:cs="Arial"/>
                <w:sz w:val="24"/>
                <w:szCs w:val="24"/>
              </w:rPr>
              <w:instrText xml:space="preserve"> FORMTEXT </w:instrText>
            </w:r>
            <w:r w:rsidR="00A741E0">
              <w:rPr>
                <w:rFonts w:ascii="Arial" w:hAnsi="Arial" w:cs="Arial"/>
                <w:sz w:val="24"/>
                <w:szCs w:val="24"/>
              </w:rPr>
            </w:r>
            <w:r w:rsidR="00A741E0">
              <w:rPr>
                <w:rFonts w:ascii="Arial" w:hAnsi="Arial" w:cs="Arial"/>
                <w:sz w:val="24"/>
                <w:szCs w:val="24"/>
              </w:rPr>
              <w:fldChar w:fldCharType="end"/>
            </w:r>
            <w:bookmarkEnd w:id="0"/>
          </w:p>
        </w:tc>
        <w:tc>
          <w:tcPr>
            <w:tcW w:w="3122" w:type="dxa"/>
          </w:tcPr>
          <w:p w:rsidR="00F92510" w:rsidRPr="00B83D72" w:rsidRDefault="00F92510" w:rsidP="00B83D72">
            <w:pPr>
              <w:jc w:val="center"/>
              <w:rPr>
                <w:sz w:val="24"/>
                <w:szCs w:val="24"/>
              </w:rPr>
            </w:pPr>
          </w:p>
        </w:tc>
        <w:tc>
          <w:tcPr>
            <w:tcW w:w="425" w:type="dxa"/>
          </w:tcPr>
          <w:p w:rsidR="00F92510" w:rsidRPr="00B83D72" w:rsidRDefault="00CD35EF" w:rsidP="00B83D72">
            <w:pPr>
              <w:jc w:val="center"/>
              <w:rPr>
                <w:sz w:val="24"/>
                <w:szCs w:val="24"/>
              </w:rPr>
            </w:pPr>
            <w:r w:rsidRPr="00B83D72">
              <w:rPr>
                <w:rFonts w:ascii="Arial" w:hAnsi="Arial" w:cs="Arial"/>
                <w:sz w:val="24"/>
                <w:szCs w:val="24"/>
              </w:rPr>
              <w:t>№</w:t>
            </w:r>
          </w:p>
        </w:tc>
        <w:tc>
          <w:tcPr>
            <w:tcW w:w="2696" w:type="dxa"/>
            <w:tcBorders>
              <w:bottom w:val="single" w:sz="4" w:space="0" w:color="auto"/>
            </w:tcBorders>
          </w:tcPr>
          <w:p w:rsidR="00F92510" w:rsidRPr="00B83D72" w:rsidRDefault="005E5A8C" w:rsidP="00C50CF6">
            <w:pPr>
              <w:jc w:val="center"/>
              <w:rPr>
                <w:sz w:val="24"/>
                <w:szCs w:val="24"/>
              </w:rPr>
            </w:pPr>
            <w:r w:rsidRPr="005E5A8C">
              <w:rPr>
                <w:rFonts w:ascii="Arial" w:hAnsi="Arial" w:cs="Arial"/>
                <w:sz w:val="24"/>
                <w:szCs w:val="24"/>
              </w:rPr>
              <w:t>348</w:t>
            </w:r>
          </w:p>
        </w:tc>
      </w:tr>
      <w:tr w:rsidR="00B83D72" w:rsidRPr="00B83D72" w:rsidTr="00B83D72">
        <w:tc>
          <w:tcPr>
            <w:tcW w:w="3121" w:type="dxa"/>
            <w:tcBorders>
              <w:top w:val="single" w:sz="4" w:space="0" w:color="auto"/>
            </w:tcBorders>
          </w:tcPr>
          <w:p w:rsidR="00F92510" w:rsidRPr="00B83D72" w:rsidRDefault="00F92510" w:rsidP="00B83D72">
            <w:pPr>
              <w:jc w:val="center"/>
              <w:rPr>
                <w:rFonts w:ascii="Arial" w:hAnsi="Arial" w:cs="Arial"/>
                <w:sz w:val="24"/>
                <w:szCs w:val="24"/>
              </w:rPr>
            </w:pPr>
          </w:p>
        </w:tc>
        <w:tc>
          <w:tcPr>
            <w:tcW w:w="3122" w:type="dxa"/>
          </w:tcPr>
          <w:p w:rsidR="00F92510" w:rsidRPr="00B83D72" w:rsidRDefault="00F92510" w:rsidP="00B83D72">
            <w:pPr>
              <w:jc w:val="center"/>
              <w:rPr>
                <w:sz w:val="24"/>
                <w:szCs w:val="24"/>
              </w:rPr>
            </w:pPr>
            <w:r w:rsidRPr="00B83D72">
              <w:rPr>
                <w:rFonts w:ascii="Arial" w:hAnsi="Arial" w:cs="Arial"/>
                <w:b/>
                <w:sz w:val="18"/>
                <w:szCs w:val="18"/>
              </w:rPr>
              <w:t>с. Табуны</w:t>
            </w:r>
          </w:p>
        </w:tc>
        <w:tc>
          <w:tcPr>
            <w:tcW w:w="3121" w:type="dxa"/>
            <w:gridSpan w:val="2"/>
          </w:tcPr>
          <w:p w:rsidR="00F92510" w:rsidRPr="00B83D72" w:rsidRDefault="00F92510" w:rsidP="00B83D72">
            <w:pPr>
              <w:jc w:val="center"/>
              <w:rPr>
                <w:rFonts w:ascii="Arial" w:hAnsi="Arial" w:cs="Arial"/>
                <w:sz w:val="24"/>
                <w:szCs w:val="24"/>
              </w:rPr>
            </w:pPr>
          </w:p>
        </w:tc>
      </w:tr>
    </w:tbl>
    <w:p w:rsidR="00F92510" w:rsidRDefault="00F92510" w:rsidP="00CD35EF">
      <w:pPr>
        <w:jc w:val="center"/>
        <w:rPr>
          <w:sz w:val="28"/>
          <w:szCs w:val="28"/>
        </w:rPr>
      </w:pPr>
    </w:p>
    <w:tbl>
      <w:tblPr>
        <w:tblW w:w="0" w:type="auto"/>
        <w:tblCellMar>
          <w:left w:w="0" w:type="dxa"/>
          <w:right w:w="0" w:type="dxa"/>
        </w:tblCellMar>
        <w:tblLook w:val="04A0" w:firstRow="1" w:lastRow="0" w:firstColumn="1" w:lastColumn="0" w:noHBand="0" w:noVBand="1"/>
      </w:tblPr>
      <w:tblGrid>
        <w:gridCol w:w="147"/>
        <w:gridCol w:w="4533"/>
        <w:gridCol w:w="142"/>
        <w:gridCol w:w="4527"/>
      </w:tblGrid>
      <w:tr w:rsidR="00B83D72" w:rsidRPr="00B83D72" w:rsidTr="000C673E">
        <w:tc>
          <w:tcPr>
            <w:tcW w:w="147" w:type="dxa"/>
            <w:tcBorders>
              <w:top w:val="single" w:sz="4" w:space="0" w:color="auto"/>
              <w:left w:val="single" w:sz="4" w:space="0" w:color="auto"/>
            </w:tcBorders>
          </w:tcPr>
          <w:p w:rsidR="00CD35EF" w:rsidRPr="00B83D72" w:rsidRDefault="00CD35EF" w:rsidP="00B83D72">
            <w:pPr>
              <w:jc w:val="both"/>
              <w:rPr>
                <w:sz w:val="10"/>
                <w:szCs w:val="10"/>
              </w:rPr>
            </w:pPr>
          </w:p>
        </w:tc>
        <w:tc>
          <w:tcPr>
            <w:tcW w:w="4536" w:type="dxa"/>
          </w:tcPr>
          <w:p w:rsidR="00CD35EF" w:rsidRPr="00B83D72" w:rsidRDefault="00CD35EF" w:rsidP="00B83D72">
            <w:pPr>
              <w:jc w:val="both"/>
              <w:rPr>
                <w:sz w:val="10"/>
                <w:szCs w:val="10"/>
              </w:rPr>
            </w:pPr>
          </w:p>
        </w:tc>
        <w:tc>
          <w:tcPr>
            <w:tcW w:w="142" w:type="dxa"/>
            <w:tcBorders>
              <w:top w:val="single" w:sz="4" w:space="0" w:color="auto"/>
              <w:right w:val="single" w:sz="4" w:space="0" w:color="auto"/>
            </w:tcBorders>
          </w:tcPr>
          <w:p w:rsidR="00CD35EF" w:rsidRPr="00B83D72" w:rsidRDefault="00CD35EF" w:rsidP="00B83D72">
            <w:pPr>
              <w:jc w:val="both"/>
              <w:rPr>
                <w:sz w:val="10"/>
                <w:szCs w:val="10"/>
              </w:rPr>
            </w:pPr>
          </w:p>
        </w:tc>
        <w:tc>
          <w:tcPr>
            <w:tcW w:w="4534" w:type="dxa"/>
            <w:tcBorders>
              <w:left w:val="single" w:sz="4" w:space="0" w:color="auto"/>
            </w:tcBorders>
          </w:tcPr>
          <w:p w:rsidR="00CD35EF" w:rsidRPr="00B83D72" w:rsidRDefault="00CD35EF" w:rsidP="00B83D72">
            <w:pPr>
              <w:jc w:val="center"/>
              <w:rPr>
                <w:sz w:val="10"/>
                <w:szCs w:val="10"/>
              </w:rPr>
            </w:pPr>
          </w:p>
        </w:tc>
      </w:tr>
      <w:tr w:rsidR="00F92510" w:rsidRPr="00B83D72" w:rsidTr="000C673E">
        <w:tc>
          <w:tcPr>
            <w:tcW w:w="4825" w:type="dxa"/>
            <w:gridSpan w:val="3"/>
          </w:tcPr>
          <w:p w:rsidR="00F92510" w:rsidRPr="00B83D72" w:rsidRDefault="005E5A8C" w:rsidP="00B94EAF">
            <w:pPr>
              <w:jc w:val="both"/>
              <w:rPr>
                <w:sz w:val="28"/>
                <w:szCs w:val="28"/>
              </w:rPr>
            </w:pPr>
            <w:r w:rsidRPr="005E5A8C">
              <w:rPr>
                <w:sz w:val="28"/>
                <w:szCs w:val="28"/>
              </w:rPr>
              <w:t xml:space="preserve">Об утверждении методики по формированию системы оплаты труда работников общеобразовательных учреждений, реализующих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Табунского района на 2013-2015 </w:t>
            </w:r>
            <w:proofErr w:type="spellStart"/>
            <w:r w:rsidRPr="005E5A8C">
              <w:rPr>
                <w:sz w:val="28"/>
                <w:szCs w:val="28"/>
              </w:rPr>
              <w:t>гг</w:t>
            </w:r>
            <w:proofErr w:type="spellEnd"/>
          </w:p>
        </w:tc>
        <w:tc>
          <w:tcPr>
            <w:tcW w:w="4534" w:type="dxa"/>
          </w:tcPr>
          <w:p w:rsidR="00F92510" w:rsidRPr="00B83D72" w:rsidRDefault="00F92510" w:rsidP="00B83D72">
            <w:pPr>
              <w:jc w:val="center"/>
              <w:rPr>
                <w:sz w:val="28"/>
                <w:szCs w:val="28"/>
              </w:rPr>
            </w:pPr>
          </w:p>
        </w:tc>
      </w:tr>
    </w:tbl>
    <w:p w:rsidR="00830E27" w:rsidRPr="00F92510" w:rsidRDefault="00830E27">
      <w:pPr>
        <w:jc w:val="both"/>
        <w:rPr>
          <w:sz w:val="28"/>
          <w:szCs w:val="28"/>
        </w:rPr>
      </w:pPr>
    </w:p>
    <w:p w:rsidR="00F92510" w:rsidRPr="00F92510" w:rsidRDefault="00F92510">
      <w:pPr>
        <w:jc w:val="both"/>
        <w:rPr>
          <w:sz w:val="28"/>
          <w:szCs w:val="28"/>
        </w:rPr>
      </w:pPr>
    </w:p>
    <w:p w:rsidR="00F92510" w:rsidRPr="00F92510" w:rsidRDefault="00F92510">
      <w:pPr>
        <w:jc w:val="both"/>
        <w:rPr>
          <w:sz w:val="28"/>
          <w:szCs w:val="28"/>
        </w:rPr>
      </w:pPr>
    </w:p>
    <w:p w:rsidR="00830E27" w:rsidRPr="001344D2" w:rsidRDefault="005E5A8C">
      <w:pPr>
        <w:ind w:firstLine="720"/>
        <w:jc w:val="both"/>
        <w:rPr>
          <w:sz w:val="28"/>
          <w:szCs w:val="28"/>
        </w:rPr>
      </w:pPr>
      <w:r w:rsidRPr="005E5A8C">
        <w:rPr>
          <w:sz w:val="28"/>
          <w:szCs w:val="28"/>
        </w:rPr>
        <w:t>В целях приведения новой системы оплаты труда в общеобразовательных учреждениях в соответствие с Федеральным законом от 29.12.2012 № 273-ФЗ "Об образовании в Российской Федерации от 07.05.2012 № 597 "О мероприятиях по реализации государственной социальной политики" и № 599 "О мерах по реализации государственной политики в области образования и науки</w:t>
      </w:r>
      <w:proofErr w:type="gramStart"/>
      <w:r w:rsidRPr="005E5A8C">
        <w:rPr>
          <w:sz w:val="28"/>
          <w:szCs w:val="28"/>
        </w:rPr>
        <w:t xml:space="preserve">", </w:t>
      </w:r>
      <w:r w:rsidR="00830E27" w:rsidRPr="001344D2">
        <w:rPr>
          <w:sz w:val="28"/>
          <w:szCs w:val="28"/>
        </w:rPr>
        <w:t xml:space="preserve"> </w:t>
      </w:r>
      <w:r w:rsidR="00CD35EF" w:rsidRPr="001344D2">
        <w:rPr>
          <w:spacing w:val="40"/>
          <w:sz w:val="28"/>
          <w:szCs w:val="28"/>
        </w:rPr>
        <w:t>п</w:t>
      </w:r>
      <w:r w:rsidR="00830E27" w:rsidRPr="001344D2">
        <w:rPr>
          <w:spacing w:val="40"/>
          <w:sz w:val="28"/>
          <w:szCs w:val="28"/>
        </w:rPr>
        <w:t>остановля</w:t>
      </w:r>
      <w:r w:rsidR="00CD35EF" w:rsidRPr="001344D2">
        <w:rPr>
          <w:spacing w:val="40"/>
          <w:sz w:val="28"/>
          <w:szCs w:val="28"/>
        </w:rPr>
        <w:t>ю</w:t>
      </w:r>
      <w:proofErr w:type="gramEnd"/>
      <w:r w:rsidR="00830E27" w:rsidRPr="001344D2">
        <w:rPr>
          <w:spacing w:val="40"/>
          <w:sz w:val="28"/>
          <w:szCs w:val="28"/>
        </w:rPr>
        <w:t>:</w:t>
      </w:r>
    </w:p>
    <w:p w:rsidR="00830E27" w:rsidRPr="001344D2" w:rsidRDefault="00830E27">
      <w:pPr>
        <w:ind w:firstLine="720"/>
        <w:jc w:val="both"/>
        <w:rPr>
          <w:sz w:val="28"/>
          <w:szCs w:val="28"/>
        </w:rPr>
      </w:pPr>
    </w:p>
    <w:bookmarkStart w:id="2" w:name="ПолеСоСписком1"/>
    <w:p w:rsidR="005E5A8C" w:rsidRPr="005E5A8C" w:rsidRDefault="00830E27" w:rsidP="005E5A8C">
      <w:pPr>
        <w:jc w:val="both"/>
        <w:rPr>
          <w:sz w:val="28"/>
          <w:szCs w:val="28"/>
        </w:rPr>
      </w:pPr>
      <w:r w:rsidRPr="001344D2">
        <w:rPr>
          <w:sz w:val="28"/>
          <w:szCs w:val="28"/>
        </w:rPr>
        <w:fldChar w:fldCharType="begin">
          <w:ffData>
            <w:name w:val="ПолеСоСписком1"/>
            <w:enabled/>
            <w:calcOnExit w:val="0"/>
            <w:ddList>
              <w:result w:val="1"/>
              <w:listEntry w:val=" "/>
              <w:listEntry w:val="1."/>
            </w:ddList>
          </w:ffData>
        </w:fldChar>
      </w:r>
      <w:r w:rsidRPr="001344D2">
        <w:rPr>
          <w:sz w:val="28"/>
          <w:szCs w:val="28"/>
        </w:rPr>
        <w:instrText xml:space="preserve"> FORMDROPDOWN </w:instrText>
      </w:r>
      <w:r w:rsidR="000F67DE" w:rsidRPr="001344D2">
        <w:rPr>
          <w:sz w:val="28"/>
          <w:szCs w:val="28"/>
        </w:rPr>
      </w:r>
      <w:r w:rsidRPr="001344D2">
        <w:rPr>
          <w:sz w:val="28"/>
          <w:szCs w:val="28"/>
        </w:rPr>
        <w:fldChar w:fldCharType="end"/>
      </w:r>
      <w:bookmarkEnd w:id="2"/>
      <w:r w:rsidRPr="001344D2">
        <w:rPr>
          <w:sz w:val="28"/>
          <w:szCs w:val="28"/>
        </w:rPr>
        <w:tab/>
      </w:r>
      <w:r w:rsidR="005E5A8C" w:rsidRPr="005E5A8C">
        <w:rPr>
          <w:sz w:val="28"/>
          <w:szCs w:val="28"/>
        </w:rPr>
        <w:t>Утвердить прилагаемую методику по формированию системы оплаты труда работников общеобразовательных учреждений, реализующих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5E5A8C" w:rsidRPr="005E5A8C" w:rsidRDefault="005E5A8C" w:rsidP="005E5A8C">
      <w:pPr>
        <w:jc w:val="both"/>
        <w:rPr>
          <w:sz w:val="28"/>
          <w:szCs w:val="28"/>
        </w:rPr>
      </w:pPr>
    </w:p>
    <w:p w:rsidR="005E5A8C" w:rsidRPr="005E5A8C" w:rsidRDefault="005E5A8C" w:rsidP="005E5A8C">
      <w:pPr>
        <w:jc w:val="both"/>
        <w:rPr>
          <w:sz w:val="28"/>
          <w:szCs w:val="28"/>
        </w:rPr>
      </w:pPr>
      <w:r w:rsidRPr="005E5A8C">
        <w:rPr>
          <w:sz w:val="28"/>
          <w:szCs w:val="28"/>
        </w:rPr>
        <w:t>2.       Признать утратившими силу следующие постановления администрации Табунского района Алтайского края.</w:t>
      </w:r>
    </w:p>
    <w:p w:rsidR="005E5A8C" w:rsidRPr="005E5A8C" w:rsidRDefault="005E5A8C" w:rsidP="005E5A8C">
      <w:pPr>
        <w:jc w:val="both"/>
        <w:rPr>
          <w:sz w:val="28"/>
          <w:szCs w:val="28"/>
        </w:rPr>
      </w:pPr>
      <w:r w:rsidRPr="005E5A8C">
        <w:rPr>
          <w:sz w:val="28"/>
          <w:szCs w:val="28"/>
        </w:rPr>
        <w:t>от 11.08.2011 № 290/1 "О новой системе оплаты труда работников муниципальных общеобразовательных учреждений Табунского района;</w:t>
      </w:r>
    </w:p>
    <w:p w:rsidR="005E5A8C" w:rsidRPr="005E5A8C" w:rsidRDefault="005E5A8C" w:rsidP="005E5A8C">
      <w:pPr>
        <w:jc w:val="both"/>
        <w:rPr>
          <w:sz w:val="28"/>
          <w:szCs w:val="28"/>
        </w:rPr>
      </w:pPr>
      <w:r w:rsidRPr="005E5A8C">
        <w:rPr>
          <w:sz w:val="28"/>
          <w:szCs w:val="28"/>
        </w:rPr>
        <w:t>от 05.10.2011 № 360 "О внесении изменений в постановление администрации района от 11.08.2011 № 290/1 "О новой системе оплаты труда работников муниципальных общеобразовательных учреждений Табунского района".</w:t>
      </w:r>
    </w:p>
    <w:p w:rsidR="005E5A8C" w:rsidRPr="005E5A8C" w:rsidRDefault="005E5A8C" w:rsidP="005E5A8C">
      <w:pPr>
        <w:jc w:val="both"/>
        <w:rPr>
          <w:sz w:val="28"/>
          <w:szCs w:val="28"/>
        </w:rPr>
      </w:pPr>
    </w:p>
    <w:p w:rsidR="005E5A8C" w:rsidRPr="005E5A8C" w:rsidRDefault="005E5A8C" w:rsidP="005E5A8C">
      <w:pPr>
        <w:jc w:val="both"/>
        <w:rPr>
          <w:sz w:val="28"/>
          <w:szCs w:val="28"/>
        </w:rPr>
      </w:pPr>
      <w:r w:rsidRPr="005E5A8C">
        <w:rPr>
          <w:sz w:val="28"/>
          <w:szCs w:val="28"/>
        </w:rPr>
        <w:t xml:space="preserve">3. Контроль за исполнением данного постановления возложить на заместителя главы администрации района С.Н. </w:t>
      </w:r>
      <w:proofErr w:type="spellStart"/>
      <w:proofErr w:type="gramStart"/>
      <w:r w:rsidRPr="005E5A8C">
        <w:rPr>
          <w:sz w:val="28"/>
          <w:szCs w:val="28"/>
        </w:rPr>
        <w:t>Ятлову</w:t>
      </w:r>
      <w:proofErr w:type="spellEnd"/>
      <w:r w:rsidRPr="005E5A8C">
        <w:rPr>
          <w:sz w:val="28"/>
          <w:szCs w:val="28"/>
        </w:rPr>
        <w:t xml:space="preserve"> .</w:t>
      </w:r>
      <w:proofErr w:type="gramEnd"/>
    </w:p>
    <w:p w:rsidR="00830E27" w:rsidRPr="001344D2" w:rsidRDefault="00830E27" w:rsidP="005E5A8C">
      <w:pPr>
        <w:jc w:val="both"/>
        <w:rPr>
          <w:sz w:val="28"/>
          <w:szCs w:val="28"/>
        </w:rPr>
      </w:pPr>
    </w:p>
    <w:p w:rsidR="00830E27" w:rsidRPr="001344D2" w:rsidRDefault="00830E27">
      <w:pPr>
        <w:jc w:val="both"/>
        <w:rPr>
          <w:sz w:val="28"/>
          <w:szCs w:val="28"/>
        </w:rPr>
      </w:pPr>
    </w:p>
    <w:p w:rsidR="00830E27" w:rsidRPr="001344D2" w:rsidRDefault="00830E27">
      <w:pPr>
        <w:jc w:val="both"/>
        <w:rPr>
          <w:sz w:val="28"/>
          <w:szCs w:val="28"/>
        </w:rPr>
      </w:pPr>
    </w:p>
    <w:p w:rsidR="00284AD6" w:rsidRPr="001344D2" w:rsidRDefault="00284AD6">
      <w:pPr>
        <w:jc w:val="both"/>
        <w:rPr>
          <w:sz w:val="28"/>
          <w:szCs w:val="28"/>
        </w:rPr>
      </w:pPr>
    </w:p>
    <w:tbl>
      <w:tblPr>
        <w:tblW w:w="0" w:type="auto"/>
        <w:tblLook w:val="04A0" w:firstRow="1" w:lastRow="0" w:firstColumn="1" w:lastColumn="0" w:noHBand="0" w:noVBand="1"/>
      </w:tblPr>
      <w:tblGrid>
        <w:gridCol w:w="4280"/>
        <w:gridCol w:w="5074"/>
      </w:tblGrid>
      <w:tr w:rsidR="00284AD6" w:rsidRPr="001344D2" w:rsidTr="00985BCE">
        <w:tc>
          <w:tcPr>
            <w:tcW w:w="4361" w:type="dxa"/>
          </w:tcPr>
          <w:p w:rsidR="00284AD6" w:rsidRPr="001344D2" w:rsidRDefault="005E5A8C" w:rsidP="00985BCE">
            <w:pPr>
              <w:rPr>
                <w:sz w:val="28"/>
                <w:szCs w:val="28"/>
              </w:rPr>
            </w:pPr>
            <w:r w:rsidRPr="005E5A8C">
              <w:rPr>
                <w:sz w:val="28"/>
                <w:szCs w:val="28"/>
              </w:rPr>
              <w:t>Глава администрации района</w:t>
            </w:r>
          </w:p>
        </w:tc>
        <w:tc>
          <w:tcPr>
            <w:tcW w:w="5209" w:type="dxa"/>
            <w:vAlign w:val="bottom"/>
          </w:tcPr>
          <w:p w:rsidR="00284AD6" w:rsidRPr="001344D2" w:rsidRDefault="005E5A8C" w:rsidP="00AA2722">
            <w:pPr>
              <w:jc w:val="right"/>
              <w:rPr>
                <w:sz w:val="28"/>
                <w:szCs w:val="28"/>
              </w:rPr>
            </w:pPr>
            <w:r w:rsidRPr="005E5A8C">
              <w:rPr>
                <w:sz w:val="28"/>
                <w:szCs w:val="28"/>
              </w:rPr>
              <w:t>В.С. Швыдкой</w:t>
            </w:r>
          </w:p>
        </w:tc>
      </w:tr>
    </w:tbl>
    <w:p w:rsidR="005E5A8C" w:rsidRDefault="005E5A8C" w:rsidP="001344D2">
      <w:pPr>
        <w:jc w:val="both"/>
        <w:rPr>
          <w:sz w:val="2"/>
          <w:szCs w:val="2"/>
        </w:rPr>
      </w:pPr>
    </w:p>
    <w:p w:rsidR="005E5A8C" w:rsidRPr="005E5A8C" w:rsidRDefault="005E5A8C" w:rsidP="005E5A8C">
      <w:pPr>
        <w:ind w:left="6804"/>
        <w:outlineLvl w:val="1"/>
        <w:rPr>
          <w:bCs/>
          <w:kern w:val="36"/>
          <w:sz w:val="24"/>
          <w:szCs w:val="24"/>
        </w:rPr>
      </w:pPr>
      <w:r>
        <w:br w:type="page"/>
      </w:r>
      <w:r w:rsidRPr="005E5A8C">
        <w:rPr>
          <w:bCs/>
          <w:kern w:val="36"/>
          <w:sz w:val="24"/>
          <w:szCs w:val="24"/>
        </w:rPr>
        <w:t>Приложение № 1</w:t>
      </w:r>
    </w:p>
    <w:p w:rsidR="005E5A8C" w:rsidRPr="005E5A8C" w:rsidRDefault="005E5A8C" w:rsidP="005E5A8C">
      <w:pPr>
        <w:ind w:left="6804"/>
        <w:outlineLvl w:val="1"/>
        <w:rPr>
          <w:bCs/>
          <w:kern w:val="36"/>
          <w:sz w:val="24"/>
          <w:szCs w:val="24"/>
        </w:rPr>
      </w:pPr>
      <w:r w:rsidRPr="005E5A8C">
        <w:rPr>
          <w:bCs/>
          <w:kern w:val="36"/>
          <w:sz w:val="24"/>
          <w:szCs w:val="24"/>
        </w:rPr>
        <w:t>к постановлению</w:t>
      </w:r>
    </w:p>
    <w:p w:rsidR="005E5A8C" w:rsidRPr="005E5A8C" w:rsidRDefault="005E5A8C" w:rsidP="005E5A8C">
      <w:pPr>
        <w:ind w:left="6804"/>
        <w:outlineLvl w:val="1"/>
        <w:rPr>
          <w:bCs/>
          <w:kern w:val="36"/>
          <w:sz w:val="24"/>
          <w:szCs w:val="24"/>
        </w:rPr>
      </w:pPr>
      <w:r w:rsidRPr="005E5A8C">
        <w:rPr>
          <w:bCs/>
          <w:kern w:val="36"/>
          <w:sz w:val="24"/>
          <w:szCs w:val="24"/>
        </w:rPr>
        <w:t>администрации района</w:t>
      </w:r>
    </w:p>
    <w:p w:rsidR="005E5A8C" w:rsidRPr="005E5A8C" w:rsidRDefault="005E5A8C" w:rsidP="005E5A8C">
      <w:pPr>
        <w:ind w:left="6804"/>
        <w:outlineLvl w:val="1"/>
        <w:rPr>
          <w:bCs/>
          <w:kern w:val="36"/>
          <w:sz w:val="24"/>
          <w:szCs w:val="24"/>
        </w:rPr>
      </w:pPr>
      <w:r w:rsidRPr="005E5A8C">
        <w:rPr>
          <w:bCs/>
          <w:kern w:val="36"/>
          <w:sz w:val="24"/>
          <w:szCs w:val="24"/>
        </w:rPr>
        <w:t>№ 348 от 18.11.2013</w:t>
      </w:r>
    </w:p>
    <w:p w:rsidR="005E5A8C" w:rsidRPr="005E5A8C" w:rsidRDefault="005E5A8C" w:rsidP="005E5A8C">
      <w:pPr>
        <w:jc w:val="center"/>
        <w:outlineLvl w:val="1"/>
        <w:rPr>
          <w:bCs/>
          <w:sz w:val="24"/>
          <w:szCs w:val="24"/>
        </w:rPr>
      </w:pPr>
      <w:r w:rsidRPr="005E5A8C">
        <w:rPr>
          <w:bCs/>
          <w:sz w:val="24"/>
          <w:szCs w:val="24"/>
        </w:rPr>
        <w:t>МЕТОДИКА</w:t>
      </w:r>
    </w:p>
    <w:p w:rsidR="005E5A8C" w:rsidRPr="005E5A8C" w:rsidRDefault="005E5A8C" w:rsidP="005E5A8C">
      <w:pPr>
        <w:jc w:val="center"/>
        <w:outlineLvl w:val="1"/>
        <w:rPr>
          <w:bCs/>
          <w:sz w:val="24"/>
          <w:szCs w:val="24"/>
        </w:rPr>
      </w:pPr>
      <w:r w:rsidRPr="005E5A8C">
        <w:rPr>
          <w:bCs/>
          <w:sz w:val="24"/>
          <w:szCs w:val="24"/>
        </w:rPr>
        <w:t>формирования системы оплаты труда работников общеобразовательных учреждений района, реализующих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5E5A8C" w:rsidRPr="005E5A8C" w:rsidRDefault="005E5A8C" w:rsidP="005E5A8C">
      <w:pPr>
        <w:spacing w:before="100" w:beforeAutospacing="1" w:after="100" w:afterAutospacing="1"/>
        <w:jc w:val="center"/>
        <w:outlineLvl w:val="2"/>
        <w:rPr>
          <w:bCs/>
          <w:sz w:val="27"/>
          <w:szCs w:val="27"/>
        </w:rPr>
      </w:pPr>
      <w:r w:rsidRPr="005E5A8C">
        <w:rPr>
          <w:bCs/>
          <w:sz w:val="27"/>
          <w:szCs w:val="27"/>
        </w:rPr>
        <w:t>1. Общие положения</w:t>
      </w:r>
    </w:p>
    <w:p w:rsidR="005E5A8C" w:rsidRPr="005E5A8C" w:rsidRDefault="005E5A8C" w:rsidP="005E5A8C">
      <w:pPr>
        <w:spacing w:before="100" w:beforeAutospacing="1" w:after="100" w:afterAutospacing="1"/>
        <w:jc w:val="both"/>
        <w:rPr>
          <w:sz w:val="24"/>
          <w:szCs w:val="24"/>
        </w:rPr>
      </w:pPr>
      <w:r w:rsidRPr="005E5A8C">
        <w:rPr>
          <w:sz w:val="24"/>
          <w:szCs w:val="24"/>
        </w:rPr>
        <w:t>1.1. Настоящая Методика определяет порядок формирования системы оплаты труда работников общеобразовательных учреждений района, реализующих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(далее - "общеобразовательные учреждения").</w:t>
      </w:r>
    </w:p>
    <w:p w:rsidR="005E5A8C" w:rsidRPr="005E5A8C" w:rsidRDefault="005E5A8C" w:rsidP="005E5A8C">
      <w:pPr>
        <w:spacing w:before="100" w:beforeAutospacing="1" w:after="100" w:afterAutospacing="1"/>
        <w:jc w:val="both"/>
        <w:rPr>
          <w:sz w:val="24"/>
          <w:szCs w:val="24"/>
        </w:rPr>
      </w:pPr>
      <w:r w:rsidRPr="005E5A8C">
        <w:rPr>
          <w:sz w:val="24"/>
          <w:szCs w:val="24"/>
        </w:rPr>
        <w:t xml:space="preserve">1.2. Система оплаты труда работников общеобразовательных учреждений устанавливается коллективными договорами, соглашениями, локальными нормативными актами в соответствии с частью 2 статьи 135 </w:t>
      </w:r>
      <w:hyperlink r:id="rId6" w:history="1">
        <w:r w:rsidRPr="005E5A8C">
          <w:rPr>
            <w:color w:val="0000FF"/>
            <w:sz w:val="24"/>
            <w:szCs w:val="24"/>
            <w:u w:val="single"/>
          </w:rPr>
          <w:t>Трудового кодекса Российской Федерации</w:t>
        </w:r>
      </w:hyperlink>
      <w:r w:rsidRPr="005E5A8C">
        <w:rPr>
          <w:sz w:val="24"/>
          <w:szCs w:val="24"/>
        </w:rPr>
        <w:t xml:space="preserve"> и иными нормативными правовыми актами Российской Федерации, законами и иными нормативными правовыми актами Табунского района, нормативными правовыми актами органов местного самоуправления.</w:t>
      </w:r>
    </w:p>
    <w:p w:rsidR="005E5A8C" w:rsidRPr="005E5A8C" w:rsidRDefault="005E5A8C" w:rsidP="005E5A8C">
      <w:pPr>
        <w:spacing w:before="100" w:beforeAutospacing="1" w:after="100" w:afterAutospacing="1"/>
        <w:jc w:val="center"/>
        <w:outlineLvl w:val="2"/>
        <w:rPr>
          <w:bCs/>
          <w:sz w:val="27"/>
          <w:szCs w:val="27"/>
        </w:rPr>
      </w:pPr>
      <w:r w:rsidRPr="005E5A8C">
        <w:rPr>
          <w:bCs/>
          <w:sz w:val="27"/>
          <w:szCs w:val="27"/>
        </w:rPr>
        <w:t>2. Формирование фонда оплаты труда общеобразовательного учреждения</w:t>
      </w:r>
    </w:p>
    <w:p w:rsidR="005E5A8C" w:rsidRPr="005E5A8C" w:rsidRDefault="005E5A8C" w:rsidP="005E5A8C">
      <w:pPr>
        <w:spacing w:before="100" w:beforeAutospacing="1" w:after="100" w:afterAutospacing="1"/>
        <w:jc w:val="both"/>
        <w:rPr>
          <w:sz w:val="24"/>
          <w:szCs w:val="24"/>
        </w:rPr>
      </w:pPr>
      <w:r w:rsidRPr="005E5A8C">
        <w:rPr>
          <w:sz w:val="24"/>
          <w:szCs w:val="24"/>
        </w:rPr>
        <w:t>2.1. Формирование фонда оплаты труда общеобразовательного учреждения осуществляется в пределах объема финансовых средств, предоставляемых учреждению на текущий финансовый год за счет субвенции из краевого бюджета в соответствии с количеством обучающихся, нормативами расходов по заработной плате на одного обучающегося, получающего образование по образовательным программам дошкольного образования,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 утвержденными законом Алтайского края о краевом бюджете, с применением районного коэффициента, коэффициентов удорожания образовательной услуги по видам классов и формам обучения, поправочных коэффициентов для данного общеобразовательного учреждения,  утвержденных нормативным правовым актом органа местного самоуправления.</w:t>
      </w:r>
    </w:p>
    <w:p w:rsidR="005E5A8C" w:rsidRPr="005E5A8C" w:rsidRDefault="005E5A8C" w:rsidP="005E5A8C">
      <w:pPr>
        <w:spacing w:before="100" w:beforeAutospacing="1" w:after="100" w:afterAutospacing="1"/>
        <w:jc w:val="both"/>
        <w:rPr>
          <w:sz w:val="24"/>
          <w:szCs w:val="24"/>
        </w:rPr>
      </w:pPr>
      <w:r w:rsidRPr="005E5A8C">
        <w:rPr>
          <w:sz w:val="24"/>
          <w:szCs w:val="24"/>
        </w:rPr>
        <w:t xml:space="preserve">2.2. При формировании фонда оплаты труда сельской малокомплектной общеобразовательной организации учитываются дополнительные расходы на </w:t>
      </w:r>
      <w:proofErr w:type="spellStart"/>
      <w:r w:rsidRPr="005E5A8C">
        <w:rPr>
          <w:sz w:val="24"/>
          <w:szCs w:val="24"/>
        </w:rPr>
        <w:t>малокомплектность</w:t>
      </w:r>
      <w:proofErr w:type="spellEnd"/>
      <w:r w:rsidRPr="005E5A8C">
        <w:rPr>
          <w:sz w:val="24"/>
          <w:szCs w:val="24"/>
        </w:rPr>
        <w:t>, рассчитанные в пределах субвенции из краевого бюджета по методике, утвержденной нормативным правовым актом администрации Табунского района и органа местного самоуправления.</w:t>
      </w:r>
    </w:p>
    <w:p w:rsidR="005E5A8C" w:rsidRPr="005E5A8C" w:rsidRDefault="005E5A8C" w:rsidP="005E5A8C">
      <w:pPr>
        <w:spacing w:before="100" w:beforeAutospacing="1" w:after="100" w:afterAutospacing="1"/>
        <w:jc w:val="center"/>
        <w:outlineLvl w:val="2"/>
        <w:rPr>
          <w:bCs/>
          <w:sz w:val="27"/>
          <w:szCs w:val="27"/>
        </w:rPr>
      </w:pPr>
      <w:r w:rsidRPr="005E5A8C">
        <w:rPr>
          <w:bCs/>
          <w:sz w:val="27"/>
          <w:szCs w:val="27"/>
        </w:rPr>
        <w:t>3. Формирование централизованного фонда стимулирования руководителей общеобразовательных учреждений</w:t>
      </w:r>
    </w:p>
    <w:p w:rsidR="005E5A8C" w:rsidRPr="005E5A8C" w:rsidRDefault="005E5A8C" w:rsidP="005E5A8C">
      <w:pPr>
        <w:spacing w:before="100" w:beforeAutospacing="1" w:after="100" w:afterAutospacing="1"/>
        <w:jc w:val="both"/>
        <w:rPr>
          <w:sz w:val="24"/>
          <w:szCs w:val="24"/>
        </w:rPr>
      </w:pPr>
      <w:r w:rsidRPr="005E5A8C">
        <w:rPr>
          <w:sz w:val="24"/>
          <w:szCs w:val="24"/>
        </w:rPr>
        <w:t>3.1. Орган местного самоуправления (учредитель образовательного учреждения) формирует централизованный фонд стимулирования руководителей общеобразовательных учреждений. Рекомендуемый размер централизуемой доли фонда оплаты труда - 1 % от фонда оплаты труда работников общеобразовательных учреждений.</w:t>
      </w:r>
    </w:p>
    <w:p w:rsidR="005E5A8C" w:rsidRPr="005E5A8C" w:rsidRDefault="005E5A8C" w:rsidP="005E5A8C">
      <w:pPr>
        <w:spacing w:before="100" w:beforeAutospacing="1" w:after="100" w:afterAutospacing="1"/>
        <w:rPr>
          <w:sz w:val="24"/>
          <w:szCs w:val="24"/>
        </w:rPr>
      </w:pPr>
      <w:r w:rsidRPr="005E5A8C">
        <w:rPr>
          <w:sz w:val="24"/>
          <w:szCs w:val="24"/>
        </w:rPr>
        <w:t>3.2. Распределение централизованного фонда стимулирования руководителей общеобразовательных учреждений осуществляется с учетом целевых показателей эффективности деятельности общеобразовательных организаций и показателей эффективности деятельности руководителей, в соответствии с нормативным правовым актом органа местного самоуправления.</w:t>
      </w:r>
    </w:p>
    <w:p w:rsidR="005E5A8C" w:rsidRPr="005E5A8C" w:rsidRDefault="005E5A8C" w:rsidP="005E5A8C">
      <w:pPr>
        <w:spacing w:before="100" w:beforeAutospacing="1" w:after="100" w:afterAutospacing="1"/>
        <w:jc w:val="center"/>
        <w:outlineLvl w:val="2"/>
        <w:rPr>
          <w:bCs/>
          <w:sz w:val="27"/>
          <w:szCs w:val="27"/>
        </w:rPr>
      </w:pPr>
      <w:r w:rsidRPr="005E5A8C">
        <w:rPr>
          <w:bCs/>
          <w:sz w:val="27"/>
          <w:szCs w:val="27"/>
        </w:rPr>
        <w:t>4. Распределение фонда оплаты труда общеобразовательной организации</w:t>
      </w:r>
    </w:p>
    <w:p w:rsidR="005E5A8C" w:rsidRPr="005E5A8C" w:rsidRDefault="005E5A8C" w:rsidP="005E5A8C">
      <w:pPr>
        <w:spacing w:before="100" w:beforeAutospacing="1" w:after="100" w:afterAutospacing="1"/>
        <w:jc w:val="both"/>
        <w:rPr>
          <w:sz w:val="24"/>
          <w:szCs w:val="24"/>
        </w:rPr>
      </w:pPr>
      <w:r w:rsidRPr="005E5A8C">
        <w:rPr>
          <w:sz w:val="24"/>
          <w:szCs w:val="24"/>
        </w:rPr>
        <w:t>4.1. При распределении фонда оплаты труда в общеобразовательном учреждении отдельно выделяются части, направляемые:</w:t>
      </w:r>
    </w:p>
    <w:p w:rsidR="005E5A8C" w:rsidRPr="005E5A8C" w:rsidRDefault="005E5A8C" w:rsidP="005E5A8C">
      <w:pPr>
        <w:spacing w:before="100" w:beforeAutospacing="1" w:after="100" w:afterAutospacing="1"/>
        <w:jc w:val="both"/>
        <w:rPr>
          <w:sz w:val="24"/>
          <w:szCs w:val="24"/>
        </w:rPr>
      </w:pPr>
      <w:r w:rsidRPr="005E5A8C">
        <w:rPr>
          <w:sz w:val="24"/>
          <w:szCs w:val="24"/>
        </w:rPr>
        <w:t>на оплату труда работников, обеспечивающих реализацию федеральных государственных образовательных стандартов начального общего, основного общего, среднего общего образования;</w:t>
      </w:r>
    </w:p>
    <w:p w:rsidR="005E5A8C" w:rsidRPr="005E5A8C" w:rsidRDefault="005E5A8C" w:rsidP="005E5A8C">
      <w:pPr>
        <w:spacing w:before="100" w:beforeAutospacing="1" w:after="100" w:afterAutospacing="1"/>
        <w:jc w:val="both"/>
        <w:rPr>
          <w:sz w:val="24"/>
          <w:szCs w:val="24"/>
        </w:rPr>
      </w:pPr>
      <w:r w:rsidRPr="005E5A8C">
        <w:rPr>
          <w:sz w:val="24"/>
          <w:szCs w:val="24"/>
        </w:rPr>
        <w:t>на оплату труда работников, реализующих программы дошкольного образования.</w:t>
      </w:r>
    </w:p>
    <w:p w:rsidR="005E5A8C" w:rsidRPr="005E5A8C" w:rsidRDefault="005E5A8C" w:rsidP="005E5A8C">
      <w:pPr>
        <w:spacing w:before="100" w:beforeAutospacing="1" w:after="100" w:afterAutospacing="1"/>
        <w:jc w:val="both"/>
        <w:rPr>
          <w:sz w:val="24"/>
          <w:szCs w:val="24"/>
        </w:rPr>
      </w:pPr>
      <w:r w:rsidRPr="005E5A8C">
        <w:rPr>
          <w:sz w:val="24"/>
          <w:szCs w:val="24"/>
        </w:rPr>
        <w:t>4.2. Фонд оплаты труда общеобразовательного учреждения состоит из базовой и стимулирующей частей.</w:t>
      </w:r>
    </w:p>
    <w:p w:rsidR="005E5A8C" w:rsidRPr="005E5A8C" w:rsidRDefault="005E5A8C" w:rsidP="005E5A8C">
      <w:pPr>
        <w:spacing w:before="100" w:beforeAutospacing="1" w:after="100" w:afterAutospacing="1"/>
        <w:jc w:val="both"/>
        <w:rPr>
          <w:sz w:val="24"/>
          <w:szCs w:val="24"/>
        </w:rPr>
      </w:pPr>
      <w:r w:rsidRPr="005E5A8C">
        <w:rPr>
          <w:sz w:val="24"/>
          <w:szCs w:val="24"/>
        </w:rPr>
        <w:t>Объем стимулирующей части фонда оплаты труда устанавливается образовательным учреждением самостоятельно, но в размере не менее 20 процентов от фонда оплаты труда общеобразовательного учреждения.</w:t>
      </w:r>
    </w:p>
    <w:p w:rsidR="005E5A8C" w:rsidRPr="005E5A8C" w:rsidRDefault="005E5A8C" w:rsidP="005E5A8C">
      <w:pPr>
        <w:spacing w:before="100" w:beforeAutospacing="1" w:after="100" w:afterAutospacing="1"/>
        <w:jc w:val="both"/>
        <w:rPr>
          <w:sz w:val="24"/>
          <w:szCs w:val="24"/>
        </w:rPr>
      </w:pPr>
      <w:r w:rsidRPr="005E5A8C">
        <w:rPr>
          <w:sz w:val="24"/>
          <w:szCs w:val="24"/>
        </w:rPr>
        <w:t>4.3. Базовая часть фонда оплаты труда обеспечивает гарантированную заработную плату:</w:t>
      </w:r>
    </w:p>
    <w:p w:rsidR="005E5A8C" w:rsidRPr="005E5A8C" w:rsidRDefault="005E5A8C" w:rsidP="005E5A8C">
      <w:pPr>
        <w:spacing w:before="100" w:beforeAutospacing="1" w:after="100" w:afterAutospacing="1"/>
        <w:jc w:val="both"/>
        <w:rPr>
          <w:sz w:val="24"/>
          <w:szCs w:val="24"/>
        </w:rPr>
      </w:pPr>
      <w:r w:rsidRPr="005E5A8C">
        <w:rPr>
          <w:sz w:val="24"/>
          <w:szCs w:val="24"/>
        </w:rPr>
        <w:t>руководящих работников (руководитель общеобразовательной организации, руководитель структурного подразделения, заместители руководителя и др.);</w:t>
      </w:r>
    </w:p>
    <w:p w:rsidR="005E5A8C" w:rsidRPr="005E5A8C" w:rsidRDefault="005E5A8C" w:rsidP="005E5A8C">
      <w:pPr>
        <w:spacing w:before="100" w:beforeAutospacing="1" w:after="100" w:afterAutospacing="1"/>
        <w:jc w:val="both"/>
        <w:rPr>
          <w:sz w:val="24"/>
          <w:szCs w:val="24"/>
        </w:rPr>
      </w:pPr>
      <w:r w:rsidRPr="005E5A8C">
        <w:rPr>
          <w:sz w:val="24"/>
          <w:szCs w:val="24"/>
        </w:rPr>
        <w:t>педагогических работников (учителя, социальные педагоги, учителя-логопеды, педагоги-психологи, воспитатели групп продленного дня, воспитатели групп кратковременного пребывания детей, старшие вожатые, педагоги дополнительного образования и др.), осуществляющие образовательную деятельность и выполняющие обязанности по обучению, воспитанию (далее - "педагогические работники");</w:t>
      </w:r>
    </w:p>
    <w:p w:rsidR="005E5A8C" w:rsidRPr="005E5A8C" w:rsidRDefault="005E5A8C" w:rsidP="005E5A8C">
      <w:pPr>
        <w:spacing w:before="100" w:beforeAutospacing="1" w:after="100" w:afterAutospacing="1"/>
        <w:jc w:val="both"/>
        <w:rPr>
          <w:sz w:val="24"/>
          <w:szCs w:val="24"/>
        </w:rPr>
      </w:pPr>
      <w:r w:rsidRPr="005E5A8C">
        <w:rPr>
          <w:sz w:val="24"/>
          <w:szCs w:val="24"/>
        </w:rPr>
        <w:t>учебно-вспомогательного персонала (вожатые, секретари учебной части, повара, лаборанты и др.);</w:t>
      </w:r>
    </w:p>
    <w:p w:rsidR="005E5A8C" w:rsidRPr="005E5A8C" w:rsidRDefault="005E5A8C" w:rsidP="005E5A8C">
      <w:pPr>
        <w:spacing w:before="100" w:beforeAutospacing="1" w:after="100" w:afterAutospacing="1"/>
        <w:jc w:val="both"/>
        <w:rPr>
          <w:sz w:val="24"/>
          <w:szCs w:val="24"/>
        </w:rPr>
      </w:pPr>
      <w:r w:rsidRPr="005E5A8C">
        <w:rPr>
          <w:sz w:val="24"/>
          <w:szCs w:val="24"/>
        </w:rPr>
        <w:t>младшего обслуживающего персонала (уборщики, дворники и др.).</w:t>
      </w:r>
    </w:p>
    <w:p w:rsidR="005E5A8C" w:rsidRPr="005E5A8C" w:rsidRDefault="005E5A8C" w:rsidP="005E5A8C">
      <w:pPr>
        <w:spacing w:before="100" w:beforeAutospacing="1" w:after="100" w:afterAutospacing="1"/>
        <w:jc w:val="both"/>
        <w:rPr>
          <w:sz w:val="24"/>
          <w:szCs w:val="24"/>
        </w:rPr>
      </w:pPr>
      <w:r w:rsidRPr="005E5A8C">
        <w:rPr>
          <w:sz w:val="24"/>
          <w:szCs w:val="24"/>
        </w:rPr>
        <w:t xml:space="preserve">4.4. Руководитель общеобразовательного учреждения формирует и утверждает штатное расписание учреждения в пределах базовой части фонда оплаты труда. При этом доля фонда оплаты труда педагогических работников, непосредственно осуществляющих учебный процесс, в базовой части фонда оплаты труда устанавливается общеобразовательным учреждением самостоятельно, с учетом </w:t>
      </w:r>
      <w:proofErr w:type="gramStart"/>
      <w:r w:rsidRPr="005E5A8C">
        <w:rPr>
          <w:sz w:val="24"/>
          <w:szCs w:val="24"/>
        </w:rPr>
        <w:t>объема средств</w:t>
      </w:r>
      <w:proofErr w:type="gramEnd"/>
      <w:r w:rsidRPr="005E5A8C">
        <w:rPr>
          <w:sz w:val="24"/>
          <w:szCs w:val="24"/>
        </w:rPr>
        <w:t xml:space="preserve"> утвержденного учредителем на выполнение муниципального задания.</w:t>
      </w:r>
    </w:p>
    <w:p w:rsidR="005E5A8C" w:rsidRPr="005E5A8C" w:rsidRDefault="005E5A8C" w:rsidP="005E5A8C">
      <w:pPr>
        <w:spacing w:before="100" w:beforeAutospacing="1" w:after="100" w:afterAutospacing="1"/>
        <w:jc w:val="both"/>
        <w:rPr>
          <w:sz w:val="24"/>
          <w:szCs w:val="24"/>
        </w:rPr>
      </w:pPr>
      <w:r w:rsidRPr="005E5A8C">
        <w:rPr>
          <w:sz w:val="24"/>
          <w:szCs w:val="24"/>
        </w:rPr>
        <w:t>Рекомендуемое оптимальное соотношение доли базовой части фонда оплаты труда, направляемой на формирование заработной платы педагогических работников (включая учителей) и доли базовой части фонда оплаты труда, направляемой на формирование заработной платы иных работников общеобразовательных учреждений, обеспечивающих реализацию федеральных государственных образовательных стандартов начального общего, основного общего, среднего общего образования, - 70 % к 30 %.</w:t>
      </w:r>
    </w:p>
    <w:p w:rsidR="005E5A8C" w:rsidRPr="005E5A8C" w:rsidRDefault="005E5A8C" w:rsidP="005E5A8C">
      <w:pPr>
        <w:spacing w:before="100" w:beforeAutospacing="1" w:after="100" w:afterAutospacing="1"/>
        <w:jc w:val="center"/>
        <w:outlineLvl w:val="2"/>
        <w:rPr>
          <w:bCs/>
          <w:sz w:val="27"/>
          <w:szCs w:val="27"/>
        </w:rPr>
      </w:pPr>
      <w:r w:rsidRPr="005E5A8C">
        <w:rPr>
          <w:bCs/>
          <w:sz w:val="27"/>
          <w:szCs w:val="27"/>
        </w:rPr>
        <w:t>5. Структура базовой части фонда оплаты труда педагогических работников, осуществляющих учебный процесс</w:t>
      </w:r>
    </w:p>
    <w:p w:rsidR="005E5A8C" w:rsidRPr="005E5A8C" w:rsidRDefault="005E5A8C" w:rsidP="005E5A8C">
      <w:pPr>
        <w:spacing w:before="100" w:beforeAutospacing="1" w:after="100" w:afterAutospacing="1"/>
        <w:jc w:val="both"/>
        <w:rPr>
          <w:sz w:val="24"/>
          <w:szCs w:val="24"/>
        </w:rPr>
      </w:pPr>
      <w:r w:rsidRPr="005E5A8C">
        <w:rPr>
          <w:sz w:val="24"/>
          <w:szCs w:val="24"/>
        </w:rPr>
        <w:t>5.1. Базовая часть фонда оплаты труда педагогических работников, непосредственно осуществляющего учебный процесс, состоит из общей и специальной частей.</w:t>
      </w:r>
    </w:p>
    <w:p w:rsidR="005E5A8C" w:rsidRPr="005E5A8C" w:rsidRDefault="005E5A8C" w:rsidP="005E5A8C">
      <w:pPr>
        <w:spacing w:before="100" w:beforeAutospacing="1" w:after="100" w:afterAutospacing="1"/>
        <w:jc w:val="both"/>
        <w:rPr>
          <w:sz w:val="24"/>
          <w:szCs w:val="24"/>
        </w:rPr>
      </w:pPr>
      <w:r w:rsidRPr="005E5A8C">
        <w:rPr>
          <w:sz w:val="24"/>
          <w:szCs w:val="24"/>
        </w:rPr>
        <w:t>5.2. Общая часть фонда оплаты труда обеспечивает гарантированную оплату труда педагогического работника исходя из количества проведенных им учебных часов и численности обучающихся в классах (часы аудиторной занятости), а также часов неаудиторной занятости.</w:t>
      </w:r>
    </w:p>
    <w:p w:rsidR="005E5A8C" w:rsidRPr="005E5A8C" w:rsidRDefault="005E5A8C" w:rsidP="005E5A8C">
      <w:pPr>
        <w:spacing w:before="100" w:beforeAutospacing="1" w:after="100" w:afterAutospacing="1"/>
        <w:jc w:val="both"/>
        <w:rPr>
          <w:sz w:val="24"/>
          <w:szCs w:val="24"/>
        </w:rPr>
      </w:pPr>
      <w:r w:rsidRPr="005E5A8C">
        <w:rPr>
          <w:sz w:val="24"/>
          <w:szCs w:val="24"/>
        </w:rPr>
        <w:t>Общая часть фонда оплаты труда педагогических работников, непосредственно осуществляющего учебный процесс, состоит из двух частей: фонда оплаты аудиторной занятости и фонда оплаты неаудиторной занятости.</w:t>
      </w:r>
    </w:p>
    <w:p w:rsidR="005E5A8C" w:rsidRPr="005E5A8C" w:rsidRDefault="005E5A8C" w:rsidP="005E5A8C">
      <w:pPr>
        <w:spacing w:before="100" w:beforeAutospacing="1" w:after="100" w:afterAutospacing="1"/>
        <w:jc w:val="both"/>
        <w:rPr>
          <w:sz w:val="24"/>
          <w:szCs w:val="24"/>
        </w:rPr>
      </w:pPr>
      <w:r w:rsidRPr="005E5A8C">
        <w:rPr>
          <w:sz w:val="24"/>
          <w:szCs w:val="24"/>
        </w:rPr>
        <w:t>5.3. Аудиторная занятость педагогических работников - это проведение занятий в соответствии с учебным планом и планом внеурочной деятельности в рамках федеральных государственных образовательных стандартов.</w:t>
      </w:r>
    </w:p>
    <w:p w:rsidR="005E5A8C" w:rsidRPr="005E5A8C" w:rsidRDefault="005E5A8C" w:rsidP="005E5A8C">
      <w:pPr>
        <w:spacing w:before="100" w:beforeAutospacing="1" w:after="100" w:afterAutospacing="1"/>
        <w:jc w:val="both"/>
        <w:rPr>
          <w:sz w:val="24"/>
          <w:szCs w:val="24"/>
        </w:rPr>
      </w:pPr>
      <w:r w:rsidRPr="005E5A8C">
        <w:rPr>
          <w:sz w:val="24"/>
          <w:szCs w:val="24"/>
        </w:rPr>
        <w:t>Неаудиторная занятость педагогических работников включает:</w:t>
      </w:r>
    </w:p>
    <w:p w:rsidR="005E5A8C" w:rsidRPr="005E5A8C" w:rsidRDefault="005E5A8C" w:rsidP="005E5A8C">
      <w:pPr>
        <w:spacing w:before="100" w:beforeAutospacing="1" w:after="100" w:afterAutospacing="1"/>
        <w:jc w:val="both"/>
        <w:rPr>
          <w:sz w:val="24"/>
          <w:szCs w:val="24"/>
        </w:rPr>
      </w:pPr>
      <w:r w:rsidRPr="005E5A8C">
        <w:rPr>
          <w:sz w:val="24"/>
          <w:szCs w:val="24"/>
        </w:rPr>
        <w:t>иную работу с обучающимися (индивидуальная работа с обучающимися, научная, творческая и исследовательская работа, консультации и дополнительные занятия с обучающимися; работа с одаренными детьми: подготовка учащихся к олимпиадам, конференциям, смотрам и др.; руководство кружком по предмету; работа, предусмотренная планами воспитательных, физкультурно-оздоровительных, спортивных, творческих и иных мероприятий, проводимых с обучающимися; работа с детьми, требующими особого внимания; иная внешкольная работа с обучающимися в соответствии с должностными обязанностями педагогического работника);</w:t>
      </w:r>
    </w:p>
    <w:p w:rsidR="005E5A8C" w:rsidRPr="005E5A8C" w:rsidRDefault="005E5A8C" w:rsidP="005E5A8C">
      <w:pPr>
        <w:spacing w:before="100" w:beforeAutospacing="1" w:after="100" w:afterAutospacing="1"/>
        <w:jc w:val="both"/>
        <w:rPr>
          <w:sz w:val="24"/>
          <w:szCs w:val="24"/>
        </w:rPr>
      </w:pPr>
      <w:r w:rsidRPr="005E5A8C">
        <w:rPr>
          <w:sz w:val="24"/>
          <w:szCs w:val="24"/>
        </w:rPr>
        <w:t>работу по подготовке к обеспечению учебного процесса (подготовка к урокам и другим видам учебных занятий); проверка письменных работ; заведование учебным кабинетом; методическая, подготовительная, организационная, диагностическая работа, работа по ведению мониторинга, изготовление дидактического материала и инструктивно-методических пособий);</w:t>
      </w:r>
    </w:p>
    <w:p w:rsidR="005E5A8C" w:rsidRPr="005E5A8C" w:rsidRDefault="005E5A8C" w:rsidP="005E5A8C">
      <w:pPr>
        <w:spacing w:before="100" w:beforeAutospacing="1" w:after="100" w:afterAutospacing="1"/>
        <w:jc w:val="both"/>
        <w:rPr>
          <w:sz w:val="24"/>
          <w:szCs w:val="24"/>
        </w:rPr>
      </w:pPr>
      <w:r w:rsidRPr="005E5A8C">
        <w:rPr>
          <w:sz w:val="24"/>
          <w:szCs w:val="24"/>
        </w:rPr>
        <w:t>организационно-педагогическую деятельность (работа с родителями (законными представителями); дежурство; оформление личных дел учащихся; методическая работа);</w:t>
      </w:r>
    </w:p>
    <w:p w:rsidR="005E5A8C" w:rsidRPr="005E5A8C" w:rsidRDefault="005E5A8C" w:rsidP="005E5A8C">
      <w:pPr>
        <w:spacing w:before="100" w:beforeAutospacing="1" w:after="100" w:afterAutospacing="1"/>
        <w:jc w:val="both"/>
        <w:rPr>
          <w:sz w:val="24"/>
          <w:szCs w:val="24"/>
        </w:rPr>
      </w:pPr>
      <w:r w:rsidRPr="005E5A8C">
        <w:rPr>
          <w:sz w:val="24"/>
          <w:szCs w:val="24"/>
        </w:rPr>
        <w:t>осуществление функций классного руководителя в соответствии с положением о классном руководителе общеобразовательного учреждения;</w:t>
      </w:r>
    </w:p>
    <w:p w:rsidR="005E5A8C" w:rsidRPr="005E5A8C" w:rsidRDefault="005E5A8C" w:rsidP="005E5A8C">
      <w:pPr>
        <w:spacing w:before="100" w:beforeAutospacing="1" w:after="100" w:afterAutospacing="1"/>
        <w:rPr>
          <w:sz w:val="24"/>
          <w:szCs w:val="24"/>
        </w:rPr>
      </w:pPr>
      <w:r w:rsidRPr="005E5A8C">
        <w:rPr>
          <w:sz w:val="24"/>
          <w:szCs w:val="24"/>
        </w:rPr>
        <w:t>Перечень видов неаудиторной занятости педагогических работников, соотношение и порядок распределения фонда оплаты неаудиторной занятости определяются общеобразовательной организацией самостоятельно, исходя из специфики его образовательной программы.</w:t>
      </w:r>
    </w:p>
    <w:p w:rsidR="005E5A8C" w:rsidRPr="005E5A8C" w:rsidRDefault="005E5A8C" w:rsidP="005E5A8C">
      <w:pPr>
        <w:spacing w:after="100" w:afterAutospacing="1"/>
        <w:rPr>
          <w:sz w:val="24"/>
          <w:szCs w:val="24"/>
        </w:rPr>
      </w:pPr>
      <w:r w:rsidRPr="005E5A8C">
        <w:rPr>
          <w:sz w:val="24"/>
          <w:szCs w:val="24"/>
        </w:rPr>
        <w:t>5.4. Специальная часть фонда оплаты труда педагогического персонала, непосредственно осуществляющего учебный процесс, включает в себя выплаты:</w:t>
      </w:r>
    </w:p>
    <w:p w:rsidR="005E5A8C" w:rsidRPr="005E5A8C" w:rsidRDefault="005E5A8C" w:rsidP="005E5A8C">
      <w:pPr>
        <w:spacing w:after="100" w:afterAutospacing="1"/>
        <w:rPr>
          <w:sz w:val="24"/>
          <w:szCs w:val="24"/>
        </w:rPr>
      </w:pPr>
      <w:r w:rsidRPr="005E5A8C">
        <w:rPr>
          <w:sz w:val="24"/>
          <w:szCs w:val="24"/>
        </w:rPr>
        <w:t>за наличие квалификационной категории;</w:t>
      </w:r>
    </w:p>
    <w:p w:rsidR="005E5A8C" w:rsidRPr="005E5A8C" w:rsidRDefault="005E5A8C" w:rsidP="005E5A8C">
      <w:pPr>
        <w:spacing w:after="100" w:afterAutospacing="1"/>
        <w:rPr>
          <w:sz w:val="24"/>
          <w:szCs w:val="24"/>
        </w:rPr>
      </w:pPr>
      <w:r w:rsidRPr="005E5A8C">
        <w:rPr>
          <w:sz w:val="24"/>
          <w:szCs w:val="24"/>
        </w:rPr>
        <w:t>за наличие почетного звания, отраслевых наград;</w:t>
      </w:r>
    </w:p>
    <w:p w:rsidR="005E5A8C" w:rsidRPr="005E5A8C" w:rsidRDefault="005E5A8C" w:rsidP="005E5A8C">
      <w:pPr>
        <w:spacing w:after="100" w:afterAutospacing="1"/>
        <w:rPr>
          <w:sz w:val="24"/>
          <w:szCs w:val="24"/>
        </w:rPr>
      </w:pPr>
      <w:r w:rsidRPr="005E5A8C">
        <w:rPr>
          <w:sz w:val="24"/>
          <w:szCs w:val="24"/>
        </w:rPr>
        <w:t>за особенность образовательных программ, в том числе сложность и приоритетность предмета, углубленное обучение;</w:t>
      </w:r>
    </w:p>
    <w:p w:rsidR="005E5A8C" w:rsidRPr="005E5A8C" w:rsidRDefault="005E5A8C" w:rsidP="005E5A8C">
      <w:pPr>
        <w:spacing w:after="100" w:afterAutospacing="1"/>
        <w:rPr>
          <w:sz w:val="24"/>
          <w:szCs w:val="24"/>
        </w:rPr>
      </w:pPr>
      <w:r w:rsidRPr="005E5A8C">
        <w:rPr>
          <w:sz w:val="24"/>
          <w:szCs w:val="24"/>
        </w:rPr>
        <w:t>за работу в сельской местности;</w:t>
      </w:r>
    </w:p>
    <w:p w:rsidR="005E5A8C" w:rsidRPr="005E5A8C" w:rsidRDefault="005E5A8C" w:rsidP="005E5A8C">
      <w:pPr>
        <w:spacing w:after="100" w:afterAutospacing="1"/>
        <w:rPr>
          <w:sz w:val="24"/>
          <w:szCs w:val="24"/>
        </w:rPr>
      </w:pPr>
      <w:r w:rsidRPr="005E5A8C">
        <w:rPr>
          <w:sz w:val="24"/>
          <w:szCs w:val="24"/>
        </w:rPr>
        <w:t>за работу в закрытом административно-территориальном образовании;</w:t>
      </w:r>
    </w:p>
    <w:p w:rsidR="005E5A8C" w:rsidRPr="005E5A8C" w:rsidRDefault="005E5A8C" w:rsidP="005E5A8C">
      <w:pPr>
        <w:spacing w:after="100" w:afterAutospacing="1"/>
        <w:rPr>
          <w:sz w:val="24"/>
          <w:szCs w:val="24"/>
        </w:rPr>
      </w:pPr>
      <w:r w:rsidRPr="005E5A8C">
        <w:rPr>
          <w:sz w:val="24"/>
          <w:szCs w:val="24"/>
        </w:rPr>
        <w:t>за работу с вредными и (или) опасными и иными особыми условиями труда;</w:t>
      </w:r>
    </w:p>
    <w:p w:rsidR="005E5A8C" w:rsidRPr="005E5A8C" w:rsidRDefault="005E5A8C" w:rsidP="005E5A8C">
      <w:pPr>
        <w:spacing w:after="100" w:afterAutospacing="1"/>
        <w:rPr>
          <w:sz w:val="24"/>
          <w:szCs w:val="24"/>
        </w:rPr>
      </w:pPr>
      <w:r w:rsidRPr="005E5A8C">
        <w:rPr>
          <w:sz w:val="24"/>
          <w:szCs w:val="24"/>
        </w:rPr>
        <w:t>за работу в местностях с особыми климатическими условиями (районный коэффициент);</w:t>
      </w:r>
    </w:p>
    <w:p w:rsidR="005E5A8C" w:rsidRPr="005E5A8C" w:rsidRDefault="005E5A8C" w:rsidP="005E5A8C">
      <w:pPr>
        <w:spacing w:after="100" w:afterAutospacing="1"/>
        <w:rPr>
          <w:sz w:val="24"/>
          <w:szCs w:val="24"/>
        </w:rPr>
      </w:pPr>
      <w:r w:rsidRPr="005E5A8C">
        <w:rPr>
          <w:sz w:val="24"/>
          <w:szCs w:val="24"/>
        </w:rPr>
        <w:t>иные выплаты компенсационного характера, предусмотренные действующим законодательством.</w:t>
      </w:r>
    </w:p>
    <w:p w:rsidR="005E5A8C" w:rsidRPr="005E5A8C" w:rsidRDefault="005E5A8C" w:rsidP="005E5A8C">
      <w:pPr>
        <w:spacing w:before="100" w:beforeAutospacing="1" w:after="100" w:afterAutospacing="1"/>
        <w:rPr>
          <w:sz w:val="24"/>
          <w:szCs w:val="24"/>
        </w:rPr>
      </w:pPr>
      <w:r w:rsidRPr="005E5A8C">
        <w:rPr>
          <w:sz w:val="24"/>
          <w:szCs w:val="24"/>
        </w:rPr>
        <w:t>С целью поддержки педагогических работников, привлечения молодых специалистов в общеобразовательные учреждения рекомендуется выплачивать:</w:t>
      </w:r>
    </w:p>
    <w:p w:rsidR="005E5A8C" w:rsidRPr="005E5A8C" w:rsidRDefault="005E5A8C" w:rsidP="005E5A8C">
      <w:pPr>
        <w:spacing w:before="100" w:beforeAutospacing="1" w:after="100" w:afterAutospacing="1"/>
        <w:jc w:val="both"/>
        <w:rPr>
          <w:sz w:val="24"/>
          <w:szCs w:val="24"/>
        </w:rPr>
      </w:pPr>
      <w:r w:rsidRPr="005E5A8C">
        <w:rPr>
          <w:sz w:val="24"/>
          <w:szCs w:val="24"/>
        </w:rPr>
        <w:t>для выпускников учреждений высшего и среднего профессионального образования, впервые поступивших на работу, выплачивается первые 3 года ежемесячная поощрительная надбавка к должностному окладу (ставке заработной платы). Поощрительную надбавку рекомендуется устанавливать в следующих размерах: первый год - 30 процентов к должностному окладу; второй год – 20 процентов к должностному окладу; третий год – 10 процентов к должностному окладу;</w:t>
      </w:r>
    </w:p>
    <w:p w:rsidR="005E5A8C" w:rsidRPr="005E5A8C" w:rsidRDefault="005E5A8C" w:rsidP="005E5A8C">
      <w:pPr>
        <w:spacing w:before="100" w:beforeAutospacing="1" w:after="100" w:afterAutospacing="1"/>
        <w:jc w:val="both"/>
        <w:rPr>
          <w:sz w:val="24"/>
          <w:szCs w:val="24"/>
        </w:rPr>
      </w:pPr>
      <w:r w:rsidRPr="005E5A8C">
        <w:rPr>
          <w:sz w:val="24"/>
          <w:szCs w:val="24"/>
        </w:rPr>
        <w:t>Объем специальной части фонда оплаты труда определяется общеобразовательным учреждением самостоятельно.</w:t>
      </w:r>
    </w:p>
    <w:p w:rsidR="005E5A8C" w:rsidRPr="005E5A8C" w:rsidRDefault="005E5A8C" w:rsidP="005E5A8C">
      <w:pPr>
        <w:spacing w:before="100" w:beforeAutospacing="1" w:after="100" w:afterAutospacing="1"/>
        <w:jc w:val="both"/>
        <w:rPr>
          <w:sz w:val="24"/>
          <w:szCs w:val="24"/>
        </w:rPr>
      </w:pPr>
      <w:r w:rsidRPr="005E5A8C">
        <w:rPr>
          <w:sz w:val="24"/>
          <w:szCs w:val="24"/>
        </w:rPr>
        <w:t>5.5. Общая и специальная части фонда оплаты труда педагогического персонала, непосредственно осуществляющего учебный процесс, распределяются исходя из стоимости образовательной услуги на одного обучающегося с учетом повышающих коэффициентов.</w:t>
      </w:r>
    </w:p>
    <w:p w:rsidR="005E5A8C" w:rsidRPr="005E5A8C" w:rsidRDefault="005E5A8C" w:rsidP="005E5A8C">
      <w:pPr>
        <w:spacing w:before="100" w:beforeAutospacing="1" w:after="100" w:afterAutospacing="1"/>
        <w:jc w:val="both"/>
        <w:rPr>
          <w:sz w:val="24"/>
          <w:szCs w:val="24"/>
        </w:rPr>
      </w:pPr>
      <w:r w:rsidRPr="005E5A8C">
        <w:rPr>
          <w:sz w:val="24"/>
          <w:szCs w:val="24"/>
        </w:rPr>
        <w:t>Распределение общей и специальной частей фонда оплаты труда производится по согласованию с учетом мнения выборного органа профсоюзной организации.</w:t>
      </w:r>
    </w:p>
    <w:p w:rsidR="005E5A8C" w:rsidRPr="005E5A8C" w:rsidRDefault="005E5A8C" w:rsidP="005E5A8C">
      <w:pPr>
        <w:spacing w:before="100" w:beforeAutospacing="1" w:after="100" w:afterAutospacing="1"/>
        <w:jc w:val="center"/>
        <w:outlineLvl w:val="2"/>
        <w:rPr>
          <w:bCs/>
          <w:sz w:val="27"/>
          <w:szCs w:val="27"/>
        </w:rPr>
      </w:pPr>
      <w:r w:rsidRPr="005E5A8C">
        <w:rPr>
          <w:bCs/>
          <w:sz w:val="27"/>
          <w:szCs w:val="27"/>
        </w:rPr>
        <w:t>6. Определение стоимости образовательной услуги в общеобразовательной организации</w:t>
      </w:r>
    </w:p>
    <w:p w:rsidR="005E5A8C" w:rsidRPr="005E5A8C" w:rsidRDefault="005E5A8C" w:rsidP="005E5A8C">
      <w:pPr>
        <w:spacing w:before="100" w:beforeAutospacing="1" w:after="100" w:afterAutospacing="1"/>
        <w:rPr>
          <w:sz w:val="24"/>
          <w:szCs w:val="24"/>
        </w:rPr>
      </w:pPr>
      <w:r w:rsidRPr="005E5A8C">
        <w:rPr>
          <w:sz w:val="24"/>
          <w:szCs w:val="24"/>
        </w:rPr>
        <w:t xml:space="preserve">6.1. Для определения величины гарантированной оплаты труда педагогического работника за аудиторную занятость вводится условная единица "стоимость 1 </w:t>
      </w:r>
      <w:proofErr w:type="spellStart"/>
      <w:r w:rsidRPr="005E5A8C">
        <w:rPr>
          <w:sz w:val="24"/>
          <w:szCs w:val="24"/>
        </w:rPr>
        <w:t>ученико</w:t>
      </w:r>
      <w:proofErr w:type="spellEnd"/>
      <w:r w:rsidRPr="005E5A8C">
        <w:rPr>
          <w:sz w:val="24"/>
          <w:szCs w:val="24"/>
        </w:rPr>
        <w:t>-часа".</w:t>
      </w:r>
    </w:p>
    <w:p w:rsidR="005E5A8C" w:rsidRPr="005E5A8C" w:rsidRDefault="005E5A8C" w:rsidP="005E5A8C">
      <w:pPr>
        <w:spacing w:before="100" w:beforeAutospacing="1" w:after="100" w:afterAutospacing="1"/>
        <w:jc w:val="both"/>
        <w:rPr>
          <w:sz w:val="24"/>
          <w:szCs w:val="24"/>
        </w:rPr>
      </w:pPr>
      <w:r w:rsidRPr="005E5A8C">
        <w:rPr>
          <w:sz w:val="24"/>
          <w:szCs w:val="24"/>
        </w:rPr>
        <w:t xml:space="preserve">Стоимость 1 </w:t>
      </w:r>
      <w:proofErr w:type="spellStart"/>
      <w:r w:rsidRPr="005E5A8C">
        <w:rPr>
          <w:sz w:val="24"/>
          <w:szCs w:val="24"/>
        </w:rPr>
        <w:t>ученико</w:t>
      </w:r>
      <w:proofErr w:type="spellEnd"/>
      <w:r w:rsidRPr="005E5A8C">
        <w:rPr>
          <w:sz w:val="24"/>
          <w:szCs w:val="24"/>
        </w:rPr>
        <w:t>-часа - стоимость образовательной услуги, включающей 1 расчетный час учебной работы с 1 расчетным учеником в соответствии с учебным планом.</w:t>
      </w:r>
    </w:p>
    <w:p w:rsidR="005E5A8C" w:rsidRPr="005E5A8C" w:rsidRDefault="005E5A8C" w:rsidP="005E5A8C">
      <w:pPr>
        <w:spacing w:before="100" w:beforeAutospacing="1" w:after="100" w:afterAutospacing="1"/>
        <w:jc w:val="both"/>
        <w:rPr>
          <w:sz w:val="24"/>
          <w:szCs w:val="24"/>
        </w:rPr>
      </w:pPr>
      <w:r w:rsidRPr="005E5A8C">
        <w:rPr>
          <w:sz w:val="24"/>
          <w:szCs w:val="24"/>
        </w:rPr>
        <w:t xml:space="preserve">Стоимость 1 </w:t>
      </w:r>
      <w:proofErr w:type="spellStart"/>
      <w:r w:rsidRPr="005E5A8C">
        <w:rPr>
          <w:sz w:val="24"/>
          <w:szCs w:val="24"/>
        </w:rPr>
        <w:t>ученико</w:t>
      </w:r>
      <w:proofErr w:type="spellEnd"/>
      <w:r w:rsidRPr="005E5A8C">
        <w:rPr>
          <w:sz w:val="24"/>
          <w:szCs w:val="24"/>
        </w:rPr>
        <w:t xml:space="preserve">-часа рассчитывается каждой </w:t>
      </w:r>
      <w:proofErr w:type="spellStart"/>
      <w:proofErr w:type="gramStart"/>
      <w:r w:rsidRPr="005E5A8C">
        <w:rPr>
          <w:sz w:val="24"/>
          <w:szCs w:val="24"/>
        </w:rPr>
        <w:t>общеобра-зовательной</w:t>
      </w:r>
      <w:proofErr w:type="spellEnd"/>
      <w:proofErr w:type="gramEnd"/>
      <w:r w:rsidRPr="005E5A8C">
        <w:rPr>
          <w:sz w:val="24"/>
          <w:szCs w:val="24"/>
        </w:rPr>
        <w:t xml:space="preserve"> организацией самостоятельно в пределах объема части фонда оплаты труда, отведённой на оплату аудиторной занятости педагогического персонала, непосредственно осуществляющего учебный процесс.</w:t>
      </w:r>
    </w:p>
    <w:p w:rsidR="005E5A8C" w:rsidRPr="005E5A8C" w:rsidRDefault="005E5A8C" w:rsidP="005E5A8C">
      <w:pPr>
        <w:spacing w:before="100" w:beforeAutospacing="1" w:after="100" w:afterAutospacing="1"/>
        <w:jc w:val="both"/>
        <w:rPr>
          <w:sz w:val="24"/>
          <w:szCs w:val="24"/>
        </w:rPr>
      </w:pPr>
      <w:r w:rsidRPr="005E5A8C">
        <w:rPr>
          <w:sz w:val="24"/>
          <w:szCs w:val="24"/>
        </w:rPr>
        <w:t xml:space="preserve">6.2. Стоимость 1 </w:t>
      </w:r>
      <w:proofErr w:type="spellStart"/>
      <w:r w:rsidRPr="005E5A8C">
        <w:rPr>
          <w:sz w:val="24"/>
          <w:szCs w:val="24"/>
        </w:rPr>
        <w:t>ученико</w:t>
      </w:r>
      <w:proofErr w:type="spellEnd"/>
      <w:r w:rsidRPr="005E5A8C">
        <w:rPr>
          <w:sz w:val="24"/>
          <w:szCs w:val="24"/>
        </w:rPr>
        <w:t>-часа (руб./</w:t>
      </w:r>
      <w:proofErr w:type="spellStart"/>
      <w:r w:rsidRPr="005E5A8C">
        <w:rPr>
          <w:sz w:val="24"/>
          <w:szCs w:val="24"/>
        </w:rPr>
        <w:t>ученико</w:t>
      </w:r>
      <w:proofErr w:type="spellEnd"/>
      <w:r w:rsidRPr="005E5A8C">
        <w:rPr>
          <w:sz w:val="24"/>
          <w:szCs w:val="24"/>
        </w:rPr>
        <w:t>-час) рассчитывается по формуле:</w:t>
      </w:r>
    </w:p>
    <w:p w:rsidR="005E5A8C" w:rsidRPr="005E5A8C" w:rsidRDefault="005E5A8C" w:rsidP="005E5A8C">
      <w:pPr>
        <w:jc w:val="center"/>
        <w:rPr>
          <w:sz w:val="24"/>
          <w:szCs w:val="24"/>
        </w:rPr>
      </w:pPr>
      <w:proofErr w:type="spellStart"/>
      <w:r w:rsidRPr="005E5A8C">
        <w:rPr>
          <w:sz w:val="24"/>
          <w:szCs w:val="24"/>
        </w:rPr>
        <w:t>ФОТаз</w:t>
      </w:r>
      <w:proofErr w:type="spellEnd"/>
      <w:r w:rsidRPr="005E5A8C">
        <w:rPr>
          <w:sz w:val="24"/>
          <w:szCs w:val="24"/>
        </w:rPr>
        <w:t xml:space="preserve"> х 34</w:t>
      </w:r>
    </w:p>
    <w:p w:rsidR="005E5A8C" w:rsidRPr="005E5A8C" w:rsidRDefault="005E5A8C" w:rsidP="005E5A8C">
      <w:pPr>
        <w:jc w:val="center"/>
        <w:rPr>
          <w:sz w:val="24"/>
          <w:szCs w:val="24"/>
        </w:rPr>
      </w:pPr>
      <w:proofErr w:type="spellStart"/>
      <w:r w:rsidRPr="005E5A8C">
        <w:rPr>
          <w:sz w:val="24"/>
          <w:szCs w:val="24"/>
        </w:rPr>
        <w:t>Стп</w:t>
      </w:r>
      <w:proofErr w:type="spellEnd"/>
      <w:r w:rsidRPr="005E5A8C">
        <w:rPr>
          <w:sz w:val="24"/>
          <w:szCs w:val="24"/>
        </w:rPr>
        <w:t xml:space="preserve"> = --------------------------------------------------------------------------------,</w:t>
      </w:r>
    </w:p>
    <w:p w:rsidR="005E5A8C" w:rsidRPr="005E5A8C" w:rsidRDefault="005E5A8C" w:rsidP="005E5A8C">
      <w:pPr>
        <w:jc w:val="center"/>
        <w:rPr>
          <w:sz w:val="24"/>
          <w:szCs w:val="24"/>
        </w:rPr>
      </w:pPr>
      <w:r w:rsidRPr="005E5A8C">
        <w:rPr>
          <w:sz w:val="24"/>
          <w:szCs w:val="24"/>
        </w:rPr>
        <w:t>(а1 х в1 + а2 х в2 + а3 х в3 + ... + а10 х в10 + а11 х в11) х 52</w:t>
      </w:r>
    </w:p>
    <w:p w:rsidR="005E5A8C" w:rsidRPr="005E5A8C" w:rsidRDefault="005E5A8C" w:rsidP="005E5A8C">
      <w:pPr>
        <w:spacing w:before="100" w:beforeAutospacing="1" w:after="100" w:afterAutospacing="1"/>
        <w:jc w:val="both"/>
        <w:rPr>
          <w:sz w:val="24"/>
          <w:szCs w:val="24"/>
        </w:rPr>
      </w:pPr>
      <w:r w:rsidRPr="005E5A8C">
        <w:rPr>
          <w:sz w:val="24"/>
          <w:szCs w:val="24"/>
        </w:rPr>
        <w:t>где:</w:t>
      </w:r>
    </w:p>
    <w:p w:rsidR="005E5A8C" w:rsidRPr="005E5A8C" w:rsidRDefault="005E5A8C" w:rsidP="005E5A8C">
      <w:pPr>
        <w:spacing w:before="100" w:beforeAutospacing="1" w:after="100" w:afterAutospacing="1"/>
        <w:jc w:val="both"/>
        <w:rPr>
          <w:sz w:val="24"/>
          <w:szCs w:val="24"/>
        </w:rPr>
      </w:pPr>
      <w:proofErr w:type="spellStart"/>
      <w:r w:rsidRPr="005E5A8C">
        <w:rPr>
          <w:sz w:val="24"/>
          <w:szCs w:val="24"/>
        </w:rPr>
        <w:t>Стп</w:t>
      </w:r>
      <w:proofErr w:type="spellEnd"/>
      <w:r w:rsidRPr="005E5A8C">
        <w:rPr>
          <w:sz w:val="24"/>
          <w:szCs w:val="24"/>
        </w:rPr>
        <w:t xml:space="preserve"> - стоимость 1 </w:t>
      </w:r>
      <w:proofErr w:type="spellStart"/>
      <w:r w:rsidRPr="005E5A8C">
        <w:rPr>
          <w:sz w:val="24"/>
          <w:szCs w:val="24"/>
        </w:rPr>
        <w:t>ученико</w:t>
      </w:r>
      <w:proofErr w:type="spellEnd"/>
      <w:r w:rsidRPr="005E5A8C">
        <w:rPr>
          <w:sz w:val="24"/>
          <w:szCs w:val="24"/>
        </w:rPr>
        <w:t>-часа;</w:t>
      </w:r>
    </w:p>
    <w:p w:rsidR="005E5A8C" w:rsidRPr="005E5A8C" w:rsidRDefault="005E5A8C" w:rsidP="005E5A8C">
      <w:pPr>
        <w:spacing w:before="100" w:beforeAutospacing="1" w:after="100" w:afterAutospacing="1"/>
        <w:jc w:val="both"/>
        <w:rPr>
          <w:sz w:val="24"/>
          <w:szCs w:val="24"/>
        </w:rPr>
      </w:pPr>
      <w:r w:rsidRPr="005E5A8C">
        <w:rPr>
          <w:sz w:val="24"/>
          <w:szCs w:val="24"/>
        </w:rPr>
        <w:t>34 - количество недель в учебном году;</w:t>
      </w:r>
    </w:p>
    <w:p w:rsidR="005E5A8C" w:rsidRPr="005E5A8C" w:rsidRDefault="005E5A8C" w:rsidP="005E5A8C">
      <w:pPr>
        <w:spacing w:before="100" w:beforeAutospacing="1" w:after="100" w:afterAutospacing="1"/>
        <w:jc w:val="both"/>
        <w:rPr>
          <w:sz w:val="24"/>
          <w:szCs w:val="24"/>
        </w:rPr>
      </w:pPr>
      <w:r w:rsidRPr="005E5A8C">
        <w:rPr>
          <w:sz w:val="24"/>
          <w:szCs w:val="24"/>
        </w:rPr>
        <w:t>52 - количество недель в календарном году;</w:t>
      </w:r>
    </w:p>
    <w:p w:rsidR="005E5A8C" w:rsidRPr="005E5A8C" w:rsidRDefault="005E5A8C" w:rsidP="005E5A8C">
      <w:pPr>
        <w:spacing w:before="100" w:beforeAutospacing="1" w:after="100" w:afterAutospacing="1"/>
        <w:jc w:val="both"/>
        <w:rPr>
          <w:sz w:val="24"/>
          <w:szCs w:val="24"/>
        </w:rPr>
      </w:pPr>
      <w:proofErr w:type="spellStart"/>
      <w:r w:rsidRPr="005E5A8C">
        <w:rPr>
          <w:sz w:val="24"/>
          <w:szCs w:val="24"/>
        </w:rPr>
        <w:t>ФОТаз</w:t>
      </w:r>
      <w:proofErr w:type="spellEnd"/>
      <w:r w:rsidRPr="005E5A8C">
        <w:rPr>
          <w:sz w:val="24"/>
          <w:szCs w:val="24"/>
        </w:rPr>
        <w:t xml:space="preserve"> - часть фонда оплаты труда, отведённая на оплату часов аудиторной занятости педагогического персонала, непосредственно осуществляющего учебный процесс;</w:t>
      </w:r>
    </w:p>
    <w:p w:rsidR="005E5A8C" w:rsidRPr="005E5A8C" w:rsidRDefault="005E5A8C" w:rsidP="005E5A8C">
      <w:pPr>
        <w:spacing w:before="100" w:beforeAutospacing="1" w:after="100" w:afterAutospacing="1"/>
        <w:jc w:val="both"/>
        <w:rPr>
          <w:sz w:val="24"/>
          <w:szCs w:val="24"/>
        </w:rPr>
      </w:pPr>
      <w:r w:rsidRPr="005E5A8C">
        <w:rPr>
          <w:sz w:val="24"/>
          <w:szCs w:val="24"/>
        </w:rPr>
        <w:t>а1 - количество обучающихся в первых классах;</w:t>
      </w:r>
    </w:p>
    <w:p w:rsidR="005E5A8C" w:rsidRPr="005E5A8C" w:rsidRDefault="005E5A8C" w:rsidP="005E5A8C">
      <w:pPr>
        <w:spacing w:before="100" w:beforeAutospacing="1" w:after="100" w:afterAutospacing="1"/>
        <w:jc w:val="both"/>
        <w:rPr>
          <w:sz w:val="24"/>
          <w:szCs w:val="24"/>
        </w:rPr>
      </w:pPr>
      <w:r w:rsidRPr="005E5A8C">
        <w:rPr>
          <w:sz w:val="24"/>
          <w:szCs w:val="24"/>
        </w:rPr>
        <w:t xml:space="preserve">а2 - количество обучающихся </w:t>
      </w:r>
      <w:proofErr w:type="gramStart"/>
      <w:r w:rsidRPr="005E5A8C">
        <w:rPr>
          <w:sz w:val="24"/>
          <w:szCs w:val="24"/>
        </w:rPr>
        <w:t>во вторых</w:t>
      </w:r>
      <w:proofErr w:type="gramEnd"/>
      <w:r w:rsidRPr="005E5A8C">
        <w:rPr>
          <w:sz w:val="24"/>
          <w:szCs w:val="24"/>
        </w:rPr>
        <w:t xml:space="preserve"> классах;</w:t>
      </w:r>
    </w:p>
    <w:p w:rsidR="005E5A8C" w:rsidRPr="005E5A8C" w:rsidRDefault="005E5A8C" w:rsidP="005E5A8C">
      <w:pPr>
        <w:jc w:val="both"/>
        <w:rPr>
          <w:sz w:val="24"/>
          <w:szCs w:val="24"/>
        </w:rPr>
      </w:pPr>
      <w:r w:rsidRPr="005E5A8C">
        <w:rPr>
          <w:sz w:val="24"/>
          <w:szCs w:val="24"/>
        </w:rPr>
        <w:t xml:space="preserve">а3 - количество обучающихся </w:t>
      </w:r>
      <w:proofErr w:type="gramStart"/>
      <w:r w:rsidRPr="005E5A8C">
        <w:rPr>
          <w:sz w:val="24"/>
          <w:szCs w:val="24"/>
        </w:rPr>
        <w:t>в третьих</w:t>
      </w:r>
      <w:proofErr w:type="gramEnd"/>
      <w:r w:rsidRPr="005E5A8C">
        <w:rPr>
          <w:sz w:val="24"/>
          <w:szCs w:val="24"/>
        </w:rPr>
        <w:t xml:space="preserve"> классах;</w:t>
      </w:r>
    </w:p>
    <w:p w:rsidR="005E5A8C" w:rsidRPr="005E5A8C" w:rsidRDefault="005E5A8C" w:rsidP="005E5A8C">
      <w:pPr>
        <w:jc w:val="both"/>
        <w:rPr>
          <w:sz w:val="24"/>
          <w:szCs w:val="24"/>
        </w:rPr>
      </w:pPr>
      <w:r w:rsidRPr="005E5A8C">
        <w:rPr>
          <w:sz w:val="24"/>
          <w:szCs w:val="24"/>
        </w:rPr>
        <w:t>...</w:t>
      </w:r>
    </w:p>
    <w:p w:rsidR="005E5A8C" w:rsidRPr="005E5A8C" w:rsidRDefault="005E5A8C" w:rsidP="005E5A8C">
      <w:pPr>
        <w:spacing w:before="100" w:beforeAutospacing="1" w:after="100" w:afterAutospacing="1"/>
        <w:jc w:val="both"/>
        <w:rPr>
          <w:sz w:val="24"/>
          <w:szCs w:val="24"/>
        </w:rPr>
      </w:pPr>
      <w:r w:rsidRPr="005E5A8C">
        <w:rPr>
          <w:sz w:val="24"/>
          <w:szCs w:val="24"/>
        </w:rPr>
        <w:t>а11- количество обучающихся в одиннадцатых классах;</w:t>
      </w:r>
    </w:p>
    <w:p w:rsidR="005E5A8C" w:rsidRPr="005E5A8C" w:rsidRDefault="005E5A8C" w:rsidP="005E5A8C">
      <w:pPr>
        <w:spacing w:before="100" w:beforeAutospacing="1" w:after="100" w:afterAutospacing="1"/>
        <w:jc w:val="both"/>
        <w:rPr>
          <w:sz w:val="24"/>
          <w:szCs w:val="24"/>
        </w:rPr>
      </w:pPr>
      <w:r w:rsidRPr="005E5A8C">
        <w:rPr>
          <w:sz w:val="24"/>
          <w:szCs w:val="24"/>
        </w:rPr>
        <w:t>в1 - годовое количество часов по учебному плану в первом классе;</w:t>
      </w:r>
    </w:p>
    <w:p w:rsidR="005E5A8C" w:rsidRPr="005E5A8C" w:rsidRDefault="005E5A8C" w:rsidP="005E5A8C">
      <w:pPr>
        <w:spacing w:before="100" w:beforeAutospacing="1" w:after="100" w:afterAutospacing="1"/>
        <w:jc w:val="both"/>
        <w:rPr>
          <w:sz w:val="24"/>
          <w:szCs w:val="24"/>
        </w:rPr>
      </w:pPr>
      <w:r w:rsidRPr="005E5A8C">
        <w:rPr>
          <w:sz w:val="24"/>
          <w:szCs w:val="24"/>
        </w:rPr>
        <w:t>в2 - годовое количество часов по учебному плану во втором классе;</w:t>
      </w:r>
    </w:p>
    <w:p w:rsidR="005E5A8C" w:rsidRPr="005E5A8C" w:rsidRDefault="005E5A8C" w:rsidP="005E5A8C">
      <w:pPr>
        <w:jc w:val="both"/>
        <w:rPr>
          <w:sz w:val="24"/>
          <w:szCs w:val="24"/>
        </w:rPr>
      </w:pPr>
      <w:r w:rsidRPr="005E5A8C">
        <w:rPr>
          <w:sz w:val="24"/>
          <w:szCs w:val="24"/>
        </w:rPr>
        <w:t>в3 - годовое количество часов по учебному плану в третьем классе;</w:t>
      </w:r>
    </w:p>
    <w:p w:rsidR="005E5A8C" w:rsidRPr="005E5A8C" w:rsidRDefault="005E5A8C" w:rsidP="005E5A8C">
      <w:pPr>
        <w:jc w:val="both"/>
        <w:rPr>
          <w:sz w:val="24"/>
          <w:szCs w:val="24"/>
        </w:rPr>
      </w:pPr>
      <w:r w:rsidRPr="005E5A8C">
        <w:rPr>
          <w:sz w:val="24"/>
          <w:szCs w:val="24"/>
        </w:rPr>
        <w:t>...</w:t>
      </w:r>
    </w:p>
    <w:p w:rsidR="005E5A8C" w:rsidRPr="005E5A8C" w:rsidRDefault="005E5A8C" w:rsidP="005E5A8C">
      <w:pPr>
        <w:spacing w:before="100" w:beforeAutospacing="1" w:after="100" w:afterAutospacing="1"/>
        <w:jc w:val="both"/>
        <w:rPr>
          <w:sz w:val="24"/>
          <w:szCs w:val="24"/>
        </w:rPr>
      </w:pPr>
      <w:r w:rsidRPr="005E5A8C">
        <w:rPr>
          <w:sz w:val="24"/>
          <w:szCs w:val="24"/>
        </w:rPr>
        <w:t>в11 - годовое количество часов по учебному плану в одиннадцатом классе.</w:t>
      </w:r>
    </w:p>
    <w:p w:rsidR="005E5A8C" w:rsidRPr="005E5A8C" w:rsidRDefault="005E5A8C" w:rsidP="005E5A8C">
      <w:pPr>
        <w:jc w:val="both"/>
        <w:rPr>
          <w:sz w:val="24"/>
          <w:szCs w:val="24"/>
        </w:rPr>
      </w:pPr>
      <w:r w:rsidRPr="005E5A8C">
        <w:rPr>
          <w:sz w:val="24"/>
          <w:szCs w:val="24"/>
        </w:rPr>
        <w:t xml:space="preserve">6.3. Норматив финансирования на обеспечение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 для малокомплектных общеобразовательных учреждений устанавливается из расчета количества классов. Для определения величины гарантированной оплаты труда педагогического работника за аудиторную занятость в сельских малокомплектных общеобразовательных учреждениях вместо условной единицы "стоимость 1 </w:t>
      </w:r>
      <w:proofErr w:type="spellStart"/>
      <w:r w:rsidRPr="005E5A8C">
        <w:rPr>
          <w:sz w:val="24"/>
          <w:szCs w:val="24"/>
        </w:rPr>
        <w:t>ученико</w:t>
      </w:r>
      <w:proofErr w:type="spellEnd"/>
      <w:r w:rsidRPr="005E5A8C">
        <w:rPr>
          <w:sz w:val="24"/>
          <w:szCs w:val="24"/>
        </w:rPr>
        <w:t xml:space="preserve">-часа" рекомендуется вводить условную единицу "стоимость 1 </w:t>
      </w:r>
      <w:proofErr w:type="spellStart"/>
      <w:r w:rsidRPr="005E5A8C">
        <w:rPr>
          <w:sz w:val="24"/>
          <w:szCs w:val="24"/>
        </w:rPr>
        <w:t>классо</w:t>
      </w:r>
      <w:proofErr w:type="spellEnd"/>
      <w:r w:rsidRPr="005E5A8C">
        <w:rPr>
          <w:sz w:val="24"/>
          <w:szCs w:val="24"/>
        </w:rPr>
        <w:t>-часа".</w:t>
      </w:r>
    </w:p>
    <w:p w:rsidR="005E5A8C" w:rsidRPr="005E5A8C" w:rsidRDefault="005E5A8C" w:rsidP="005E5A8C">
      <w:pPr>
        <w:jc w:val="both"/>
        <w:rPr>
          <w:sz w:val="24"/>
          <w:szCs w:val="24"/>
        </w:rPr>
      </w:pPr>
    </w:p>
    <w:p w:rsidR="005E5A8C" w:rsidRPr="005E5A8C" w:rsidRDefault="005E5A8C" w:rsidP="005E5A8C">
      <w:pPr>
        <w:ind w:firstLine="708"/>
        <w:jc w:val="both"/>
        <w:rPr>
          <w:sz w:val="24"/>
          <w:szCs w:val="24"/>
        </w:rPr>
      </w:pPr>
      <w:r w:rsidRPr="005E5A8C">
        <w:rPr>
          <w:sz w:val="24"/>
          <w:szCs w:val="24"/>
        </w:rPr>
        <w:t xml:space="preserve">Стоимость 1 </w:t>
      </w:r>
      <w:proofErr w:type="spellStart"/>
      <w:r w:rsidRPr="005E5A8C">
        <w:rPr>
          <w:sz w:val="24"/>
          <w:szCs w:val="24"/>
        </w:rPr>
        <w:t>классо</w:t>
      </w:r>
      <w:proofErr w:type="spellEnd"/>
      <w:r w:rsidRPr="005E5A8C">
        <w:rPr>
          <w:sz w:val="24"/>
          <w:szCs w:val="24"/>
        </w:rPr>
        <w:t>-часа (руб./</w:t>
      </w:r>
      <w:proofErr w:type="spellStart"/>
      <w:r w:rsidRPr="005E5A8C">
        <w:rPr>
          <w:sz w:val="24"/>
          <w:szCs w:val="24"/>
        </w:rPr>
        <w:t>классо</w:t>
      </w:r>
      <w:proofErr w:type="spellEnd"/>
      <w:r w:rsidRPr="005E5A8C">
        <w:rPr>
          <w:sz w:val="24"/>
          <w:szCs w:val="24"/>
        </w:rPr>
        <w:t>-час) рассчитывается по формуле:</w:t>
      </w:r>
    </w:p>
    <w:p w:rsidR="005E5A8C" w:rsidRPr="005E5A8C" w:rsidRDefault="005E5A8C" w:rsidP="005E5A8C">
      <w:pPr>
        <w:ind w:firstLine="708"/>
        <w:jc w:val="both"/>
        <w:rPr>
          <w:sz w:val="24"/>
          <w:szCs w:val="24"/>
        </w:rPr>
      </w:pPr>
    </w:p>
    <w:p w:rsidR="005E5A8C" w:rsidRPr="005E5A8C" w:rsidRDefault="005E5A8C" w:rsidP="005E5A8C">
      <w:pPr>
        <w:jc w:val="center"/>
        <w:rPr>
          <w:sz w:val="24"/>
          <w:szCs w:val="24"/>
        </w:rPr>
      </w:pPr>
      <w:proofErr w:type="spellStart"/>
      <w:r w:rsidRPr="005E5A8C">
        <w:rPr>
          <w:sz w:val="24"/>
          <w:szCs w:val="24"/>
        </w:rPr>
        <w:t>ФОТаз</w:t>
      </w:r>
      <w:proofErr w:type="spellEnd"/>
      <w:r w:rsidRPr="005E5A8C">
        <w:rPr>
          <w:sz w:val="24"/>
          <w:szCs w:val="24"/>
        </w:rPr>
        <w:t xml:space="preserve"> х 34</w:t>
      </w:r>
    </w:p>
    <w:p w:rsidR="005E5A8C" w:rsidRPr="005E5A8C" w:rsidRDefault="005E5A8C" w:rsidP="005E5A8C">
      <w:pPr>
        <w:jc w:val="center"/>
        <w:rPr>
          <w:sz w:val="24"/>
          <w:szCs w:val="24"/>
        </w:rPr>
      </w:pPr>
      <w:proofErr w:type="spellStart"/>
      <w:r w:rsidRPr="005E5A8C">
        <w:rPr>
          <w:sz w:val="24"/>
          <w:szCs w:val="24"/>
        </w:rPr>
        <w:t>Стк</w:t>
      </w:r>
      <w:proofErr w:type="spellEnd"/>
      <w:r w:rsidRPr="005E5A8C">
        <w:rPr>
          <w:sz w:val="24"/>
          <w:szCs w:val="24"/>
        </w:rPr>
        <w:t xml:space="preserve"> = --------------------------------------------------------------------------------,</w:t>
      </w:r>
    </w:p>
    <w:p w:rsidR="005E5A8C" w:rsidRPr="005E5A8C" w:rsidRDefault="005E5A8C" w:rsidP="005E5A8C">
      <w:pPr>
        <w:jc w:val="center"/>
        <w:rPr>
          <w:sz w:val="24"/>
          <w:szCs w:val="24"/>
        </w:rPr>
      </w:pPr>
      <w:r w:rsidRPr="005E5A8C">
        <w:rPr>
          <w:sz w:val="24"/>
          <w:szCs w:val="24"/>
        </w:rPr>
        <w:t xml:space="preserve">(в1 + в2 + в3 + вк1 + вк2 +…+ в5 + в6 + </w:t>
      </w:r>
      <w:proofErr w:type="spellStart"/>
      <w:r w:rsidRPr="005E5A8C">
        <w:rPr>
          <w:sz w:val="24"/>
          <w:szCs w:val="24"/>
        </w:rPr>
        <w:t>вк</w:t>
      </w:r>
      <w:proofErr w:type="spellEnd"/>
      <w:r w:rsidRPr="005E5A8C">
        <w:rPr>
          <w:sz w:val="24"/>
          <w:szCs w:val="24"/>
        </w:rPr>
        <w:t xml:space="preserve"> (п)... + в11) х 52</w:t>
      </w:r>
    </w:p>
    <w:p w:rsidR="005E5A8C" w:rsidRPr="005E5A8C" w:rsidRDefault="005E5A8C" w:rsidP="005E5A8C">
      <w:pPr>
        <w:spacing w:before="100" w:beforeAutospacing="1" w:after="100" w:afterAutospacing="1"/>
        <w:jc w:val="both"/>
        <w:rPr>
          <w:sz w:val="24"/>
          <w:szCs w:val="24"/>
        </w:rPr>
      </w:pPr>
      <w:r w:rsidRPr="005E5A8C">
        <w:rPr>
          <w:sz w:val="24"/>
          <w:szCs w:val="24"/>
        </w:rPr>
        <w:t>где:</w:t>
      </w:r>
    </w:p>
    <w:p w:rsidR="005E5A8C" w:rsidRPr="005E5A8C" w:rsidRDefault="005E5A8C" w:rsidP="005E5A8C">
      <w:pPr>
        <w:spacing w:before="100" w:beforeAutospacing="1" w:after="100" w:afterAutospacing="1"/>
        <w:jc w:val="both"/>
        <w:rPr>
          <w:sz w:val="24"/>
          <w:szCs w:val="24"/>
        </w:rPr>
      </w:pPr>
      <w:proofErr w:type="spellStart"/>
      <w:r w:rsidRPr="005E5A8C">
        <w:rPr>
          <w:sz w:val="24"/>
          <w:szCs w:val="24"/>
        </w:rPr>
        <w:t>Стк</w:t>
      </w:r>
      <w:proofErr w:type="spellEnd"/>
      <w:r w:rsidRPr="005E5A8C">
        <w:rPr>
          <w:sz w:val="24"/>
          <w:szCs w:val="24"/>
        </w:rPr>
        <w:t xml:space="preserve"> - стоимость 1 </w:t>
      </w:r>
      <w:proofErr w:type="spellStart"/>
      <w:r w:rsidRPr="005E5A8C">
        <w:rPr>
          <w:sz w:val="24"/>
          <w:szCs w:val="24"/>
        </w:rPr>
        <w:t>классо</w:t>
      </w:r>
      <w:proofErr w:type="spellEnd"/>
      <w:r w:rsidRPr="005E5A8C">
        <w:rPr>
          <w:sz w:val="24"/>
          <w:szCs w:val="24"/>
        </w:rPr>
        <w:t>-часа;</w:t>
      </w:r>
    </w:p>
    <w:p w:rsidR="005E5A8C" w:rsidRPr="005E5A8C" w:rsidRDefault="005E5A8C" w:rsidP="005E5A8C">
      <w:pPr>
        <w:spacing w:before="100" w:beforeAutospacing="1" w:after="100" w:afterAutospacing="1"/>
        <w:jc w:val="both"/>
        <w:rPr>
          <w:sz w:val="24"/>
          <w:szCs w:val="24"/>
        </w:rPr>
      </w:pPr>
      <w:r w:rsidRPr="005E5A8C">
        <w:rPr>
          <w:sz w:val="24"/>
          <w:szCs w:val="24"/>
        </w:rPr>
        <w:t>34 - количество недель в учебном году;</w:t>
      </w:r>
    </w:p>
    <w:p w:rsidR="005E5A8C" w:rsidRPr="005E5A8C" w:rsidRDefault="005E5A8C" w:rsidP="005E5A8C">
      <w:pPr>
        <w:spacing w:before="100" w:beforeAutospacing="1" w:after="100" w:afterAutospacing="1"/>
        <w:jc w:val="both"/>
        <w:rPr>
          <w:sz w:val="24"/>
          <w:szCs w:val="24"/>
        </w:rPr>
      </w:pPr>
      <w:r w:rsidRPr="005E5A8C">
        <w:rPr>
          <w:sz w:val="24"/>
          <w:szCs w:val="24"/>
        </w:rPr>
        <w:t>52 - количество недель в календарном году;</w:t>
      </w:r>
    </w:p>
    <w:p w:rsidR="005E5A8C" w:rsidRPr="005E5A8C" w:rsidRDefault="005E5A8C" w:rsidP="005E5A8C">
      <w:pPr>
        <w:spacing w:before="100" w:beforeAutospacing="1" w:after="100" w:afterAutospacing="1"/>
        <w:jc w:val="both"/>
        <w:rPr>
          <w:sz w:val="24"/>
          <w:szCs w:val="24"/>
        </w:rPr>
      </w:pPr>
      <w:proofErr w:type="spellStart"/>
      <w:r w:rsidRPr="005E5A8C">
        <w:rPr>
          <w:sz w:val="24"/>
          <w:szCs w:val="24"/>
        </w:rPr>
        <w:t>ФОТаз</w:t>
      </w:r>
      <w:proofErr w:type="spellEnd"/>
      <w:r w:rsidRPr="005E5A8C">
        <w:rPr>
          <w:sz w:val="24"/>
          <w:szCs w:val="24"/>
        </w:rPr>
        <w:t xml:space="preserve"> - часть фонда оплаты труда, отведённая на оплату часов аудиторной занятости педагогического персонала, непосредственно осуществляющего учебный процесс;</w:t>
      </w:r>
    </w:p>
    <w:p w:rsidR="005E5A8C" w:rsidRPr="005E5A8C" w:rsidRDefault="005E5A8C" w:rsidP="005E5A8C">
      <w:pPr>
        <w:spacing w:before="100" w:beforeAutospacing="1" w:after="100" w:afterAutospacing="1"/>
        <w:jc w:val="both"/>
        <w:rPr>
          <w:sz w:val="24"/>
          <w:szCs w:val="24"/>
        </w:rPr>
      </w:pPr>
      <w:r w:rsidRPr="005E5A8C">
        <w:rPr>
          <w:sz w:val="24"/>
          <w:szCs w:val="24"/>
        </w:rPr>
        <w:t>в1 - годовое количество часов по учебному плану в первом классе, преподаваемое без объединения учащихся в класс-комплект;</w:t>
      </w:r>
    </w:p>
    <w:p w:rsidR="005E5A8C" w:rsidRPr="005E5A8C" w:rsidRDefault="005E5A8C" w:rsidP="005E5A8C">
      <w:pPr>
        <w:spacing w:before="100" w:beforeAutospacing="1" w:after="100" w:afterAutospacing="1"/>
        <w:jc w:val="both"/>
        <w:rPr>
          <w:sz w:val="24"/>
          <w:szCs w:val="24"/>
        </w:rPr>
      </w:pPr>
      <w:r w:rsidRPr="005E5A8C">
        <w:rPr>
          <w:sz w:val="24"/>
          <w:szCs w:val="24"/>
        </w:rPr>
        <w:t>в2 - годовое количество часов по учебному плану во втором классе, преподаваемое без объединения учащихся в класс-комплект;</w:t>
      </w:r>
    </w:p>
    <w:p w:rsidR="005E5A8C" w:rsidRPr="005E5A8C" w:rsidRDefault="005E5A8C" w:rsidP="005E5A8C">
      <w:pPr>
        <w:spacing w:before="100" w:beforeAutospacing="1" w:after="100" w:afterAutospacing="1"/>
        <w:jc w:val="both"/>
        <w:rPr>
          <w:sz w:val="24"/>
          <w:szCs w:val="24"/>
        </w:rPr>
      </w:pPr>
      <w:r w:rsidRPr="005E5A8C">
        <w:rPr>
          <w:sz w:val="24"/>
          <w:szCs w:val="24"/>
        </w:rPr>
        <w:t>в3 - годовое количество часов по учебному плану в третьем классе, преподаваемое без объединения учащихся в класс-комплект;</w:t>
      </w:r>
    </w:p>
    <w:p w:rsidR="005E5A8C" w:rsidRPr="005E5A8C" w:rsidRDefault="005E5A8C" w:rsidP="005E5A8C">
      <w:pPr>
        <w:spacing w:before="100" w:beforeAutospacing="1" w:after="100" w:afterAutospacing="1"/>
        <w:jc w:val="both"/>
        <w:rPr>
          <w:sz w:val="24"/>
          <w:szCs w:val="24"/>
        </w:rPr>
      </w:pPr>
      <w:r w:rsidRPr="005E5A8C">
        <w:rPr>
          <w:sz w:val="24"/>
          <w:szCs w:val="24"/>
        </w:rPr>
        <w:t>вк1, вк2 - годовое количество часов по учебному плану в классах-комплектах при объединении учащихся в классы-комплекты для изучения отдельных предметов;</w:t>
      </w:r>
    </w:p>
    <w:p w:rsidR="005E5A8C" w:rsidRPr="005E5A8C" w:rsidRDefault="005E5A8C" w:rsidP="005E5A8C">
      <w:pPr>
        <w:spacing w:before="100" w:beforeAutospacing="1" w:after="100" w:afterAutospacing="1"/>
        <w:jc w:val="both"/>
        <w:rPr>
          <w:sz w:val="24"/>
          <w:szCs w:val="24"/>
        </w:rPr>
      </w:pPr>
      <w:r w:rsidRPr="005E5A8C">
        <w:rPr>
          <w:sz w:val="24"/>
          <w:szCs w:val="24"/>
        </w:rPr>
        <w:t>…</w:t>
      </w:r>
    </w:p>
    <w:p w:rsidR="005E5A8C" w:rsidRPr="005E5A8C" w:rsidRDefault="005E5A8C" w:rsidP="005E5A8C">
      <w:pPr>
        <w:spacing w:before="100" w:beforeAutospacing="1" w:after="100" w:afterAutospacing="1"/>
        <w:jc w:val="both"/>
        <w:rPr>
          <w:sz w:val="24"/>
          <w:szCs w:val="24"/>
        </w:rPr>
      </w:pPr>
      <w:r w:rsidRPr="005E5A8C">
        <w:rPr>
          <w:sz w:val="24"/>
          <w:szCs w:val="24"/>
        </w:rPr>
        <w:t>в5 - годовое количество часов по учебному плану в пятом классе, преподаваемое без вертикального объединения учащихся для изучения отдельных предметов;</w:t>
      </w:r>
    </w:p>
    <w:p w:rsidR="005E5A8C" w:rsidRPr="005E5A8C" w:rsidRDefault="005E5A8C" w:rsidP="005E5A8C">
      <w:pPr>
        <w:spacing w:before="100" w:beforeAutospacing="1" w:after="100" w:afterAutospacing="1"/>
        <w:jc w:val="both"/>
        <w:rPr>
          <w:sz w:val="24"/>
          <w:szCs w:val="24"/>
        </w:rPr>
      </w:pPr>
      <w:r w:rsidRPr="005E5A8C">
        <w:rPr>
          <w:sz w:val="24"/>
          <w:szCs w:val="24"/>
        </w:rPr>
        <w:t>в6 - годовое количество часов по учебному плану в шестом классе, преподаваемое без вертикального объединения учащихся для изучения отдельных предметов;</w:t>
      </w:r>
    </w:p>
    <w:p w:rsidR="005E5A8C" w:rsidRPr="005E5A8C" w:rsidRDefault="005E5A8C" w:rsidP="005E5A8C">
      <w:pPr>
        <w:spacing w:before="100" w:beforeAutospacing="1" w:after="100" w:afterAutospacing="1"/>
        <w:jc w:val="both"/>
        <w:rPr>
          <w:sz w:val="24"/>
          <w:szCs w:val="24"/>
        </w:rPr>
      </w:pPr>
      <w:proofErr w:type="spellStart"/>
      <w:r w:rsidRPr="005E5A8C">
        <w:rPr>
          <w:sz w:val="24"/>
          <w:szCs w:val="24"/>
        </w:rPr>
        <w:t>вк</w:t>
      </w:r>
      <w:proofErr w:type="spellEnd"/>
      <w:r w:rsidRPr="005E5A8C">
        <w:rPr>
          <w:sz w:val="24"/>
          <w:szCs w:val="24"/>
        </w:rPr>
        <w:t xml:space="preserve"> (п) - годовое количество часов по учебному плану при вертикальном объединении учащихся на второй ступени обучения для изучения отдельных предметов;</w:t>
      </w:r>
    </w:p>
    <w:p w:rsidR="005E5A8C" w:rsidRPr="005E5A8C" w:rsidRDefault="005E5A8C" w:rsidP="005E5A8C">
      <w:pPr>
        <w:spacing w:before="100" w:beforeAutospacing="1" w:after="100" w:afterAutospacing="1"/>
        <w:jc w:val="both"/>
        <w:rPr>
          <w:sz w:val="24"/>
          <w:szCs w:val="24"/>
        </w:rPr>
      </w:pPr>
      <w:r w:rsidRPr="005E5A8C">
        <w:rPr>
          <w:sz w:val="24"/>
          <w:szCs w:val="24"/>
        </w:rPr>
        <w:t>в11 - годовое количество часов по учебному плану в одиннадцатом классе.</w:t>
      </w:r>
    </w:p>
    <w:p w:rsidR="005E5A8C" w:rsidRPr="005E5A8C" w:rsidRDefault="005E5A8C" w:rsidP="005E5A8C">
      <w:pPr>
        <w:spacing w:before="100" w:beforeAutospacing="1" w:after="100" w:afterAutospacing="1"/>
        <w:jc w:val="both"/>
        <w:rPr>
          <w:sz w:val="24"/>
          <w:szCs w:val="24"/>
        </w:rPr>
      </w:pPr>
      <w:r w:rsidRPr="005E5A8C">
        <w:rPr>
          <w:sz w:val="24"/>
          <w:szCs w:val="24"/>
        </w:rPr>
        <w:t>6.4. Учебный план разрабатывается общеобразовательным учреждением самостоятельно. Максимальная учебная нагрузка обучающихся не может превышать нормы, установленные действующим федеральным базисным учебным планом и примерными учебными планами для общеобразовательных учреждений, а также Санитарно-эпидемиологическими требованиями к условиям и организации обучения в общеобразовательных учреждениях, санитарно-эпидемиологическими правилами и нормативами.</w:t>
      </w:r>
    </w:p>
    <w:p w:rsidR="005E5A8C" w:rsidRPr="005E5A8C" w:rsidRDefault="005E5A8C" w:rsidP="005E5A8C">
      <w:pPr>
        <w:spacing w:before="100" w:beforeAutospacing="1" w:after="100" w:afterAutospacing="1"/>
        <w:jc w:val="both"/>
        <w:rPr>
          <w:sz w:val="24"/>
          <w:szCs w:val="24"/>
        </w:rPr>
      </w:pPr>
      <w:r w:rsidRPr="005E5A8C">
        <w:rPr>
          <w:sz w:val="24"/>
          <w:szCs w:val="24"/>
        </w:rPr>
        <w:t>При этом должна быть обеспечена реализация федеральных государственных образовательных стандартов начального общего, основного общего, среднего общего образования.</w:t>
      </w:r>
    </w:p>
    <w:p w:rsidR="005E5A8C" w:rsidRPr="005E5A8C" w:rsidRDefault="005E5A8C" w:rsidP="005E5A8C">
      <w:pPr>
        <w:spacing w:before="100" w:beforeAutospacing="1" w:after="100" w:afterAutospacing="1"/>
        <w:jc w:val="both"/>
        <w:rPr>
          <w:sz w:val="24"/>
          <w:szCs w:val="24"/>
        </w:rPr>
      </w:pPr>
      <w:r w:rsidRPr="005E5A8C">
        <w:rPr>
          <w:sz w:val="24"/>
          <w:szCs w:val="24"/>
        </w:rPr>
        <w:t>Годовое количество часов по учебному плану определяется с учетом увеличения часов при делении классов на группы для изучения отдельных предметов.</w:t>
      </w:r>
    </w:p>
    <w:p w:rsidR="005E5A8C" w:rsidRPr="005E5A8C" w:rsidRDefault="005E5A8C" w:rsidP="005E5A8C">
      <w:pPr>
        <w:jc w:val="center"/>
        <w:outlineLvl w:val="2"/>
        <w:rPr>
          <w:bCs/>
          <w:sz w:val="27"/>
          <w:szCs w:val="27"/>
        </w:rPr>
      </w:pPr>
      <w:r w:rsidRPr="005E5A8C">
        <w:rPr>
          <w:bCs/>
          <w:sz w:val="27"/>
          <w:szCs w:val="27"/>
        </w:rPr>
        <w:t xml:space="preserve">7. Расчет окладов педагогических работников, непосредственно </w:t>
      </w:r>
    </w:p>
    <w:p w:rsidR="005E5A8C" w:rsidRPr="005E5A8C" w:rsidRDefault="005E5A8C" w:rsidP="005E5A8C">
      <w:pPr>
        <w:jc w:val="center"/>
        <w:outlineLvl w:val="2"/>
        <w:rPr>
          <w:bCs/>
          <w:sz w:val="27"/>
          <w:szCs w:val="27"/>
        </w:rPr>
      </w:pPr>
      <w:r w:rsidRPr="005E5A8C">
        <w:rPr>
          <w:bCs/>
          <w:sz w:val="27"/>
          <w:szCs w:val="27"/>
        </w:rPr>
        <w:t>осуществляющих учебный процесс</w:t>
      </w:r>
    </w:p>
    <w:p w:rsidR="005E5A8C" w:rsidRPr="005E5A8C" w:rsidRDefault="005E5A8C" w:rsidP="005E5A8C">
      <w:pPr>
        <w:spacing w:before="100" w:beforeAutospacing="1" w:after="100" w:afterAutospacing="1"/>
        <w:jc w:val="both"/>
        <w:rPr>
          <w:sz w:val="24"/>
          <w:szCs w:val="24"/>
        </w:rPr>
      </w:pPr>
      <w:r w:rsidRPr="005E5A8C">
        <w:rPr>
          <w:sz w:val="24"/>
          <w:szCs w:val="24"/>
        </w:rPr>
        <w:t>7.1. Оклад педагогического работника, непосредственно осуществляющего учебный процесс, рассчитывается по формуле:</w:t>
      </w:r>
    </w:p>
    <w:p w:rsidR="005E5A8C" w:rsidRPr="005E5A8C" w:rsidRDefault="005E5A8C" w:rsidP="005E5A8C">
      <w:pPr>
        <w:spacing w:before="100" w:beforeAutospacing="1" w:after="100" w:afterAutospacing="1"/>
        <w:rPr>
          <w:sz w:val="24"/>
          <w:szCs w:val="24"/>
        </w:rPr>
      </w:pPr>
      <w:proofErr w:type="spellStart"/>
      <w:r w:rsidRPr="005E5A8C">
        <w:rPr>
          <w:sz w:val="24"/>
          <w:szCs w:val="24"/>
        </w:rPr>
        <w:t>Оу</w:t>
      </w:r>
      <w:proofErr w:type="spellEnd"/>
      <w:r w:rsidRPr="005E5A8C">
        <w:rPr>
          <w:sz w:val="24"/>
          <w:szCs w:val="24"/>
        </w:rPr>
        <w:t xml:space="preserve"> = (</w:t>
      </w:r>
      <w:proofErr w:type="spellStart"/>
      <w:r w:rsidRPr="005E5A8C">
        <w:rPr>
          <w:sz w:val="24"/>
          <w:szCs w:val="24"/>
        </w:rPr>
        <w:t>Стп</w:t>
      </w:r>
      <w:proofErr w:type="spellEnd"/>
      <w:r w:rsidRPr="005E5A8C">
        <w:rPr>
          <w:sz w:val="24"/>
          <w:szCs w:val="24"/>
        </w:rPr>
        <w:t xml:space="preserve"> х У х </w:t>
      </w:r>
      <w:proofErr w:type="spellStart"/>
      <w:r w:rsidRPr="005E5A8C">
        <w:rPr>
          <w:sz w:val="24"/>
          <w:szCs w:val="24"/>
        </w:rPr>
        <w:t>Чаз</w:t>
      </w:r>
      <w:proofErr w:type="spellEnd"/>
      <w:r w:rsidRPr="005E5A8C">
        <w:rPr>
          <w:sz w:val="24"/>
          <w:szCs w:val="24"/>
        </w:rPr>
        <w:t xml:space="preserve"> х Г х А х </w:t>
      </w:r>
      <w:proofErr w:type="spellStart"/>
      <w:r w:rsidRPr="005E5A8C">
        <w:rPr>
          <w:sz w:val="24"/>
          <w:szCs w:val="24"/>
        </w:rPr>
        <w:t>Псз</w:t>
      </w:r>
      <w:proofErr w:type="spellEnd"/>
      <w:r w:rsidRPr="005E5A8C">
        <w:rPr>
          <w:sz w:val="24"/>
          <w:szCs w:val="24"/>
        </w:rPr>
        <w:t xml:space="preserve"> х К х (1 </w:t>
      </w:r>
      <w:proofErr w:type="gramStart"/>
      <w:r w:rsidRPr="005E5A8C">
        <w:rPr>
          <w:sz w:val="24"/>
          <w:szCs w:val="24"/>
        </w:rPr>
        <w:t>+ ?</w:t>
      </w:r>
      <w:proofErr w:type="gramEnd"/>
      <w:r w:rsidRPr="005E5A8C">
        <w:rPr>
          <w:sz w:val="24"/>
          <w:szCs w:val="24"/>
        </w:rPr>
        <w:t xml:space="preserve"> Кс) + </w:t>
      </w:r>
      <w:proofErr w:type="spellStart"/>
      <w:r w:rsidRPr="005E5A8C">
        <w:rPr>
          <w:sz w:val="24"/>
          <w:szCs w:val="24"/>
        </w:rPr>
        <w:t>Днз</w:t>
      </w:r>
      <w:proofErr w:type="spellEnd"/>
      <w:r w:rsidRPr="005E5A8C">
        <w:rPr>
          <w:sz w:val="24"/>
          <w:szCs w:val="24"/>
        </w:rPr>
        <w:t>) + Мл, где:</w:t>
      </w:r>
    </w:p>
    <w:p w:rsidR="005E5A8C" w:rsidRPr="005E5A8C" w:rsidRDefault="005E5A8C" w:rsidP="005E5A8C">
      <w:pPr>
        <w:spacing w:before="100" w:beforeAutospacing="1" w:after="100" w:afterAutospacing="1"/>
        <w:jc w:val="both"/>
        <w:rPr>
          <w:sz w:val="24"/>
          <w:szCs w:val="24"/>
        </w:rPr>
      </w:pPr>
      <w:proofErr w:type="spellStart"/>
      <w:r w:rsidRPr="005E5A8C">
        <w:rPr>
          <w:sz w:val="24"/>
          <w:szCs w:val="24"/>
        </w:rPr>
        <w:t>Оу</w:t>
      </w:r>
      <w:proofErr w:type="spellEnd"/>
      <w:r w:rsidRPr="005E5A8C">
        <w:rPr>
          <w:sz w:val="24"/>
          <w:szCs w:val="24"/>
        </w:rPr>
        <w:t xml:space="preserve"> - оклад педагогического работника, непосредственно осуществляющего учебный процесс;</w:t>
      </w:r>
    </w:p>
    <w:p w:rsidR="005E5A8C" w:rsidRPr="005E5A8C" w:rsidRDefault="005E5A8C" w:rsidP="005E5A8C">
      <w:pPr>
        <w:spacing w:before="100" w:beforeAutospacing="1" w:after="100" w:afterAutospacing="1"/>
        <w:jc w:val="both"/>
        <w:rPr>
          <w:sz w:val="24"/>
          <w:szCs w:val="24"/>
        </w:rPr>
      </w:pPr>
      <w:proofErr w:type="spellStart"/>
      <w:r w:rsidRPr="005E5A8C">
        <w:rPr>
          <w:sz w:val="24"/>
          <w:szCs w:val="24"/>
        </w:rPr>
        <w:t>Стп</w:t>
      </w:r>
      <w:proofErr w:type="spellEnd"/>
      <w:r w:rsidRPr="005E5A8C">
        <w:rPr>
          <w:sz w:val="24"/>
          <w:szCs w:val="24"/>
        </w:rPr>
        <w:t xml:space="preserve"> - стоимость 1 </w:t>
      </w:r>
      <w:proofErr w:type="spellStart"/>
      <w:r w:rsidRPr="005E5A8C">
        <w:rPr>
          <w:sz w:val="24"/>
          <w:szCs w:val="24"/>
        </w:rPr>
        <w:t>ученико</w:t>
      </w:r>
      <w:proofErr w:type="spellEnd"/>
      <w:r w:rsidRPr="005E5A8C">
        <w:rPr>
          <w:sz w:val="24"/>
          <w:szCs w:val="24"/>
        </w:rPr>
        <w:t>-часа (руб./</w:t>
      </w:r>
      <w:proofErr w:type="spellStart"/>
      <w:r w:rsidRPr="005E5A8C">
        <w:rPr>
          <w:sz w:val="24"/>
          <w:szCs w:val="24"/>
        </w:rPr>
        <w:t>ученико</w:t>
      </w:r>
      <w:proofErr w:type="spellEnd"/>
      <w:r w:rsidRPr="005E5A8C">
        <w:rPr>
          <w:sz w:val="24"/>
          <w:szCs w:val="24"/>
        </w:rPr>
        <w:t>-час);</w:t>
      </w:r>
    </w:p>
    <w:p w:rsidR="005E5A8C" w:rsidRPr="005E5A8C" w:rsidRDefault="005E5A8C" w:rsidP="005E5A8C">
      <w:pPr>
        <w:spacing w:before="100" w:beforeAutospacing="1" w:after="100" w:afterAutospacing="1"/>
        <w:jc w:val="both"/>
        <w:rPr>
          <w:sz w:val="24"/>
          <w:szCs w:val="24"/>
        </w:rPr>
      </w:pPr>
      <w:r w:rsidRPr="005E5A8C">
        <w:rPr>
          <w:sz w:val="24"/>
          <w:szCs w:val="24"/>
        </w:rPr>
        <w:t>У - количество обучающихся по предмету в каждом классе;</w:t>
      </w:r>
    </w:p>
    <w:p w:rsidR="005E5A8C" w:rsidRPr="005E5A8C" w:rsidRDefault="005E5A8C" w:rsidP="005E5A8C">
      <w:pPr>
        <w:spacing w:before="100" w:beforeAutospacing="1" w:after="100" w:afterAutospacing="1"/>
        <w:jc w:val="both"/>
        <w:rPr>
          <w:sz w:val="24"/>
          <w:szCs w:val="24"/>
        </w:rPr>
      </w:pPr>
      <w:proofErr w:type="spellStart"/>
      <w:r w:rsidRPr="005E5A8C">
        <w:rPr>
          <w:sz w:val="24"/>
          <w:szCs w:val="24"/>
        </w:rPr>
        <w:t>Чаз</w:t>
      </w:r>
      <w:proofErr w:type="spellEnd"/>
      <w:r w:rsidRPr="005E5A8C">
        <w:rPr>
          <w:sz w:val="24"/>
          <w:szCs w:val="24"/>
        </w:rPr>
        <w:t xml:space="preserve"> - количество часов по предмету по учебному плану в месяц в каждом классе;</w:t>
      </w:r>
    </w:p>
    <w:p w:rsidR="005E5A8C" w:rsidRPr="005E5A8C" w:rsidRDefault="005E5A8C" w:rsidP="005E5A8C">
      <w:pPr>
        <w:spacing w:before="100" w:beforeAutospacing="1" w:after="100" w:afterAutospacing="1"/>
        <w:jc w:val="both"/>
        <w:rPr>
          <w:sz w:val="24"/>
          <w:szCs w:val="24"/>
        </w:rPr>
      </w:pPr>
      <w:r w:rsidRPr="005E5A8C">
        <w:rPr>
          <w:sz w:val="24"/>
          <w:szCs w:val="24"/>
        </w:rPr>
        <w:t>Г - повышающий коэффициент при делении класса на группы для изучения отдельных предметов, предусмотренных Типовым положением об общеобразовательной организации, с учетом численности обучающихся в подгруппе;</w:t>
      </w:r>
    </w:p>
    <w:p w:rsidR="005E5A8C" w:rsidRPr="005E5A8C" w:rsidRDefault="005E5A8C" w:rsidP="005E5A8C">
      <w:pPr>
        <w:spacing w:before="100" w:beforeAutospacing="1" w:after="100" w:afterAutospacing="1"/>
        <w:jc w:val="both"/>
        <w:rPr>
          <w:sz w:val="24"/>
          <w:szCs w:val="24"/>
        </w:rPr>
      </w:pPr>
      <w:r w:rsidRPr="005E5A8C">
        <w:rPr>
          <w:sz w:val="24"/>
          <w:szCs w:val="24"/>
        </w:rPr>
        <w:t>А - повышающий коэффициент с учетом квалификационной категории педагога, результатов аттестации на подтверждение соответствия педагогического работника занимаемой должности;</w:t>
      </w:r>
    </w:p>
    <w:p w:rsidR="005E5A8C" w:rsidRPr="005E5A8C" w:rsidRDefault="005E5A8C" w:rsidP="005E5A8C">
      <w:pPr>
        <w:spacing w:before="100" w:beforeAutospacing="1" w:after="100" w:afterAutospacing="1"/>
        <w:jc w:val="both"/>
        <w:rPr>
          <w:sz w:val="24"/>
          <w:szCs w:val="24"/>
        </w:rPr>
      </w:pPr>
      <w:proofErr w:type="spellStart"/>
      <w:r w:rsidRPr="005E5A8C">
        <w:rPr>
          <w:sz w:val="24"/>
          <w:szCs w:val="24"/>
        </w:rPr>
        <w:t>Псз</w:t>
      </w:r>
      <w:proofErr w:type="spellEnd"/>
      <w:r w:rsidRPr="005E5A8C">
        <w:rPr>
          <w:sz w:val="24"/>
          <w:szCs w:val="24"/>
        </w:rPr>
        <w:t xml:space="preserve"> - повышающий коэффициент с учетом ученой степени по профилю образовательного учреждения или педагогической деятельности, почетного звания или отраслевой награды;</w:t>
      </w:r>
    </w:p>
    <w:p w:rsidR="005E5A8C" w:rsidRPr="005E5A8C" w:rsidRDefault="005E5A8C" w:rsidP="005E5A8C">
      <w:pPr>
        <w:spacing w:before="100" w:beforeAutospacing="1" w:after="100" w:afterAutospacing="1"/>
        <w:jc w:val="both"/>
        <w:rPr>
          <w:sz w:val="24"/>
          <w:szCs w:val="24"/>
        </w:rPr>
      </w:pPr>
      <w:r w:rsidRPr="005E5A8C">
        <w:rPr>
          <w:sz w:val="24"/>
          <w:szCs w:val="24"/>
        </w:rPr>
        <w:t>К - повышающий коэффициент с учетом сложности и приоритетности предмета в зависимости от специфики образовательной программы данной общеобразовательной организации;</w:t>
      </w:r>
    </w:p>
    <w:p w:rsidR="005E5A8C" w:rsidRPr="005E5A8C" w:rsidRDefault="005E5A8C" w:rsidP="005E5A8C">
      <w:pPr>
        <w:spacing w:before="100" w:beforeAutospacing="1" w:after="100" w:afterAutospacing="1"/>
        <w:jc w:val="both"/>
        <w:rPr>
          <w:sz w:val="24"/>
          <w:szCs w:val="24"/>
        </w:rPr>
      </w:pPr>
      <w:r w:rsidRPr="005E5A8C">
        <w:rPr>
          <w:sz w:val="24"/>
          <w:szCs w:val="24"/>
        </w:rPr>
        <w:t>Кс - коэффициенты специфики работы;</w:t>
      </w:r>
    </w:p>
    <w:p w:rsidR="005E5A8C" w:rsidRPr="005E5A8C" w:rsidRDefault="005E5A8C" w:rsidP="005E5A8C">
      <w:pPr>
        <w:spacing w:before="100" w:beforeAutospacing="1" w:after="100" w:afterAutospacing="1"/>
        <w:jc w:val="both"/>
        <w:rPr>
          <w:sz w:val="24"/>
          <w:szCs w:val="24"/>
        </w:rPr>
      </w:pPr>
      <w:proofErr w:type="spellStart"/>
      <w:r w:rsidRPr="005E5A8C">
        <w:rPr>
          <w:sz w:val="24"/>
          <w:szCs w:val="24"/>
        </w:rPr>
        <w:t>Днз</w:t>
      </w:r>
      <w:proofErr w:type="spellEnd"/>
      <w:r w:rsidRPr="005E5A8C">
        <w:rPr>
          <w:sz w:val="24"/>
          <w:szCs w:val="24"/>
        </w:rPr>
        <w:t xml:space="preserve"> - доплата за неаудиторную занятость;</w:t>
      </w:r>
    </w:p>
    <w:p w:rsidR="005E5A8C" w:rsidRPr="005E5A8C" w:rsidRDefault="005E5A8C" w:rsidP="005E5A8C">
      <w:pPr>
        <w:spacing w:before="100" w:beforeAutospacing="1" w:after="100" w:afterAutospacing="1"/>
        <w:jc w:val="both"/>
        <w:rPr>
          <w:sz w:val="24"/>
          <w:szCs w:val="24"/>
        </w:rPr>
      </w:pPr>
      <w:r w:rsidRPr="005E5A8C">
        <w:rPr>
          <w:sz w:val="24"/>
          <w:szCs w:val="24"/>
        </w:rPr>
        <w:t>Мл - средства в размере ежемесячной денежной компенсации педагогическим работникам на обеспечение книгоиздательской продукцией и периодическими изданиями в размере, установленном действующим законодательством по состоянию на 31 декабря 2012 года, выплачиваемые не зависимо от объема педагогической нагрузки (устанавливается в однократном размере).</w:t>
      </w:r>
    </w:p>
    <w:p w:rsidR="005E5A8C" w:rsidRPr="005E5A8C" w:rsidRDefault="005E5A8C" w:rsidP="005E5A8C">
      <w:pPr>
        <w:spacing w:before="100" w:beforeAutospacing="1" w:after="100" w:afterAutospacing="1"/>
        <w:jc w:val="both"/>
        <w:rPr>
          <w:sz w:val="24"/>
          <w:szCs w:val="24"/>
        </w:rPr>
      </w:pPr>
      <w:r w:rsidRPr="005E5A8C">
        <w:rPr>
          <w:sz w:val="24"/>
          <w:szCs w:val="24"/>
        </w:rPr>
        <w:t>Если педагог ведет несколько предметов в разных классах, то его оклад рассчитывается как сумма оплат труда по каждому предмету и классу.</w:t>
      </w:r>
    </w:p>
    <w:p w:rsidR="005E5A8C" w:rsidRPr="005E5A8C" w:rsidRDefault="005E5A8C" w:rsidP="005E5A8C">
      <w:pPr>
        <w:spacing w:before="100" w:beforeAutospacing="1" w:after="100" w:afterAutospacing="1"/>
        <w:rPr>
          <w:sz w:val="24"/>
          <w:szCs w:val="24"/>
        </w:rPr>
      </w:pPr>
      <w:r w:rsidRPr="005E5A8C">
        <w:rPr>
          <w:sz w:val="24"/>
          <w:szCs w:val="24"/>
        </w:rPr>
        <w:t xml:space="preserve">7.2. Оклад педагогического работника, непосредственно осуществляющего учебный процесс в сельском малокомплектном общеобразовательном учреждении, формируется исходя из стоимости </w:t>
      </w:r>
      <w:proofErr w:type="spellStart"/>
      <w:r w:rsidRPr="005E5A8C">
        <w:rPr>
          <w:sz w:val="24"/>
          <w:szCs w:val="24"/>
        </w:rPr>
        <w:t>классо</w:t>
      </w:r>
      <w:proofErr w:type="spellEnd"/>
      <w:r w:rsidRPr="005E5A8C">
        <w:rPr>
          <w:sz w:val="24"/>
          <w:szCs w:val="24"/>
        </w:rPr>
        <w:t>-часа, количества часов по предмету по учебному плану в месяц в каждом классе, классе-комплекте с учетом повышающих коэффициентов, указанных в пункте 7.1.</w:t>
      </w:r>
    </w:p>
    <w:p w:rsidR="005E5A8C" w:rsidRPr="005E5A8C" w:rsidRDefault="005E5A8C" w:rsidP="005E5A8C">
      <w:pPr>
        <w:spacing w:before="100" w:beforeAutospacing="1" w:after="100" w:afterAutospacing="1"/>
        <w:jc w:val="both"/>
        <w:rPr>
          <w:sz w:val="24"/>
          <w:szCs w:val="24"/>
        </w:rPr>
      </w:pPr>
      <w:r w:rsidRPr="005E5A8C">
        <w:rPr>
          <w:sz w:val="24"/>
          <w:szCs w:val="24"/>
        </w:rPr>
        <w:t>7.3. Количество часов по предмету по учебному плану в месяц в каждом классе (</w:t>
      </w:r>
      <w:proofErr w:type="spellStart"/>
      <w:r w:rsidRPr="005E5A8C">
        <w:rPr>
          <w:sz w:val="24"/>
          <w:szCs w:val="24"/>
        </w:rPr>
        <w:t>Чаз</w:t>
      </w:r>
      <w:proofErr w:type="spellEnd"/>
      <w:r w:rsidRPr="005E5A8C">
        <w:rPr>
          <w:sz w:val="24"/>
          <w:szCs w:val="24"/>
        </w:rPr>
        <w:t>) рассчитывается по формуле:</w:t>
      </w:r>
    </w:p>
    <w:p w:rsidR="005E5A8C" w:rsidRPr="005E5A8C" w:rsidRDefault="005E5A8C" w:rsidP="005E5A8C">
      <w:pPr>
        <w:spacing w:before="100" w:beforeAutospacing="1" w:after="100" w:afterAutospacing="1"/>
        <w:jc w:val="both"/>
        <w:rPr>
          <w:sz w:val="24"/>
          <w:szCs w:val="24"/>
        </w:rPr>
      </w:pPr>
      <w:proofErr w:type="spellStart"/>
      <w:r w:rsidRPr="005E5A8C">
        <w:rPr>
          <w:sz w:val="24"/>
          <w:szCs w:val="24"/>
        </w:rPr>
        <w:t>Чаз</w:t>
      </w:r>
      <w:proofErr w:type="spellEnd"/>
      <w:r w:rsidRPr="005E5A8C">
        <w:rPr>
          <w:sz w:val="24"/>
          <w:szCs w:val="24"/>
        </w:rPr>
        <w:t xml:space="preserve"> = (</w:t>
      </w:r>
      <w:proofErr w:type="spellStart"/>
      <w:proofErr w:type="gramStart"/>
      <w:r w:rsidRPr="005E5A8C">
        <w:rPr>
          <w:sz w:val="24"/>
          <w:szCs w:val="24"/>
        </w:rPr>
        <w:t>Нг</w:t>
      </w:r>
      <w:proofErr w:type="spellEnd"/>
      <w:r w:rsidRPr="005E5A8C">
        <w:rPr>
          <w:sz w:val="24"/>
          <w:szCs w:val="24"/>
        </w:rPr>
        <w:t xml:space="preserve"> :</w:t>
      </w:r>
      <w:proofErr w:type="gramEnd"/>
      <w:r w:rsidRPr="005E5A8C">
        <w:rPr>
          <w:sz w:val="24"/>
          <w:szCs w:val="24"/>
        </w:rPr>
        <w:t xml:space="preserve"> Н х 52) : 12, где</w:t>
      </w:r>
    </w:p>
    <w:p w:rsidR="005E5A8C" w:rsidRPr="005E5A8C" w:rsidRDefault="005E5A8C" w:rsidP="005E5A8C">
      <w:pPr>
        <w:spacing w:before="100" w:beforeAutospacing="1" w:after="100" w:afterAutospacing="1"/>
        <w:jc w:val="both"/>
        <w:rPr>
          <w:sz w:val="24"/>
          <w:szCs w:val="24"/>
        </w:rPr>
      </w:pPr>
      <w:proofErr w:type="spellStart"/>
      <w:r w:rsidRPr="005E5A8C">
        <w:rPr>
          <w:sz w:val="24"/>
          <w:szCs w:val="24"/>
        </w:rPr>
        <w:t>Нг</w:t>
      </w:r>
      <w:proofErr w:type="spellEnd"/>
      <w:r w:rsidRPr="005E5A8C">
        <w:rPr>
          <w:sz w:val="24"/>
          <w:szCs w:val="24"/>
        </w:rPr>
        <w:t xml:space="preserve"> - объем годовой нагрузки в часах;</w:t>
      </w:r>
    </w:p>
    <w:p w:rsidR="005E5A8C" w:rsidRPr="005E5A8C" w:rsidRDefault="005E5A8C" w:rsidP="005E5A8C">
      <w:pPr>
        <w:spacing w:before="100" w:beforeAutospacing="1" w:after="100" w:afterAutospacing="1"/>
        <w:jc w:val="both"/>
        <w:rPr>
          <w:sz w:val="24"/>
          <w:szCs w:val="24"/>
        </w:rPr>
      </w:pPr>
      <w:r w:rsidRPr="005E5A8C">
        <w:rPr>
          <w:sz w:val="24"/>
          <w:szCs w:val="24"/>
        </w:rPr>
        <w:t>Н - количество недель в учебном году в соответствии с учебным планом общеобразовательной организации;</w:t>
      </w:r>
    </w:p>
    <w:p w:rsidR="005E5A8C" w:rsidRPr="005E5A8C" w:rsidRDefault="005E5A8C" w:rsidP="005E5A8C">
      <w:pPr>
        <w:spacing w:before="100" w:beforeAutospacing="1" w:after="100" w:afterAutospacing="1"/>
        <w:jc w:val="both"/>
        <w:rPr>
          <w:sz w:val="24"/>
          <w:szCs w:val="24"/>
        </w:rPr>
      </w:pPr>
      <w:r w:rsidRPr="005E5A8C">
        <w:rPr>
          <w:sz w:val="24"/>
          <w:szCs w:val="24"/>
        </w:rPr>
        <w:t>52 - количество недель в календарном году;</w:t>
      </w:r>
    </w:p>
    <w:p w:rsidR="005E5A8C" w:rsidRPr="005E5A8C" w:rsidRDefault="005E5A8C" w:rsidP="005E5A8C">
      <w:pPr>
        <w:spacing w:before="100" w:beforeAutospacing="1" w:after="100" w:afterAutospacing="1"/>
        <w:jc w:val="both"/>
        <w:rPr>
          <w:sz w:val="24"/>
          <w:szCs w:val="24"/>
        </w:rPr>
      </w:pPr>
      <w:r w:rsidRPr="005E5A8C">
        <w:rPr>
          <w:sz w:val="24"/>
          <w:szCs w:val="24"/>
        </w:rPr>
        <w:t>12 - количество месяцев в календарном году.</w:t>
      </w:r>
    </w:p>
    <w:p w:rsidR="005E5A8C" w:rsidRPr="005E5A8C" w:rsidRDefault="005E5A8C" w:rsidP="005E5A8C">
      <w:pPr>
        <w:spacing w:before="100" w:beforeAutospacing="1" w:after="100" w:afterAutospacing="1"/>
        <w:jc w:val="both"/>
        <w:rPr>
          <w:sz w:val="24"/>
          <w:szCs w:val="24"/>
        </w:rPr>
      </w:pPr>
      <w:r w:rsidRPr="005E5A8C">
        <w:rPr>
          <w:sz w:val="24"/>
          <w:szCs w:val="24"/>
        </w:rPr>
        <w:t>7.4. Повышающий коэффициент с учетом квалификационной категории педагога, результатов аттестации на подтверждение соответствия педагогического работника занимаемым должностям (А) составляет:</w:t>
      </w:r>
    </w:p>
    <w:p w:rsidR="005E5A8C" w:rsidRPr="005E5A8C" w:rsidRDefault="005E5A8C" w:rsidP="005E5A8C">
      <w:pPr>
        <w:spacing w:before="100" w:beforeAutospacing="1" w:after="100" w:afterAutospacing="1"/>
        <w:jc w:val="both"/>
        <w:rPr>
          <w:sz w:val="24"/>
          <w:szCs w:val="24"/>
        </w:rPr>
      </w:pPr>
      <w:r w:rsidRPr="005E5A8C">
        <w:rPr>
          <w:sz w:val="24"/>
          <w:szCs w:val="24"/>
        </w:rPr>
        <w:t>для имеющих вторую категорию (до истечения срока действия результатов аттестации) - 1,05;</w:t>
      </w:r>
    </w:p>
    <w:p w:rsidR="005E5A8C" w:rsidRPr="005E5A8C" w:rsidRDefault="005E5A8C" w:rsidP="005E5A8C">
      <w:pPr>
        <w:spacing w:before="100" w:beforeAutospacing="1" w:after="100" w:afterAutospacing="1"/>
        <w:jc w:val="both"/>
        <w:rPr>
          <w:sz w:val="24"/>
          <w:szCs w:val="24"/>
        </w:rPr>
      </w:pPr>
      <w:r w:rsidRPr="005E5A8C">
        <w:rPr>
          <w:sz w:val="24"/>
          <w:szCs w:val="24"/>
        </w:rPr>
        <w:t>подтвердивших соответствие занимаемой должности - до 1,05 (устанавливается общеобразовательной организацией самостоятельно по результатам аттестации);</w:t>
      </w:r>
    </w:p>
    <w:p w:rsidR="005E5A8C" w:rsidRPr="005E5A8C" w:rsidRDefault="005E5A8C" w:rsidP="005E5A8C">
      <w:pPr>
        <w:spacing w:before="100" w:beforeAutospacing="1" w:after="100" w:afterAutospacing="1"/>
        <w:jc w:val="both"/>
        <w:rPr>
          <w:sz w:val="24"/>
          <w:szCs w:val="24"/>
        </w:rPr>
      </w:pPr>
      <w:r w:rsidRPr="005E5A8C">
        <w:rPr>
          <w:sz w:val="24"/>
          <w:szCs w:val="24"/>
        </w:rPr>
        <w:t>для имеющих первую категорию - 1,2;</w:t>
      </w:r>
    </w:p>
    <w:p w:rsidR="005E5A8C" w:rsidRPr="005E5A8C" w:rsidRDefault="005E5A8C" w:rsidP="005E5A8C">
      <w:pPr>
        <w:spacing w:before="100" w:beforeAutospacing="1" w:after="100" w:afterAutospacing="1"/>
        <w:jc w:val="both"/>
        <w:rPr>
          <w:sz w:val="24"/>
          <w:szCs w:val="24"/>
        </w:rPr>
      </w:pPr>
      <w:r w:rsidRPr="005E5A8C">
        <w:rPr>
          <w:sz w:val="24"/>
          <w:szCs w:val="24"/>
        </w:rPr>
        <w:t>для имеющих высшую категорию - 1,</w:t>
      </w:r>
      <w:proofErr w:type="gramStart"/>
      <w:r w:rsidRPr="005E5A8C">
        <w:rPr>
          <w:sz w:val="24"/>
          <w:szCs w:val="24"/>
        </w:rPr>
        <w:t>3 .</w:t>
      </w:r>
      <w:proofErr w:type="gramEnd"/>
    </w:p>
    <w:p w:rsidR="005E5A8C" w:rsidRPr="005E5A8C" w:rsidRDefault="005E5A8C" w:rsidP="005E5A8C">
      <w:pPr>
        <w:spacing w:before="100" w:beforeAutospacing="1" w:after="100" w:afterAutospacing="1"/>
        <w:jc w:val="both"/>
        <w:rPr>
          <w:sz w:val="24"/>
          <w:szCs w:val="24"/>
        </w:rPr>
      </w:pPr>
      <w:r w:rsidRPr="005E5A8C">
        <w:rPr>
          <w:sz w:val="24"/>
          <w:szCs w:val="24"/>
        </w:rPr>
        <w:t>7.5. Повышающий коэффициент с учетом ученой степени по профилю общеобразовательного учреждения или педагогической деятельности, почетного звания или отраслевой награды (</w:t>
      </w:r>
      <w:proofErr w:type="spellStart"/>
      <w:r w:rsidRPr="005E5A8C">
        <w:rPr>
          <w:sz w:val="24"/>
          <w:szCs w:val="24"/>
        </w:rPr>
        <w:t>Псз</w:t>
      </w:r>
      <w:proofErr w:type="spellEnd"/>
      <w:r w:rsidRPr="005E5A8C">
        <w:rPr>
          <w:sz w:val="24"/>
          <w:szCs w:val="24"/>
        </w:rPr>
        <w:t>) устанавливается:</w:t>
      </w:r>
    </w:p>
    <w:p w:rsidR="005E5A8C" w:rsidRPr="005E5A8C" w:rsidRDefault="005E5A8C" w:rsidP="005E5A8C">
      <w:pPr>
        <w:spacing w:before="100" w:beforeAutospacing="1" w:after="100" w:afterAutospacing="1"/>
        <w:jc w:val="both"/>
        <w:rPr>
          <w:sz w:val="24"/>
          <w:szCs w:val="24"/>
        </w:rPr>
      </w:pPr>
      <w:r w:rsidRPr="005E5A8C">
        <w:rPr>
          <w:sz w:val="24"/>
          <w:szCs w:val="24"/>
        </w:rPr>
        <w:t>Для педагогических работников, награжденных отраслевым наградами: нагрудным знаком "Почетный работник общего образования Российской Федерации" или значком "Отличник народного просвещения" может устанавливаться повышающий коэффициент в размере до 1,05 за счет средств специальной части фонда оплаты труда.</w:t>
      </w:r>
    </w:p>
    <w:p w:rsidR="005E5A8C" w:rsidRPr="005E5A8C" w:rsidRDefault="005E5A8C" w:rsidP="005E5A8C">
      <w:pPr>
        <w:spacing w:before="100" w:beforeAutospacing="1" w:after="100" w:afterAutospacing="1"/>
        <w:jc w:val="both"/>
        <w:rPr>
          <w:sz w:val="24"/>
          <w:szCs w:val="24"/>
        </w:rPr>
      </w:pPr>
      <w:r w:rsidRPr="005E5A8C">
        <w:rPr>
          <w:sz w:val="24"/>
          <w:szCs w:val="24"/>
        </w:rPr>
        <w:t>7.6. При наличии у педагогического работника нескольких оснований (ученая степень, почетное звание, отраслевая награда) применяется один из повышающих коэффициентов (максимальный).</w:t>
      </w:r>
    </w:p>
    <w:p w:rsidR="005E5A8C" w:rsidRPr="005E5A8C" w:rsidRDefault="005E5A8C" w:rsidP="005E5A8C">
      <w:pPr>
        <w:spacing w:before="100" w:beforeAutospacing="1" w:after="100" w:afterAutospacing="1"/>
        <w:jc w:val="both"/>
        <w:rPr>
          <w:sz w:val="24"/>
          <w:szCs w:val="24"/>
        </w:rPr>
      </w:pPr>
      <w:r w:rsidRPr="005E5A8C">
        <w:rPr>
          <w:sz w:val="24"/>
          <w:szCs w:val="24"/>
        </w:rPr>
        <w:t xml:space="preserve">7.7. Повышающий коэффициент (Г) при делении класса на группы для изучения отдельных предметов, предусмотренных Типовым положением об общеобразовательном учреждении, устанавливается образовательным учреждением </w:t>
      </w:r>
      <w:proofErr w:type="spellStart"/>
      <w:r w:rsidRPr="005E5A8C">
        <w:rPr>
          <w:sz w:val="24"/>
          <w:szCs w:val="24"/>
        </w:rPr>
        <w:t>расчетно</w:t>
      </w:r>
      <w:proofErr w:type="spellEnd"/>
      <w:r w:rsidRPr="005E5A8C">
        <w:rPr>
          <w:sz w:val="24"/>
          <w:szCs w:val="24"/>
        </w:rPr>
        <w:t xml:space="preserve"> с учетом количества обучающихся в группе.</w:t>
      </w:r>
    </w:p>
    <w:p w:rsidR="005E5A8C" w:rsidRPr="005E5A8C" w:rsidRDefault="005E5A8C" w:rsidP="005E5A8C">
      <w:pPr>
        <w:spacing w:before="100" w:beforeAutospacing="1" w:after="100" w:afterAutospacing="1"/>
        <w:jc w:val="both"/>
        <w:rPr>
          <w:sz w:val="24"/>
          <w:szCs w:val="24"/>
        </w:rPr>
      </w:pPr>
      <w:r w:rsidRPr="005E5A8C">
        <w:rPr>
          <w:sz w:val="24"/>
          <w:szCs w:val="24"/>
        </w:rPr>
        <w:t>7.8. Повышающий коэффициент с учетом сложности и приоритетности предмета в зависимости от специфики образовательной программы данной организации (К) определяется общеобразовательной организацией самостоятельно. Критериями для установления коэффициента могут являться:</w:t>
      </w:r>
    </w:p>
    <w:p w:rsidR="005E5A8C" w:rsidRPr="005E5A8C" w:rsidRDefault="005E5A8C" w:rsidP="005E5A8C">
      <w:pPr>
        <w:spacing w:before="100" w:beforeAutospacing="1" w:after="100" w:afterAutospacing="1"/>
        <w:jc w:val="both"/>
        <w:rPr>
          <w:sz w:val="24"/>
          <w:szCs w:val="24"/>
        </w:rPr>
      </w:pPr>
      <w:r w:rsidRPr="005E5A8C">
        <w:rPr>
          <w:sz w:val="24"/>
          <w:szCs w:val="24"/>
        </w:rPr>
        <w:t>включение учебного предмета в государственную (итоговую) аттестацию выпускников, в том числе в форме ЕГЭ;</w:t>
      </w:r>
    </w:p>
    <w:p w:rsidR="005E5A8C" w:rsidRPr="005E5A8C" w:rsidRDefault="005E5A8C" w:rsidP="005E5A8C">
      <w:pPr>
        <w:spacing w:before="100" w:beforeAutospacing="1" w:after="100" w:afterAutospacing="1"/>
        <w:jc w:val="both"/>
        <w:rPr>
          <w:sz w:val="24"/>
          <w:szCs w:val="24"/>
        </w:rPr>
      </w:pPr>
      <w:r w:rsidRPr="005E5A8C">
        <w:rPr>
          <w:sz w:val="24"/>
          <w:szCs w:val="24"/>
        </w:rPr>
        <w:t>дополнительная нагрузка педагога, связанная с подготовкой к урокам (обеспечение работы кабинета-лаборатории и техники безопасности в нем; большая информативная емкость предмета; постоянное обновление содержания; наличие большого количества информационных источников; необходимость подготовки лабораторного, демонстрационного оборудования);</w:t>
      </w:r>
    </w:p>
    <w:p w:rsidR="005E5A8C" w:rsidRPr="005E5A8C" w:rsidRDefault="005E5A8C" w:rsidP="005E5A8C">
      <w:pPr>
        <w:spacing w:before="100" w:beforeAutospacing="1" w:after="100" w:afterAutospacing="1"/>
        <w:jc w:val="both"/>
        <w:rPr>
          <w:sz w:val="24"/>
          <w:szCs w:val="24"/>
        </w:rPr>
      </w:pPr>
      <w:r w:rsidRPr="005E5A8C">
        <w:rPr>
          <w:sz w:val="24"/>
          <w:szCs w:val="24"/>
        </w:rPr>
        <w:t>дополнительная нагрузка педагога, обусловленная неблагоприятными условиями для его здоровья, возрастными особенностями учащихся;</w:t>
      </w:r>
    </w:p>
    <w:p w:rsidR="005E5A8C" w:rsidRPr="005E5A8C" w:rsidRDefault="005E5A8C" w:rsidP="005E5A8C">
      <w:pPr>
        <w:spacing w:before="100" w:beforeAutospacing="1" w:after="100" w:afterAutospacing="1"/>
        <w:jc w:val="both"/>
        <w:rPr>
          <w:sz w:val="24"/>
          <w:szCs w:val="24"/>
        </w:rPr>
      </w:pPr>
      <w:r w:rsidRPr="005E5A8C">
        <w:rPr>
          <w:sz w:val="24"/>
          <w:szCs w:val="24"/>
        </w:rPr>
        <w:t>специфика образовательной программы учреждения, определяемая концепцией развития, и учет вклада в ее реализацию данного предмета.</w:t>
      </w:r>
    </w:p>
    <w:p w:rsidR="005E5A8C" w:rsidRPr="005E5A8C" w:rsidRDefault="005E5A8C" w:rsidP="005E5A8C">
      <w:pPr>
        <w:spacing w:before="100" w:beforeAutospacing="1" w:after="100" w:afterAutospacing="1"/>
        <w:jc w:val="both"/>
        <w:rPr>
          <w:sz w:val="24"/>
          <w:szCs w:val="24"/>
        </w:rPr>
      </w:pPr>
      <w:r w:rsidRPr="005E5A8C">
        <w:rPr>
          <w:sz w:val="24"/>
          <w:szCs w:val="24"/>
        </w:rPr>
        <w:t>7.9. Коэффициенты специфики работы (Кс) устанавливаются в размерах, определенных в соответствии с приложением 1 к настоящим Методическим рекомендациям.</w:t>
      </w:r>
    </w:p>
    <w:p w:rsidR="005E5A8C" w:rsidRPr="005E5A8C" w:rsidRDefault="005E5A8C" w:rsidP="005E5A8C">
      <w:pPr>
        <w:spacing w:before="100" w:beforeAutospacing="1" w:after="100" w:afterAutospacing="1"/>
        <w:jc w:val="both"/>
        <w:rPr>
          <w:sz w:val="24"/>
          <w:szCs w:val="24"/>
        </w:rPr>
      </w:pPr>
      <w:r w:rsidRPr="005E5A8C">
        <w:rPr>
          <w:sz w:val="24"/>
          <w:szCs w:val="24"/>
        </w:rPr>
        <w:t>7.10. Размер доплаты за неаудиторную занятость (</w:t>
      </w:r>
      <w:proofErr w:type="spellStart"/>
      <w:r w:rsidRPr="005E5A8C">
        <w:rPr>
          <w:sz w:val="24"/>
          <w:szCs w:val="24"/>
        </w:rPr>
        <w:t>Днз</w:t>
      </w:r>
      <w:proofErr w:type="spellEnd"/>
      <w:r w:rsidRPr="005E5A8C">
        <w:rPr>
          <w:sz w:val="24"/>
          <w:szCs w:val="24"/>
        </w:rPr>
        <w:t>) определяется общеобразовательной организацией самостоятельно в пределах фонда оплаты неаудиторной занятости.</w:t>
      </w:r>
    </w:p>
    <w:p w:rsidR="005E5A8C" w:rsidRPr="005E5A8C" w:rsidRDefault="005E5A8C" w:rsidP="005E5A8C">
      <w:pPr>
        <w:spacing w:before="100" w:beforeAutospacing="1" w:after="100" w:afterAutospacing="1"/>
        <w:jc w:val="both"/>
        <w:rPr>
          <w:sz w:val="24"/>
          <w:szCs w:val="24"/>
        </w:rPr>
      </w:pPr>
      <w:r w:rsidRPr="005E5A8C">
        <w:rPr>
          <w:sz w:val="24"/>
          <w:szCs w:val="24"/>
        </w:rPr>
        <w:t>Доплата за неаудиторную занятость (</w:t>
      </w:r>
      <w:proofErr w:type="spellStart"/>
      <w:r w:rsidRPr="005E5A8C">
        <w:rPr>
          <w:sz w:val="24"/>
          <w:szCs w:val="24"/>
        </w:rPr>
        <w:t>Днз</w:t>
      </w:r>
      <w:proofErr w:type="spellEnd"/>
      <w:r w:rsidRPr="005E5A8C">
        <w:rPr>
          <w:sz w:val="24"/>
          <w:szCs w:val="24"/>
        </w:rPr>
        <w:t xml:space="preserve">) может устанавливаться в абсолютной сумме (рублях) или рассчитываться исходя из стоимости </w:t>
      </w:r>
      <w:proofErr w:type="spellStart"/>
      <w:r w:rsidRPr="005E5A8C">
        <w:rPr>
          <w:sz w:val="24"/>
          <w:szCs w:val="24"/>
        </w:rPr>
        <w:t>ученико</w:t>
      </w:r>
      <w:proofErr w:type="spellEnd"/>
      <w:r w:rsidRPr="005E5A8C">
        <w:rPr>
          <w:sz w:val="24"/>
          <w:szCs w:val="24"/>
        </w:rPr>
        <w:t>-часа с применением поправочных коэффициентов (при осуществлении внеурочной работы с обучающимися). Поправочные коэффициенты устанавливаются общеобразовательной организацией самостоятельно.</w:t>
      </w:r>
    </w:p>
    <w:p w:rsidR="005E5A8C" w:rsidRPr="005E5A8C" w:rsidRDefault="005E5A8C" w:rsidP="005E5A8C">
      <w:pPr>
        <w:spacing w:before="100" w:beforeAutospacing="1" w:after="100" w:afterAutospacing="1"/>
        <w:jc w:val="both"/>
        <w:rPr>
          <w:sz w:val="24"/>
          <w:szCs w:val="24"/>
        </w:rPr>
      </w:pPr>
      <w:r w:rsidRPr="005E5A8C">
        <w:rPr>
          <w:sz w:val="24"/>
          <w:szCs w:val="24"/>
        </w:rPr>
        <w:t>7.11. Образовательное учреждение самостоятельно устанавливает порядок расчета оклада педагогического работника, осуществляющего обучение детей на дому.</w:t>
      </w:r>
    </w:p>
    <w:p w:rsidR="005E5A8C" w:rsidRPr="005E5A8C" w:rsidRDefault="005E5A8C" w:rsidP="005E5A8C">
      <w:pPr>
        <w:spacing w:before="100" w:beforeAutospacing="1" w:after="100" w:afterAutospacing="1"/>
        <w:jc w:val="both"/>
        <w:rPr>
          <w:sz w:val="24"/>
          <w:szCs w:val="24"/>
        </w:rPr>
      </w:pPr>
      <w:r w:rsidRPr="005E5A8C">
        <w:rPr>
          <w:sz w:val="24"/>
          <w:szCs w:val="24"/>
        </w:rPr>
        <w:t>Оклад педагогического работника, осуществляющего обучение детей</w:t>
      </w:r>
    </w:p>
    <w:p w:rsidR="005E5A8C" w:rsidRPr="005E5A8C" w:rsidRDefault="005E5A8C" w:rsidP="005E5A8C">
      <w:pPr>
        <w:spacing w:before="100" w:beforeAutospacing="1" w:after="100" w:afterAutospacing="1"/>
        <w:jc w:val="both"/>
        <w:rPr>
          <w:sz w:val="24"/>
          <w:szCs w:val="24"/>
        </w:rPr>
      </w:pPr>
      <w:r w:rsidRPr="005E5A8C">
        <w:rPr>
          <w:sz w:val="24"/>
          <w:szCs w:val="24"/>
        </w:rPr>
        <w:t>на дому может определяться:</w:t>
      </w:r>
    </w:p>
    <w:p w:rsidR="005E5A8C" w:rsidRPr="005E5A8C" w:rsidRDefault="005E5A8C" w:rsidP="005E5A8C">
      <w:pPr>
        <w:spacing w:before="100" w:beforeAutospacing="1" w:after="100" w:afterAutospacing="1"/>
        <w:jc w:val="both"/>
        <w:rPr>
          <w:sz w:val="24"/>
          <w:szCs w:val="24"/>
        </w:rPr>
      </w:pPr>
      <w:r w:rsidRPr="005E5A8C">
        <w:rPr>
          <w:sz w:val="24"/>
          <w:szCs w:val="24"/>
        </w:rPr>
        <w:t>в соответствии с количеством детей в классе, учеником которого является обучаемый на дому;</w:t>
      </w:r>
    </w:p>
    <w:p w:rsidR="005E5A8C" w:rsidRPr="005E5A8C" w:rsidRDefault="005E5A8C" w:rsidP="005E5A8C">
      <w:pPr>
        <w:spacing w:before="100" w:beforeAutospacing="1" w:after="100" w:afterAutospacing="1"/>
        <w:jc w:val="both"/>
        <w:rPr>
          <w:sz w:val="24"/>
          <w:szCs w:val="24"/>
        </w:rPr>
      </w:pPr>
      <w:r w:rsidRPr="005E5A8C">
        <w:rPr>
          <w:sz w:val="24"/>
          <w:szCs w:val="24"/>
        </w:rPr>
        <w:t>в соответствии со средней наполняемостью в школе и др.</w:t>
      </w:r>
    </w:p>
    <w:p w:rsidR="005E5A8C" w:rsidRPr="005E5A8C" w:rsidRDefault="005E5A8C" w:rsidP="005E5A8C">
      <w:pPr>
        <w:spacing w:before="100" w:beforeAutospacing="1" w:after="100" w:afterAutospacing="1"/>
        <w:jc w:val="both"/>
        <w:rPr>
          <w:sz w:val="24"/>
          <w:szCs w:val="24"/>
        </w:rPr>
      </w:pPr>
      <w:r w:rsidRPr="005E5A8C">
        <w:rPr>
          <w:sz w:val="24"/>
          <w:szCs w:val="24"/>
        </w:rPr>
        <w:t xml:space="preserve">7.12. К окладу, определенному в соответствии с пунктами </w:t>
      </w:r>
      <w:proofErr w:type="gramStart"/>
      <w:r w:rsidRPr="005E5A8C">
        <w:rPr>
          <w:sz w:val="24"/>
          <w:szCs w:val="24"/>
        </w:rPr>
        <w:t>7.1.-</w:t>
      </w:r>
      <w:proofErr w:type="gramEnd"/>
      <w:r w:rsidRPr="005E5A8C">
        <w:rPr>
          <w:sz w:val="24"/>
          <w:szCs w:val="24"/>
        </w:rPr>
        <w:t>7.11. настоящих Методических рекомендаций, устанавливаются выплаты компенсационного характера: за работу с вредными и (или) опасными и иными особыми условиями труда, выплаты за работу в местностях с особыми климатическими условиями (районный коэффициент), иные выплаты компенсационного характера, предусмотренные действующим законодательством.</w:t>
      </w:r>
    </w:p>
    <w:p w:rsidR="005E5A8C" w:rsidRPr="005E5A8C" w:rsidRDefault="005E5A8C" w:rsidP="005E5A8C">
      <w:pPr>
        <w:spacing w:before="100" w:beforeAutospacing="1" w:after="100" w:afterAutospacing="1"/>
        <w:jc w:val="both"/>
        <w:rPr>
          <w:sz w:val="24"/>
          <w:szCs w:val="24"/>
        </w:rPr>
      </w:pPr>
      <w:r w:rsidRPr="005E5A8C">
        <w:rPr>
          <w:sz w:val="24"/>
          <w:szCs w:val="24"/>
        </w:rPr>
        <w:t>7.13. При изменении численности обучающихся в течение учебного года размер оклада педагогического работника, осуществляющего учебный процесс, пересчитывается в соответствии с численностью обучающихся в классе. Периодичность перерасчета размера оклада указанных работников, связанного с изменением численности обучающихся устанавливается общеобразовательным учреждением самостоятельно.</w:t>
      </w:r>
    </w:p>
    <w:p w:rsidR="005E5A8C" w:rsidRPr="005E5A8C" w:rsidRDefault="005E5A8C" w:rsidP="005E5A8C">
      <w:pPr>
        <w:spacing w:before="100" w:beforeAutospacing="1" w:after="100" w:afterAutospacing="1"/>
        <w:jc w:val="both"/>
        <w:rPr>
          <w:sz w:val="24"/>
          <w:szCs w:val="24"/>
        </w:rPr>
      </w:pPr>
      <w:r w:rsidRPr="005E5A8C">
        <w:rPr>
          <w:sz w:val="24"/>
          <w:szCs w:val="24"/>
        </w:rPr>
        <w:t>7.14. В случае повышения действующим законодательством заработной платы оклад педагогического работника увеличивается в установленном размере и в пределах средств, предусмотренных в бюджете на текущий год.</w:t>
      </w:r>
    </w:p>
    <w:p w:rsidR="005E5A8C" w:rsidRPr="005E5A8C" w:rsidRDefault="005E5A8C" w:rsidP="005E5A8C">
      <w:pPr>
        <w:spacing w:before="100" w:beforeAutospacing="1" w:after="100" w:afterAutospacing="1"/>
        <w:jc w:val="center"/>
        <w:outlineLvl w:val="2"/>
        <w:rPr>
          <w:bCs/>
          <w:sz w:val="27"/>
          <w:szCs w:val="27"/>
        </w:rPr>
      </w:pPr>
      <w:r w:rsidRPr="005E5A8C">
        <w:rPr>
          <w:bCs/>
          <w:sz w:val="27"/>
          <w:szCs w:val="27"/>
        </w:rPr>
        <w:t>8. Распределение стимулирующей части фонда оплаты труда общеобразовательной организации</w:t>
      </w:r>
    </w:p>
    <w:p w:rsidR="005E5A8C" w:rsidRPr="005E5A8C" w:rsidRDefault="005E5A8C" w:rsidP="005E5A8C">
      <w:pPr>
        <w:spacing w:before="100" w:beforeAutospacing="1" w:after="100" w:afterAutospacing="1"/>
        <w:jc w:val="both"/>
        <w:rPr>
          <w:sz w:val="24"/>
          <w:szCs w:val="24"/>
        </w:rPr>
      </w:pPr>
      <w:r w:rsidRPr="005E5A8C">
        <w:rPr>
          <w:sz w:val="24"/>
          <w:szCs w:val="24"/>
        </w:rPr>
        <w:t>8.1. Выплаты стимулирующего характера устанавливаются в пределах выделенного стимулирующего фонда (при наличии достаточных финансовых средств).</w:t>
      </w:r>
    </w:p>
    <w:p w:rsidR="005E5A8C" w:rsidRPr="005E5A8C" w:rsidRDefault="005E5A8C" w:rsidP="005E5A8C">
      <w:pPr>
        <w:spacing w:before="100" w:beforeAutospacing="1" w:after="100" w:afterAutospacing="1"/>
        <w:rPr>
          <w:sz w:val="24"/>
          <w:szCs w:val="24"/>
        </w:rPr>
      </w:pPr>
      <w:r w:rsidRPr="005E5A8C">
        <w:rPr>
          <w:sz w:val="24"/>
          <w:szCs w:val="24"/>
        </w:rPr>
        <w:t>8.1.1. Для педагогических работников, осуществляющих образовательную деятельность и выполняющих обязанности по обучению, воспитанию устанавливаются следующие выплаты стимулирующего характера:</w:t>
      </w:r>
    </w:p>
    <w:p w:rsidR="005E5A8C" w:rsidRPr="005E5A8C" w:rsidRDefault="005E5A8C" w:rsidP="005E5A8C">
      <w:pPr>
        <w:spacing w:before="100" w:beforeAutospacing="1" w:after="100" w:afterAutospacing="1"/>
        <w:rPr>
          <w:sz w:val="24"/>
          <w:szCs w:val="24"/>
        </w:rPr>
      </w:pPr>
      <w:r w:rsidRPr="005E5A8C">
        <w:rPr>
          <w:sz w:val="24"/>
          <w:szCs w:val="24"/>
        </w:rPr>
        <w:t>выплаты за непрерывный стаж работы;</w:t>
      </w:r>
    </w:p>
    <w:p w:rsidR="005E5A8C" w:rsidRPr="005E5A8C" w:rsidRDefault="005E5A8C" w:rsidP="005E5A8C">
      <w:pPr>
        <w:spacing w:before="100" w:beforeAutospacing="1" w:after="100" w:afterAutospacing="1"/>
        <w:jc w:val="both"/>
        <w:rPr>
          <w:sz w:val="24"/>
          <w:szCs w:val="24"/>
        </w:rPr>
      </w:pPr>
      <w:r w:rsidRPr="005E5A8C">
        <w:rPr>
          <w:sz w:val="24"/>
          <w:szCs w:val="24"/>
        </w:rPr>
        <w:t>ежемесячная премия за высокую результативность профессиональной деятельности (эффективность деятельности) и качественное предоставление образовательных услуг;</w:t>
      </w:r>
    </w:p>
    <w:p w:rsidR="005E5A8C" w:rsidRPr="005E5A8C" w:rsidRDefault="005E5A8C" w:rsidP="005E5A8C">
      <w:pPr>
        <w:spacing w:before="100" w:beforeAutospacing="1" w:after="100" w:afterAutospacing="1"/>
        <w:jc w:val="both"/>
        <w:rPr>
          <w:sz w:val="24"/>
          <w:szCs w:val="24"/>
        </w:rPr>
      </w:pPr>
      <w:r w:rsidRPr="005E5A8C">
        <w:rPr>
          <w:sz w:val="24"/>
          <w:szCs w:val="24"/>
        </w:rPr>
        <w:t>выплаты за высокие результаты и качество деятельности, связанные с инновационной деятельностью;</w:t>
      </w:r>
    </w:p>
    <w:p w:rsidR="005E5A8C" w:rsidRPr="005E5A8C" w:rsidRDefault="005E5A8C" w:rsidP="005E5A8C">
      <w:pPr>
        <w:spacing w:before="100" w:beforeAutospacing="1" w:after="100" w:afterAutospacing="1"/>
        <w:jc w:val="both"/>
        <w:rPr>
          <w:sz w:val="24"/>
          <w:szCs w:val="24"/>
        </w:rPr>
      </w:pPr>
      <w:r w:rsidRPr="005E5A8C">
        <w:rPr>
          <w:sz w:val="24"/>
          <w:szCs w:val="24"/>
        </w:rPr>
        <w:t>премиальные выплаты по итогам работы.</w:t>
      </w:r>
    </w:p>
    <w:p w:rsidR="005E5A8C" w:rsidRPr="005E5A8C" w:rsidRDefault="005E5A8C" w:rsidP="005E5A8C">
      <w:pPr>
        <w:spacing w:before="100" w:beforeAutospacing="1" w:after="100" w:afterAutospacing="1"/>
        <w:jc w:val="both"/>
        <w:rPr>
          <w:sz w:val="24"/>
          <w:szCs w:val="24"/>
        </w:rPr>
      </w:pPr>
      <w:r w:rsidRPr="005E5A8C">
        <w:rPr>
          <w:sz w:val="24"/>
          <w:szCs w:val="24"/>
        </w:rPr>
        <w:t>Выплаты педагогическим работникам за непрерывный стаж работы в образовательных организациях на педагогических должностях устанавливаются:</w:t>
      </w:r>
    </w:p>
    <w:p w:rsidR="005E5A8C" w:rsidRPr="005E5A8C" w:rsidRDefault="005E5A8C" w:rsidP="005E5A8C">
      <w:pPr>
        <w:spacing w:before="100" w:beforeAutospacing="1" w:after="100" w:afterAutospacing="1"/>
        <w:jc w:val="both"/>
        <w:rPr>
          <w:sz w:val="24"/>
          <w:szCs w:val="24"/>
        </w:rPr>
      </w:pPr>
      <w:r w:rsidRPr="005E5A8C">
        <w:rPr>
          <w:sz w:val="24"/>
          <w:szCs w:val="24"/>
        </w:rPr>
        <w:t>педагогическим работникам, непосредственно осуществляющим учебный процесс - к оплате за аудиторную занятость;</w:t>
      </w:r>
    </w:p>
    <w:p w:rsidR="005E5A8C" w:rsidRPr="005E5A8C" w:rsidRDefault="005E5A8C" w:rsidP="005E5A8C">
      <w:pPr>
        <w:spacing w:before="100" w:beforeAutospacing="1" w:after="100" w:afterAutospacing="1"/>
        <w:jc w:val="both"/>
        <w:rPr>
          <w:sz w:val="24"/>
          <w:szCs w:val="24"/>
        </w:rPr>
      </w:pPr>
      <w:r w:rsidRPr="005E5A8C">
        <w:rPr>
          <w:sz w:val="24"/>
          <w:szCs w:val="24"/>
        </w:rPr>
        <w:t>иным педагогическим работникам - к окладам.</w:t>
      </w:r>
    </w:p>
    <w:p w:rsidR="005E5A8C" w:rsidRPr="005E5A8C" w:rsidRDefault="005E5A8C" w:rsidP="005E5A8C">
      <w:pPr>
        <w:spacing w:before="100" w:beforeAutospacing="1" w:after="100" w:afterAutospacing="1"/>
        <w:jc w:val="both"/>
        <w:rPr>
          <w:sz w:val="24"/>
          <w:szCs w:val="24"/>
        </w:rPr>
      </w:pPr>
      <w:r w:rsidRPr="005E5A8C">
        <w:rPr>
          <w:sz w:val="24"/>
          <w:szCs w:val="24"/>
        </w:rPr>
        <w:t>Данные выплаты рекомендуется устанавливать в следующих размерах:</w:t>
      </w:r>
    </w:p>
    <w:p w:rsidR="005E5A8C" w:rsidRPr="005E5A8C" w:rsidRDefault="005E5A8C" w:rsidP="005E5A8C">
      <w:pPr>
        <w:spacing w:before="100" w:beforeAutospacing="1"/>
        <w:jc w:val="both"/>
        <w:rPr>
          <w:sz w:val="24"/>
          <w:szCs w:val="24"/>
        </w:rPr>
      </w:pPr>
      <w:r w:rsidRPr="005E5A8C">
        <w:rPr>
          <w:sz w:val="24"/>
          <w:szCs w:val="24"/>
        </w:rPr>
        <w:t>от 5 лет до 10 лет - 5 процентов;</w:t>
      </w:r>
    </w:p>
    <w:p w:rsidR="005E5A8C" w:rsidRPr="005E5A8C" w:rsidRDefault="005E5A8C" w:rsidP="005E5A8C">
      <w:pPr>
        <w:spacing w:before="100" w:beforeAutospacing="1"/>
        <w:jc w:val="both"/>
        <w:rPr>
          <w:sz w:val="24"/>
          <w:szCs w:val="24"/>
        </w:rPr>
      </w:pPr>
      <w:r w:rsidRPr="005E5A8C">
        <w:rPr>
          <w:sz w:val="24"/>
          <w:szCs w:val="24"/>
        </w:rPr>
        <w:t>от 10 лет до 15 лет - 10 процентов;</w:t>
      </w:r>
    </w:p>
    <w:p w:rsidR="005E5A8C" w:rsidRPr="005E5A8C" w:rsidRDefault="005E5A8C" w:rsidP="005E5A8C">
      <w:pPr>
        <w:spacing w:before="100" w:beforeAutospacing="1"/>
        <w:jc w:val="both"/>
        <w:rPr>
          <w:sz w:val="24"/>
          <w:szCs w:val="24"/>
        </w:rPr>
      </w:pPr>
      <w:r w:rsidRPr="005E5A8C">
        <w:rPr>
          <w:sz w:val="24"/>
          <w:szCs w:val="24"/>
        </w:rPr>
        <w:t>свыше 15 лет - 15 процентов.</w:t>
      </w:r>
    </w:p>
    <w:p w:rsidR="005E5A8C" w:rsidRPr="005E5A8C" w:rsidRDefault="005E5A8C" w:rsidP="005E5A8C">
      <w:pPr>
        <w:spacing w:before="100" w:beforeAutospacing="1" w:after="100" w:afterAutospacing="1"/>
        <w:jc w:val="both"/>
        <w:rPr>
          <w:sz w:val="24"/>
          <w:szCs w:val="24"/>
        </w:rPr>
      </w:pPr>
      <w:r w:rsidRPr="005E5A8C">
        <w:rPr>
          <w:sz w:val="24"/>
          <w:szCs w:val="24"/>
        </w:rPr>
        <w:t>Размер ежемесячной премии за высокую результативность профессиональной деятельности (эффективность деятельности) и качественное предоставление образовательных услуг педагогическим работникам не является гарантированной частью фонда оплаты труда и производится при наличии достаточных финансовых средств. Её размер устанавливается в зависимости от показателей оценки результативности профессиональной деятельности педагогических работников, которые определяются в соответствии с Положением об оценке эффективности и качества профессиональной деятельности работников, утвержденным приказом директора общеобразовательной организации и согласованным с профсоюзной организацией.</w:t>
      </w:r>
    </w:p>
    <w:p w:rsidR="005E5A8C" w:rsidRPr="005E5A8C" w:rsidRDefault="005E5A8C" w:rsidP="005E5A8C">
      <w:pPr>
        <w:spacing w:before="100" w:beforeAutospacing="1" w:after="100" w:afterAutospacing="1"/>
        <w:jc w:val="both"/>
        <w:rPr>
          <w:sz w:val="24"/>
          <w:szCs w:val="24"/>
        </w:rPr>
      </w:pPr>
      <w:r w:rsidRPr="005E5A8C">
        <w:rPr>
          <w:sz w:val="24"/>
          <w:szCs w:val="24"/>
        </w:rPr>
        <w:t>Премиальные выплаты по итогам работы (квартал, полугодие, год) выплачиваются за счет экономии средств фонда оплаты труда. Рекомендуется устанавливать показатели премирования.</w:t>
      </w:r>
    </w:p>
    <w:p w:rsidR="005E5A8C" w:rsidRPr="005E5A8C" w:rsidRDefault="005E5A8C" w:rsidP="005E5A8C">
      <w:pPr>
        <w:spacing w:before="100" w:beforeAutospacing="1" w:after="100" w:afterAutospacing="1"/>
        <w:jc w:val="both"/>
        <w:rPr>
          <w:sz w:val="24"/>
          <w:szCs w:val="24"/>
        </w:rPr>
      </w:pPr>
      <w:r w:rsidRPr="005E5A8C">
        <w:rPr>
          <w:sz w:val="24"/>
          <w:szCs w:val="24"/>
        </w:rPr>
        <w:t>Выплаты за интенсивность и высокие результаты работы устанавливаются общеобразовательной организации самостоятельно.</w:t>
      </w:r>
    </w:p>
    <w:p w:rsidR="005E5A8C" w:rsidRPr="005E5A8C" w:rsidRDefault="005E5A8C" w:rsidP="005E5A8C">
      <w:pPr>
        <w:spacing w:before="100" w:beforeAutospacing="1" w:after="100" w:afterAutospacing="1"/>
        <w:jc w:val="both"/>
        <w:rPr>
          <w:sz w:val="24"/>
          <w:szCs w:val="24"/>
        </w:rPr>
      </w:pPr>
      <w:r w:rsidRPr="005E5A8C">
        <w:rPr>
          <w:sz w:val="24"/>
          <w:szCs w:val="24"/>
        </w:rPr>
        <w:t>8.1.2. Для заместителей руководителя, главного бухгалтера устанавливаются следующие выплаты стимулирующего характера:</w:t>
      </w:r>
    </w:p>
    <w:p w:rsidR="005E5A8C" w:rsidRPr="005E5A8C" w:rsidRDefault="005E5A8C" w:rsidP="005E5A8C">
      <w:pPr>
        <w:spacing w:before="100" w:beforeAutospacing="1" w:after="100" w:afterAutospacing="1"/>
        <w:jc w:val="both"/>
        <w:rPr>
          <w:sz w:val="24"/>
          <w:szCs w:val="24"/>
        </w:rPr>
      </w:pPr>
      <w:r w:rsidRPr="005E5A8C">
        <w:rPr>
          <w:sz w:val="24"/>
          <w:szCs w:val="24"/>
        </w:rPr>
        <w:t>ежемесячная премия за высокую результативность профессиональной деятельности (эффективность деятельности) и качественное предоставление образовательных услуг;</w:t>
      </w:r>
    </w:p>
    <w:p w:rsidR="005E5A8C" w:rsidRPr="005E5A8C" w:rsidRDefault="005E5A8C" w:rsidP="005E5A8C">
      <w:pPr>
        <w:spacing w:before="100" w:beforeAutospacing="1" w:after="100" w:afterAutospacing="1"/>
        <w:jc w:val="both"/>
        <w:rPr>
          <w:sz w:val="24"/>
          <w:szCs w:val="24"/>
        </w:rPr>
      </w:pPr>
      <w:r w:rsidRPr="005E5A8C">
        <w:rPr>
          <w:sz w:val="24"/>
          <w:szCs w:val="24"/>
        </w:rPr>
        <w:t>премиальные выплаты по итогам работы.</w:t>
      </w:r>
    </w:p>
    <w:p w:rsidR="005E5A8C" w:rsidRPr="005E5A8C" w:rsidRDefault="005E5A8C" w:rsidP="005E5A8C">
      <w:pPr>
        <w:spacing w:before="100" w:beforeAutospacing="1" w:after="100" w:afterAutospacing="1"/>
        <w:jc w:val="both"/>
        <w:rPr>
          <w:sz w:val="24"/>
          <w:szCs w:val="24"/>
        </w:rPr>
      </w:pPr>
      <w:r w:rsidRPr="005E5A8C">
        <w:rPr>
          <w:sz w:val="24"/>
          <w:szCs w:val="24"/>
        </w:rPr>
        <w:t>Размер ежемесячной премии за высокую результативность профессиональной деятельности (эффективность деятельности) и качественное предоставление образовательных услуг заместителей руководителя, главного бухгалтера устанавливается в зависимости от показателей оценки результативности профессиональной деятельности указанных работников, которые определяются в соответствии с Положением об оценке эффективности и качества профессиональной деятельности работников, утвержденным приказом директора организации и согласованным с профсоюзной организацией.</w:t>
      </w:r>
    </w:p>
    <w:p w:rsidR="005E5A8C" w:rsidRPr="005E5A8C" w:rsidRDefault="005E5A8C" w:rsidP="005E5A8C">
      <w:pPr>
        <w:spacing w:before="100" w:beforeAutospacing="1" w:after="100" w:afterAutospacing="1"/>
        <w:jc w:val="both"/>
        <w:rPr>
          <w:sz w:val="24"/>
          <w:szCs w:val="24"/>
        </w:rPr>
      </w:pPr>
      <w:r w:rsidRPr="005E5A8C">
        <w:rPr>
          <w:sz w:val="24"/>
          <w:szCs w:val="24"/>
        </w:rPr>
        <w:t>Премиальные выплаты по итогам работы (квартал, полугодие, год) выплачиваются за счет экономии средств фонда оплаты труда. Рекомендуется устанавливать показатели премирования.</w:t>
      </w:r>
    </w:p>
    <w:p w:rsidR="005E5A8C" w:rsidRPr="005E5A8C" w:rsidRDefault="005E5A8C" w:rsidP="005E5A8C">
      <w:pPr>
        <w:spacing w:before="100" w:beforeAutospacing="1" w:after="100" w:afterAutospacing="1"/>
        <w:rPr>
          <w:sz w:val="24"/>
          <w:szCs w:val="24"/>
        </w:rPr>
      </w:pPr>
      <w:r w:rsidRPr="005E5A8C">
        <w:rPr>
          <w:sz w:val="24"/>
          <w:szCs w:val="24"/>
        </w:rPr>
        <w:t>8.1.3. Для специалистов, рабочих и учебно-вспомогательного персонала устанавливаются следующие выплаты стимулирующего характера:</w:t>
      </w:r>
    </w:p>
    <w:p w:rsidR="005E5A8C" w:rsidRPr="005E5A8C" w:rsidRDefault="005E5A8C" w:rsidP="005E5A8C">
      <w:pPr>
        <w:spacing w:before="100" w:beforeAutospacing="1" w:after="100" w:afterAutospacing="1"/>
        <w:rPr>
          <w:sz w:val="24"/>
          <w:szCs w:val="24"/>
        </w:rPr>
      </w:pPr>
      <w:r w:rsidRPr="005E5A8C">
        <w:rPr>
          <w:sz w:val="24"/>
          <w:szCs w:val="24"/>
        </w:rPr>
        <w:t>ежемесячная премия за высокую результативность профессиональной деятельности (эффективность деятельности) и качественное предоставление услуг;</w:t>
      </w:r>
    </w:p>
    <w:p w:rsidR="005E5A8C" w:rsidRPr="005E5A8C" w:rsidRDefault="005E5A8C" w:rsidP="005E5A8C">
      <w:pPr>
        <w:spacing w:before="100" w:beforeAutospacing="1" w:after="100" w:afterAutospacing="1"/>
        <w:rPr>
          <w:sz w:val="24"/>
          <w:szCs w:val="24"/>
        </w:rPr>
      </w:pPr>
      <w:r w:rsidRPr="005E5A8C">
        <w:rPr>
          <w:sz w:val="24"/>
          <w:szCs w:val="24"/>
        </w:rPr>
        <w:t>выплаты за интенсивность и высокие результаты труда;</w:t>
      </w:r>
    </w:p>
    <w:p w:rsidR="005E5A8C" w:rsidRPr="005E5A8C" w:rsidRDefault="005E5A8C" w:rsidP="005E5A8C">
      <w:pPr>
        <w:spacing w:before="100" w:beforeAutospacing="1" w:after="100" w:afterAutospacing="1"/>
        <w:rPr>
          <w:sz w:val="24"/>
          <w:szCs w:val="24"/>
        </w:rPr>
      </w:pPr>
      <w:r w:rsidRPr="005E5A8C">
        <w:rPr>
          <w:sz w:val="24"/>
          <w:szCs w:val="24"/>
        </w:rPr>
        <w:t>премиальные выплаты по итогам работы;</w:t>
      </w:r>
    </w:p>
    <w:p w:rsidR="005E5A8C" w:rsidRPr="005E5A8C" w:rsidRDefault="005E5A8C" w:rsidP="005E5A8C">
      <w:pPr>
        <w:spacing w:before="100" w:beforeAutospacing="1" w:after="100" w:afterAutospacing="1"/>
        <w:rPr>
          <w:sz w:val="24"/>
          <w:szCs w:val="24"/>
        </w:rPr>
      </w:pPr>
      <w:r w:rsidRPr="005E5A8C">
        <w:rPr>
          <w:sz w:val="24"/>
          <w:szCs w:val="24"/>
        </w:rPr>
        <w:t>иные поощрительные выплаты.</w:t>
      </w:r>
    </w:p>
    <w:p w:rsidR="005E5A8C" w:rsidRPr="005E5A8C" w:rsidRDefault="005E5A8C" w:rsidP="005E5A8C">
      <w:pPr>
        <w:spacing w:before="100" w:beforeAutospacing="1" w:after="100" w:afterAutospacing="1"/>
        <w:jc w:val="both"/>
        <w:rPr>
          <w:sz w:val="24"/>
          <w:szCs w:val="24"/>
        </w:rPr>
      </w:pPr>
      <w:r w:rsidRPr="005E5A8C">
        <w:rPr>
          <w:sz w:val="24"/>
          <w:szCs w:val="24"/>
        </w:rPr>
        <w:t>Размер ежемесячной премии за высокую результативность профессиональной деятельности (эффективность деятельности) и качественное предоставление услуг специалистов, рабочих и учебно-вспомогательного персонала устанавливается в зависимости от показателей оценки результативности профессиональной деятельности указанных работников, которые определяются в соответствии с Положением об оценке эффективности и качества профессиональной деятельности работников общеобразовательного учреждения, утвержденным приказом директора указанного учреждения и согласованным с профсоюзной организацией.</w:t>
      </w:r>
    </w:p>
    <w:p w:rsidR="005E5A8C" w:rsidRPr="005E5A8C" w:rsidRDefault="005E5A8C" w:rsidP="005E5A8C">
      <w:pPr>
        <w:spacing w:before="100" w:beforeAutospacing="1" w:after="100" w:afterAutospacing="1"/>
        <w:jc w:val="both"/>
        <w:rPr>
          <w:sz w:val="24"/>
          <w:szCs w:val="24"/>
        </w:rPr>
      </w:pPr>
      <w:r w:rsidRPr="005E5A8C">
        <w:rPr>
          <w:sz w:val="24"/>
          <w:szCs w:val="24"/>
        </w:rPr>
        <w:t>Премиальные выплаты по итогам работы (квартал, полугодие, год) выплачиваются за счет экономии средств фонда оплаты труда. Рекомендуется устанавливать показатели премирования.</w:t>
      </w:r>
    </w:p>
    <w:p w:rsidR="005E5A8C" w:rsidRPr="005E5A8C" w:rsidRDefault="005E5A8C" w:rsidP="005E5A8C">
      <w:pPr>
        <w:spacing w:before="100" w:beforeAutospacing="1" w:after="100" w:afterAutospacing="1"/>
        <w:jc w:val="both"/>
        <w:rPr>
          <w:sz w:val="24"/>
          <w:szCs w:val="24"/>
        </w:rPr>
      </w:pPr>
      <w:r w:rsidRPr="005E5A8C">
        <w:rPr>
          <w:sz w:val="24"/>
          <w:szCs w:val="24"/>
        </w:rPr>
        <w:t>8.2. Распределение стимулирующих выплат производится по согласованию с органом, обеспечивающим государственно-общественный характер управления общеобразовательного учреждения, на основании представления руководителя общеобразовательного учреждения с учетом мнения выборного органа профсоюзной организации. Выплаты стимулирующего характера осуществляются в пределах средств, выделенных на стимулирующую часть фонда оплаты труда.</w:t>
      </w:r>
    </w:p>
    <w:p w:rsidR="005E5A8C" w:rsidRPr="005E5A8C" w:rsidRDefault="005E5A8C" w:rsidP="005E5A8C">
      <w:pPr>
        <w:spacing w:before="100" w:beforeAutospacing="1" w:after="100" w:afterAutospacing="1"/>
        <w:jc w:val="both"/>
        <w:rPr>
          <w:sz w:val="24"/>
          <w:szCs w:val="24"/>
        </w:rPr>
      </w:pPr>
      <w:r w:rsidRPr="005E5A8C">
        <w:rPr>
          <w:sz w:val="24"/>
          <w:szCs w:val="24"/>
        </w:rPr>
        <w:t>8.3. Критерии, показатели и периодичность оценки эффективности деятельности работников для определения размеров стимулирующих выплат устанавливаются локальными нормативными актами общеобразовательных организаций, коллективными договорами, соглашениями.</w:t>
      </w:r>
    </w:p>
    <w:p w:rsidR="005E5A8C" w:rsidRPr="005E5A8C" w:rsidRDefault="005E5A8C" w:rsidP="005E5A8C">
      <w:pPr>
        <w:spacing w:before="100" w:beforeAutospacing="1" w:after="100" w:afterAutospacing="1"/>
        <w:jc w:val="both"/>
        <w:rPr>
          <w:sz w:val="24"/>
          <w:szCs w:val="24"/>
        </w:rPr>
      </w:pPr>
      <w:r w:rsidRPr="005E5A8C">
        <w:rPr>
          <w:sz w:val="24"/>
          <w:szCs w:val="24"/>
        </w:rPr>
        <w:t>8.4. Увеличение стимулирующих выплат работникам, связанное с повышением заработной платы, осуществляется в пределах средств, предусмотренных в бюджете на текущий год.</w:t>
      </w:r>
    </w:p>
    <w:p w:rsidR="005E5A8C" w:rsidRPr="005E5A8C" w:rsidRDefault="005E5A8C" w:rsidP="005E5A8C">
      <w:pPr>
        <w:spacing w:before="100" w:beforeAutospacing="1" w:after="100" w:afterAutospacing="1"/>
        <w:jc w:val="center"/>
        <w:outlineLvl w:val="2"/>
        <w:rPr>
          <w:bCs/>
          <w:sz w:val="27"/>
          <w:szCs w:val="27"/>
        </w:rPr>
      </w:pPr>
      <w:r w:rsidRPr="005E5A8C">
        <w:rPr>
          <w:bCs/>
          <w:sz w:val="27"/>
          <w:szCs w:val="27"/>
        </w:rPr>
        <w:t>9. Расчет заработной платы руководителей общеобразовательных учреждений, их заместителей, руководителей структурных подразделений, главных бухгалтеров</w:t>
      </w:r>
    </w:p>
    <w:p w:rsidR="005E5A8C" w:rsidRPr="005E5A8C" w:rsidRDefault="005E5A8C" w:rsidP="005E5A8C">
      <w:pPr>
        <w:spacing w:before="100" w:beforeAutospacing="1" w:after="100" w:afterAutospacing="1"/>
        <w:jc w:val="both"/>
        <w:rPr>
          <w:sz w:val="24"/>
          <w:szCs w:val="24"/>
        </w:rPr>
      </w:pPr>
      <w:r w:rsidRPr="005E5A8C">
        <w:rPr>
          <w:sz w:val="24"/>
          <w:szCs w:val="24"/>
        </w:rPr>
        <w:t>9.1. Заработная плата руководителей общеобразовательных учреждений, их заместителей, руководителей структурных подразделений, главных бухгалтеров состоит из должностных окладов, выплат компенсационного и стимулирующего характера.</w:t>
      </w:r>
    </w:p>
    <w:p w:rsidR="005E5A8C" w:rsidRPr="005E5A8C" w:rsidRDefault="005E5A8C" w:rsidP="005E5A8C">
      <w:pPr>
        <w:spacing w:before="100" w:beforeAutospacing="1" w:after="100" w:afterAutospacing="1"/>
        <w:jc w:val="both"/>
        <w:rPr>
          <w:sz w:val="24"/>
          <w:szCs w:val="24"/>
        </w:rPr>
      </w:pPr>
      <w:r w:rsidRPr="005E5A8C">
        <w:rPr>
          <w:sz w:val="24"/>
          <w:szCs w:val="24"/>
        </w:rPr>
        <w:t>9.2. Должностной оклад руководителя общеобразовательного учреждения рассчитывается исходя из средней заработной платы педагогических работников данного учреждения, осуществляющих учебный процесс, и в соответствии с группой по оплате труда руководителей общеобразовательных учреждений по следующей формуле:</w:t>
      </w:r>
    </w:p>
    <w:p w:rsidR="005E5A8C" w:rsidRPr="005E5A8C" w:rsidRDefault="005E5A8C" w:rsidP="005E5A8C">
      <w:pPr>
        <w:spacing w:before="100" w:beforeAutospacing="1" w:after="100" w:afterAutospacing="1"/>
        <w:jc w:val="both"/>
        <w:rPr>
          <w:sz w:val="24"/>
          <w:szCs w:val="24"/>
        </w:rPr>
      </w:pPr>
      <w:proofErr w:type="spellStart"/>
      <w:r w:rsidRPr="005E5A8C">
        <w:rPr>
          <w:sz w:val="24"/>
          <w:szCs w:val="24"/>
        </w:rPr>
        <w:t>Др</w:t>
      </w:r>
      <w:proofErr w:type="spellEnd"/>
      <w:r w:rsidRPr="005E5A8C">
        <w:rPr>
          <w:sz w:val="24"/>
          <w:szCs w:val="24"/>
        </w:rPr>
        <w:t xml:space="preserve"> = (</w:t>
      </w:r>
      <w:proofErr w:type="spellStart"/>
      <w:r w:rsidRPr="005E5A8C">
        <w:rPr>
          <w:sz w:val="24"/>
          <w:szCs w:val="24"/>
        </w:rPr>
        <w:t>ЗПпср</w:t>
      </w:r>
      <w:proofErr w:type="spellEnd"/>
      <w:r w:rsidRPr="005E5A8C">
        <w:rPr>
          <w:sz w:val="24"/>
          <w:szCs w:val="24"/>
        </w:rPr>
        <w:t xml:space="preserve"> х </w:t>
      </w:r>
      <w:proofErr w:type="spellStart"/>
      <w:r w:rsidRPr="005E5A8C">
        <w:rPr>
          <w:sz w:val="24"/>
          <w:szCs w:val="24"/>
        </w:rPr>
        <w:t>Кр</w:t>
      </w:r>
      <w:proofErr w:type="spellEnd"/>
      <w:r w:rsidRPr="005E5A8C">
        <w:rPr>
          <w:sz w:val="24"/>
          <w:szCs w:val="24"/>
        </w:rPr>
        <w:t xml:space="preserve"> х </w:t>
      </w:r>
      <w:proofErr w:type="gramStart"/>
      <w:r w:rsidRPr="005E5A8C">
        <w:rPr>
          <w:sz w:val="24"/>
          <w:szCs w:val="24"/>
        </w:rPr>
        <w:t>А</w:t>
      </w:r>
      <w:proofErr w:type="gramEnd"/>
      <w:r w:rsidRPr="005E5A8C">
        <w:rPr>
          <w:sz w:val="24"/>
          <w:szCs w:val="24"/>
        </w:rPr>
        <w:t xml:space="preserve"> х </w:t>
      </w:r>
      <w:proofErr w:type="spellStart"/>
      <w:r w:rsidRPr="005E5A8C">
        <w:rPr>
          <w:sz w:val="24"/>
          <w:szCs w:val="24"/>
        </w:rPr>
        <w:t>Псз</w:t>
      </w:r>
      <w:proofErr w:type="spellEnd"/>
      <w:r w:rsidRPr="005E5A8C">
        <w:rPr>
          <w:sz w:val="24"/>
          <w:szCs w:val="24"/>
        </w:rPr>
        <w:t>) + Мл, где:</w:t>
      </w:r>
    </w:p>
    <w:p w:rsidR="005E5A8C" w:rsidRPr="005E5A8C" w:rsidRDefault="005E5A8C" w:rsidP="005E5A8C">
      <w:pPr>
        <w:spacing w:before="100" w:beforeAutospacing="1" w:after="100" w:afterAutospacing="1"/>
        <w:jc w:val="both"/>
        <w:rPr>
          <w:sz w:val="24"/>
          <w:szCs w:val="24"/>
        </w:rPr>
      </w:pPr>
      <w:proofErr w:type="spellStart"/>
      <w:r w:rsidRPr="005E5A8C">
        <w:rPr>
          <w:sz w:val="24"/>
          <w:szCs w:val="24"/>
        </w:rPr>
        <w:t>Др</w:t>
      </w:r>
      <w:proofErr w:type="spellEnd"/>
      <w:r w:rsidRPr="005E5A8C">
        <w:rPr>
          <w:sz w:val="24"/>
          <w:szCs w:val="24"/>
        </w:rPr>
        <w:t xml:space="preserve"> - должностной оклад руководителя общеобразовательного учреждения;</w:t>
      </w:r>
    </w:p>
    <w:p w:rsidR="005E5A8C" w:rsidRPr="005E5A8C" w:rsidRDefault="005E5A8C" w:rsidP="005E5A8C">
      <w:pPr>
        <w:jc w:val="both"/>
        <w:rPr>
          <w:sz w:val="24"/>
          <w:szCs w:val="24"/>
        </w:rPr>
      </w:pPr>
      <w:proofErr w:type="spellStart"/>
      <w:r w:rsidRPr="005E5A8C">
        <w:rPr>
          <w:sz w:val="24"/>
          <w:szCs w:val="24"/>
        </w:rPr>
        <w:t>ЗПпср</w:t>
      </w:r>
      <w:proofErr w:type="spellEnd"/>
      <w:r w:rsidRPr="005E5A8C">
        <w:rPr>
          <w:sz w:val="24"/>
          <w:szCs w:val="24"/>
        </w:rPr>
        <w:t xml:space="preserve"> - средняя заработная плата педагогических работников данного</w:t>
      </w:r>
    </w:p>
    <w:p w:rsidR="005E5A8C" w:rsidRPr="005E5A8C" w:rsidRDefault="005E5A8C" w:rsidP="005E5A8C">
      <w:pPr>
        <w:jc w:val="both"/>
        <w:rPr>
          <w:sz w:val="24"/>
          <w:szCs w:val="24"/>
        </w:rPr>
      </w:pPr>
      <w:r w:rsidRPr="005E5A8C">
        <w:rPr>
          <w:sz w:val="24"/>
          <w:szCs w:val="24"/>
        </w:rPr>
        <w:t>учреждения, осуществляющих учебный процесс;</w:t>
      </w:r>
    </w:p>
    <w:p w:rsidR="005E5A8C" w:rsidRPr="005E5A8C" w:rsidRDefault="005E5A8C" w:rsidP="005E5A8C">
      <w:pPr>
        <w:spacing w:before="100" w:beforeAutospacing="1" w:after="100" w:afterAutospacing="1"/>
        <w:jc w:val="both"/>
        <w:rPr>
          <w:sz w:val="24"/>
          <w:szCs w:val="24"/>
        </w:rPr>
      </w:pPr>
      <w:proofErr w:type="spellStart"/>
      <w:r w:rsidRPr="005E5A8C">
        <w:rPr>
          <w:sz w:val="24"/>
          <w:szCs w:val="24"/>
        </w:rPr>
        <w:t>Кр</w:t>
      </w:r>
      <w:proofErr w:type="spellEnd"/>
      <w:r w:rsidRPr="005E5A8C">
        <w:rPr>
          <w:sz w:val="24"/>
          <w:szCs w:val="24"/>
        </w:rPr>
        <w:t xml:space="preserve"> - коэффициент кратности, установленный органом местного самоуправления в соответствии с объемными показателями;</w:t>
      </w:r>
    </w:p>
    <w:p w:rsidR="005E5A8C" w:rsidRPr="005E5A8C" w:rsidRDefault="005E5A8C" w:rsidP="005E5A8C">
      <w:pPr>
        <w:spacing w:before="100" w:beforeAutospacing="1" w:after="100" w:afterAutospacing="1"/>
        <w:jc w:val="both"/>
        <w:rPr>
          <w:sz w:val="24"/>
          <w:szCs w:val="24"/>
        </w:rPr>
      </w:pPr>
      <w:r w:rsidRPr="005E5A8C">
        <w:rPr>
          <w:sz w:val="24"/>
          <w:szCs w:val="24"/>
        </w:rPr>
        <w:t>А - повышающий коэффициент с учетом квалификационной категории, результатов аттестации на подтверждение соответствия занимаемой должности устанавливается к должностному окладу руководителя в следующих размерах:</w:t>
      </w:r>
    </w:p>
    <w:p w:rsidR="005E5A8C" w:rsidRPr="005E5A8C" w:rsidRDefault="005E5A8C" w:rsidP="005E5A8C">
      <w:pPr>
        <w:spacing w:before="100" w:beforeAutospacing="1" w:after="100" w:afterAutospacing="1"/>
        <w:jc w:val="both"/>
        <w:rPr>
          <w:sz w:val="24"/>
          <w:szCs w:val="24"/>
        </w:rPr>
      </w:pPr>
      <w:r w:rsidRPr="005E5A8C">
        <w:rPr>
          <w:sz w:val="24"/>
          <w:szCs w:val="24"/>
        </w:rPr>
        <w:t>для руководителей, имеющих первую квалификационную категорию - 1,1 (до истечения срока действия);</w:t>
      </w:r>
    </w:p>
    <w:p w:rsidR="005E5A8C" w:rsidRPr="005E5A8C" w:rsidRDefault="005E5A8C" w:rsidP="005E5A8C">
      <w:pPr>
        <w:spacing w:before="100" w:beforeAutospacing="1" w:after="100" w:afterAutospacing="1"/>
        <w:jc w:val="both"/>
        <w:rPr>
          <w:sz w:val="24"/>
          <w:szCs w:val="24"/>
        </w:rPr>
      </w:pPr>
      <w:r w:rsidRPr="005E5A8C">
        <w:rPr>
          <w:sz w:val="24"/>
          <w:szCs w:val="24"/>
        </w:rPr>
        <w:t>для руководителей, имеющих высшую квалификационную категорию - 1,15 (до истечения срока действия);</w:t>
      </w:r>
    </w:p>
    <w:p w:rsidR="005E5A8C" w:rsidRPr="005E5A8C" w:rsidRDefault="005E5A8C" w:rsidP="005E5A8C">
      <w:pPr>
        <w:spacing w:before="100" w:beforeAutospacing="1" w:after="100" w:afterAutospacing="1"/>
        <w:jc w:val="both"/>
        <w:rPr>
          <w:sz w:val="24"/>
          <w:szCs w:val="24"/>
        </w:rPr>
      </w:pPr>
      <w:r w:rsidRPr="005E5A8C">
        <w:rPr>
          <w:sz w:val="24"/>
          <w:szCs w:val="24"/>
        </w:rPr>
        <w:t>для руководителей, подтвердивших соответствие занимаемой должности - до 1,15. Размер устанавливается учредителем по результатам аттестации;</w:t>
      </w:r>
    </w:p>
    <w:p w:rsidR="005E5A8C" w:rsidRPr="005E5A8C" w:rsidRDefault="005E5A8C" w:rsidP="005E5A8C">
      <w:pPr>
        <w:spacing w:before="100" w:beforeAutospacing="1" w:after="100" w:afterAutospacing="1"/>
        <w:jc w:val="both"/>
        <w:rPr>
          <w:sz w:val="24"/>
          <w:szCs w:val="24"/>
        </w:rPr>
      </w:pPr>
      <w:proofErr w:type="spellStart"/>
      <w:r w:rsidRPr="005E5A8C">
        <w:rPr>
          <w:sz w:val="24"/>
          <w:szCs w:val="24"/>
        </w:rPr>
        <w:t>Псз</w:t>
      </w:r>
      <w:proofErr w:type="spellEnd"/>
      <w:r w:rsidRPr="005E5A8C">
        <w:rPr>
          <w:sz w:val="24"/>
          <w:szCs w:val="24"/>
        </w:rPr>
        <w:t xml:space="preserve"> - повышающий коэффициент с учетом ученой степени по профилю образовательного учреждения, почетного звания или отраслевой награды;</w:t>
      </w:r>
    </w:p>
    <w:p w:rsidR="005E5A8C" w:rsidRPr="005E5A8C" w:rsidRDefault="005E5A8C" w:rsidP="005E5A8C">
      <w:pPr>
        <w:spacing w:before="100" w:beforeAutospacing="1" w:after="100" w:afterAutospacing="1"/>
        <w:jc w:val="both"/>
        <w:rPr>
          <w:sz w:val="24"/>
          <w:szCs w:val="24"/>
        </w:rPr>
      </w:pPr>
      <w:r w:rsidRPr="005E5A8C">
        <w:rPr>
          <w:sz w:val="24"/>
          <w:szCs w:val="24"/>
        </w:rPr>
        <w:t>Мл - средства в однократном размере ежемесячной денежной компенсации педагогическим работникам на обеспечение книгоиздательской продукцией и периодическими изданиями в размере, установленном действующим законодательством по состоянию на 31 декабря 2012 года, выплачиваемые не зависимо от объема нагрузки.</w:t>
      </w:r>
    </w:p>
    <w:p w:rsidR="005E5A8C" w:rsidRPr="005E5A8C" w:rsidRDefault="005E5A8C" w:rsidP="005E5A8C">
      <w:pPr>
        <w:spacing w:before="100" w:beforeAutospacing="1" w:after="100" w:afterAutospacing="1"/>
        <w:rPr>
          <w:sz w:val="24"/>
          <w:szCs w:val="24"/>
        </w:rPr>
      </w:pPr>
      <w:r w:rsidRPr="005E5A8C">
        <w:rPr>
          <w:sz w:val="24"/>
          <w:szCs w:val="24"/>
        </w:rPr>
        <w:t xml:space="preserve">9.3. Порядок исчисления средней заработной платы для определения размера должностного оклада руководителя общеобразовательного </w:t>
      </w:r>
      <w:proofErr w:type="spellStart"/>
      <w:r w:rsidRPr="005E5A8C">
        <w:rPr>
          <w:sz w:val="24"/>
          <w:szCs w:val="24"/>
        </w:rPr>
        <w:t>учрежденияопределяктся</w:t>
      </w:r>
      <w:proofErr w:type="spellEnd"/>
      <w:r w:rsidRPr="005E5A8C">
        <w:rPr>
          <w:sz w:val="24"/>
          <w:szCs w:val="24"/>
        </w:rPr>
        <w:t xml:space="preserve"> органом местного.</w:t>
      </w:r>
    </w:p>
    <w:p w:rsidR="005E5A8C" w:rsidRPr="005E5A8C" w:rsidRDefault="005E5A8C" w:rsidP="005E5A8C">
      <w:pPr>
        <w:spacing w:before="100" w:beforeAutospacing="1" w:after="100" w:afterAutospacing="1"/>
        <w:rPr>
          <w:sz w:val="24"/>
          <w:szCs w:val="24"/>
        </w:rPr>
      </w:pPr>
      <w:r w:rsidRPr="005E5A8C">
        <w:rPr>
          <w:sz w:val="24"/>
          <w:szCs w:val="24"/>
        </w:rPr>
        <w:t>9.4. Объемные показатели деятельности общеобразовательных организаций устанавливаются в соответствии с положением о порядке отнесения муниципальных общеобразовательных организаций к группам по оплате труда руководителей, утвержденным органом местного самоуправления.</w:t>
      </w:r>
    </w:p>
    <w:p w:rsidR="005E5A8C" w:rsidRPr="005E5A8C" w:rsidRDefault="005E5A8C" w:rsidP="005E5A8C">
      <w:pPr>
        <w:spacing w:before="100" w:beforeAutospacing="1" w:after="100" w:afterAutospacing="1"/>
        <w:rPr>
          <w:sz w:val="24"/>
          <w:szCs w:val="24"/>
        </w:rPr>
      </w:pPr>
      <w:r w:rsidRPr="005E5A8C">
        <w:rPr>
          <w:sz w:val="24"/>
          <w:szCs w:val="24"/>
        </w:rPr>
        <w:t>Размеры коэффициентов по группам оплаты труда общеобразовательной организации рекомендуется устанавливать в зависимости от количества набранных баллов по объемным показателям в следующих размерах:</w:t>
      </w:r>
    </w:p>
    <w:p w:rsidR="005E5A8C" w:rsidRPr="005E5A8C" w:rsidRDefault="005E5A8C" w:rsidP="005E5A8C">
      <w:pPr>
        <w:spacing w:before="100" w:beforeAutospacing="1" w:after="100" w:afterAutospacing="1"/>
        <w:rPr>
          <w:sz w:val="24"/>
          <w:szCs w:val="24"/>
        </w:rPr>
      </w:pPr>
      <w:r w:rsidRPr="005E5A8C">
        <w:rPr>
          <w:sz w:val="24"/>
          <w:szCs w:val="24"/>
        </w:rPr>
        <w:t>1 группа – от 1,6 до 1,8;</w:t>
      </w:r>
    </w:p>
    <w:p w:rsidR="005E5A8C" w:rsidRPr="005E5A8C" w:rsidRDefault="005E5A8C" w:rsidP="005E5A8C">
      <w:pPr>
        <w:spacing w:before="100" w:beforeAutospacing="1" w:after="100" w:afterAutospacing="1"/>
        <w:rPr>
          <w:sz w:val="24"/>
          <w:szCs w:val="24"/>
        </w:rPr>
      </w:pPr>
      <w:r w:rsidRPr="005E5A8C">
        <w:rPr>
          <w:sz w:val="24"/>
          <w:szCs w:val="24"/>
        </w:rPr>
        <w:t>2 группа – от 1,4 до 1,6;</w:t>
      </w:r>
    </w:p>
    <w:p w:rsidR="005E5A8C" w:rsidRPr="005E5A8C" w:rsidRDefault="005E5A8C" w:rsidP="005E5A8C">
      <w:pPr>
        <w:spacing w:before="100" w:beforeAutospacing="1" w:after="100" w:afterAutospacing="1"/>
        <w:rPr>
          <w:sz w:val="24"/>
          <w:szCs w:val="24"/>
        </w:rPr>
      </w:pPr>
      <w:r w:rsidRPr="005E5A8C">
        <w:rPr>
          <w:sz w:val="24"/>
          <w:szCs w:val="24"/>
        </w:rPr>
        <w:t>3 группа – от 1,2 до 1,4;</w:t>
      </w:r>
    </w:p>
    <w:p w:rsidR="005E5A8C" w:rsidRPr="005E5A8C" w:rsidRDefault="005E5A8C" w:rsidP="005E5A8C">
      <w:pPr>
        <w:spacing w:before="100" w:beforeAutospacing="1" w:after="100" w:afterAutospacing="1"/>
        <w:rPr>
          <w:sz w:val="24"/>
          <w:szCs w:val="24"/>
        </w:rPr>
      </w:pPr>
      <w:r w:rsidRPr="005E5A8C">
        <w:rPr>
          <w:sz w:val="24"/>
          <w:szCs w:val="24"/>
        </w:rPr>
        <w:t>4 группа – от 1,0 до 1,2.</w:t>
      </w:r>
    </w:p>
    <w:p w:rsidR="005E5A8C" w:rsidRPr="005E5A8C" w:rsidRDefault="005E5A8C" w:rsidP="005E5A8C">
      <w:pPr>
        <w:spacing w:before="100" w:beforeAutospacing="1" w:after="100" w:afterAutospacing="1"/>
        <w:rPr>
          <w:sz w:val="24"/>
          <w:szCs w:val="24"/>
        </w:rPr>
      </w:pPr>
      <w:r w:rsidRPr="005E5A8C">
        <w:rPr>
          <w:sz w:val="24"/>
          <w:szCs w:val="24"/>
        </w:rPr>
        <w:t>Диапазон в баллах по объемным показателям устанавливается учредителем.</w:t>
      </w:r>
    </w:p>
    <w:p w:rsidR="005E5A8C" w:rsidRPr="005E5A8C" w:rsidRDefault="005E5A8C" w:rsidP="005E5A8C">
      <w:pPr>
        <w:spacing w:before="100" w:beforeAutospacing="1" w:after="100" w:afterAutospacing="1"/>
        <w:jc w:val="both"/>
        <w:rPr>
          <w:sz w:val="24"/>
          <w:szCs w:val="24"/>
        </w:rPr>
      </w:pPr>
      <w:r w:rsidRPr="005E5A8C">
        <w:rPr>
          <w:sz w:val="24"/>
          <w:szCs w:val="24"/>
        </w:rPr>
        <w:t>9.5. Должностные оклады заместителей руководителей общеобразовательных учреждений, главных бухгалтеров устанавливаются на 10-30 процентов ниже должностных окладов руководителей организаций без учета выплат руководителю общеобразовательной организации за наличие квалификационной категории, ученой степени по профилю общеобразовательного учреждения, почетного звания или отраслевой награды</w:t>
      </w:r>
      <w:proofErr w:type="gramStart"/>
      <w:r w:rsidRPr="005E5A8C">
        <w:rPr>
          <w:sz w:val="24"/>
          <w:szCs w:val="24"/>
        </w:rPr>
        <w:t>)..</w:t>
      </w:r>
      <w:proofErr w:type="gramEnd"/>
    </w:p>
    <w:p w:rsidR="005E5A8C" w:rsidRPr="005E5A8C" w:rsidRDefault="005E5A8C" w:rsidP="005E5A8C">
      <w:pPr>
        <w:spacing w:before="100" w:beforeAutospacing="1" w:after="100" w:afterAutospacing="1"/>
        <w:jc w:val="both"/>
        <w:rPr>
          <w:sz w:val="24"/>
          <w:szCs w:val="24"/>
        </w:rPr>
      </w:pPr>
      <w:r w:rsidRPr="005E5A8C">
        <w:rPr>
          <w:sz w:val="24"/>
          <w:szCs w:val="24"/>
        </w:rPr>
        <w:t>Рассчитанные таким образом размеры должностных окладов увеличиваются на повышающие коэффициенты с учетом квалификационной категории, результатов аттестации на подтверждение соответствия занимаемой должности (в размере до 1,15), ученой степени по профилю общеобразовательного учреждения, почетного звания или отраслевой награды, которые имеют заместители руководителей общеобразовательных учреждений.</w:t>
      </w:r>
    </w:p>
    <w:p w:rsidR="005E5A8C" w:rsidRPr="005E5A8C" w:rsidRDefault="005E5A8C" w:rsidP="005E5A8C">
      <w:pPr>
        <w:spacing w:before="100" w:beforeAutospacing="1" w:after="100" w:afterAutospacing="1"/>
        <w:jc w:val="both"/>
        <w:rPr>
          <w:sz w:val="24"/>
          <w:szCs w:val="24"/>
        </w:rPr>
      </w:pPr>
      <w:r w:rsidRPr="005E5A8C">
        <w:rPr>
          <w:sz w:val="24"/>
          <w:szCs w:val="24"/>
        </w:rPr>
        <w:t>Размер должностного оклада главного бухгалтера увеличивается на повышающий коэффициент с учетом почетного звания или отраслевой награды.</w:t>
      </w:r>
    </w:p>
    <w:p w:rsidR="005E5A8C" w:rsidRPr="005E5A8C" w:rsidRDefault="005E5A8C" w:rsidP="005E5A8C">
      <w:pPr>
        <w:spacing w:before="100" w:beforeAutospacing="1" w:after="100" w:afterAutospacing="1"/>
        <w:jc w:val="both"/>
        <w:rPr>
          <w:sz w:val="24"/>
          <w:szCs w:val="24"/>
        </w:rPr>
      </w:pPr>
      <w:r w:rsidRPr="005E5A8C">
        <w:rPr>
          <w:sz w:val="24"/>
          <w:szCs w:val="24"/>
        </w:rPr>
        <w:t>9.6. Выплаты за наличие квалификационной категории, ученой степени, почетного звания или отраслевой награды, а также выплаты компенсационного характера осуществляются из специальной части фонда оплаты труда административно-управленческого персонала в порядке, установленном для педагогического персонала общеобразовательного учреждения.</w:t>
      </w:r>
    </w:p>
    <w:p w:rsidR="005E5A8C" w:rsidRPr="005E5A8C" w:rsidRDefault="005E5A8C" w:rsidP="005E5A8C">
      <w:pPr>
        <w:spacing w:before="100" w:beforeAutospacing="1" w:after="100" w:afterAutospacing="1"/>
        <w:jc w:val="both"/>
        <w:rPr>
          <w:sz w:val="24"/>
          <w:szCs w:val="24"/>
        </w:rPr>
      </w:pPr>
      <w:r w:rsidRPr="005E5A8C">
        <w:rPr>
          <w:sz w:val="24"/>
          <w:szCs w:val="24"/>
        </w:rPr>
        <w:t>9.7. Выплаты стимулирующего характера для заместителей руководителей общеобразовательных организаций, главных бухгалтеров осуществляются за счет стимулирующей части фонда оплаты труда общеобразовательных учреждений.</w:t>
      </w:r>
    </w:p>
    <w:p w:rsidR="005E5A8C" w:rsidRPr="005E5A8C" w:rsidRDefault="005E5A8C" w:rsidP="005E5A8C">
      <w:pPr>
        <w:spacing w:before="100" w:beforeAutospacing="1" w:after="100" w:afterAutospacing="1"/>
        <w:jc w:val="both"/>
        <w:rPr>
          <w:sz w:val="24"/>
          <w:szCs w:val="24"/>
        </w:rPr>
      </w:pPr>
      <w:r w:rsidRPr="005E5A8C">
        <w:rPr>
          <w:sz w:val="24"/>
          <w:szCs w:val="24"/>
        </w:rPr>
        <w:t>9.8. В трудовом договоре с руководителем общеобразовательного учреждения могут быть предусмотрены дополнительные выплаты за счет средств, получаемых от приносящей доход деятельности. Порядок осуществления таких выплат определяется учредителем.</w:t>
      </w:r>
    </w:p>
    <w:p w:rsidR="005E5A8C" w:rsidRPr="005E5A8C" w:rsidRDefault="005E5A8C" w:rsidP="005E5A8C">
      <w:pPr>
        <w:spacing w:before="100" w:beforeAutospacing="1" w:after="100" w:afterAutospacing="1"/>
        <w:jc w:val="center"/>
        <w:outlineLvl w:val="2"/>
        <w:rPr>
          <w:bCs/>
          <w:sz w:val="27"/>
          <w:szCs w:val="27"/>
        </w:rPr>
      </w:pPr>
      <w:r w:rsidRPr="005E5A8C">
        <w:rPr>
          <w:bCs/>
          <w:sz w:val="27"/>
          <w:szCs w:val="27"/>
        </w:rPr>
        <w:t>10. Заключительные положения</w:t>
      </w:r>
    </w:p>
    <w:p w:rsidR="005E5A8C" w:rsidRPr="005E5A8C" w:rsidRDefault="005E5A8C" w:rsidP="005E5A8C">
      <w:pPr>
        <w:spacing w:before="100" w:beforeAutospacing="1" w:after="100" w:afterAutospacing="1"/>
        <w:rPr>
          <w:sz w:val="24"/>
          <w:szCs w:val="24"/>
        </w:rPr>
      </w:pPr>
      <w:r w:rsidRPr="005E5A8C">
        <w:rPr>
          <w:sz w:val="24"/>
          <w:szCs w:val="24"/>
        </w:rPr>
        <w:t>10.1. Оплата труда педагогических работников, реализующих программы дошкольного образования, иных педагогических работников, учебно-вспомогательного, младшего обслуживающего персонала осуществляется на основе рекомендуемых размеров (диапазонов) окладов (должностных окладов), ставок заработной платы работников муниципальных общеобразовательных учреждений, по профессиональным квалификационным группам должностей работников, утвержденных органом местного самоуправления.</w:t>
      </w:r>
    </w:p>
    <w:p w:rsidR="005E5A8C" w:rsidRPr="005E5A8C" w:rsidRDefault="005E5A8C" w:rsidP="005E5A8C">
      <w:pPr>
        <w:spacing w:before="100" w:beforeAutospacing="1" w:after="100" w:afterAutospacing="1"/>
        <w:rPr>
          <w:sz w:val="24"/>
          <w:szCs w:val="24"/>
        </w:rPr>
      </w:pPr>
      <w:r w:rsidRPr="005E5A8C">
        <w:rPr>
          <w:sz w:val="24"/>
          <w:szCs w:val="24"/>
        </w:rPr>
        <w:t>Стимулирующие выплаты для данных категорий работников осуществляются в размерах и порядке, установленном локальными нормативными актами общеобразовательных организаций и (или) коллективными договорами.</w:t>
      </w:r>
    </w:p>
    <w:p w:rsidR="005E5A8C" w:rsidRPr="005E5A8C" w:rsidRDefault="005E5A8C" w:rsidP="005E5A8C">
      <w:pPr>
        <w:spacing w:before="100" w:beforeAutospacing="1" w:after="100" w:afterAutospacing="1"/>
        <w:rPr>
          <w:sz w:val="24"/>
          <w:szCs w:val="24"/>
        </w:rPr>
      </w:pPr>
      <w:r w:rsidRPr="005E5A8C">
        <w:rPr>
          <w:sz w:val="24"/>
          <w:szCs w:val="24"/>
        </w:rPr>
        <w:t>10.2. В случае недостаточности средств базовой части фонда оплаты труда на выплату окладов педагогическим работникам, осуществляющим учебный процесс, в связи с увеличением численности обучающихся на дому, на эти цели могут направляться средства из стимулирующей части фонда оплаты труда.</w:t>
      </w:r>
    </w:p>
    <w:p w:rsidR="005E5A8C" w:rsidRPr="005E5A8C" w:rsidRDefault="005E5A8C" w:rsidP="005E5A8C">
      <w:pPr>
        <w:spacing w:before="100" w:beforeAutospacing="1" w:after="100" w:afterAutospacing="1"/>
        <w:rPr>
          <w:sz w:val="24"/>
          <w:szCs w:val="24"/>
        </w:rPr>
      </w:pPr>
      <w:r w:rsidRPr="005E5A8C">
        <w:rPr>
          <w:sz w:val="24"/>
          <w:szCs w:val="24"/>
        </w:rPr>
        <w:t>10.3. В случае образования экономии фонда оплаты труда в общеобразовательной организации, при условии выполнения муниципального задания, сэкономленные средства направляются на увеличение стимулирующей части фонда оплаты труда (за исключением экономии инновационного фонда).</w:t>
      </w:r>
    </w:p>
    <w:p w:rsidR="005E5A8C" w:rsidRPr="005E5A8C" w:rsidRDefault="005E5A8C" w:rsidP="005E5A8C">
      <w:pPr>
        <w:spacing w:before="100" w:beforeAutospacing="1" w:after="100" w:afterAutospacing="1"/>
        <w:rPr>
          <w:sz w:val="24"/>
          <w:szCs w:val="24"/>
        </w:rPr>
      </w:pPr>
      <w:r w:rsidRPr="005E5A8C">
        <w:rPr>
          <w:sz w:val="24"/>
          <w:szCs w:val="24"/>
        </w:rPr>
        <w:t>10.4. В случае образования экономии фонда оплаты труда в общеобразовательной организации, сложившейся за счет средств инновационного фонда, сэкономленные средства направляются на выплаты педагогическим работникам, которым были установлены указанные выплаты.</w:t>
      </w:r>
    </w:p>
    <w:p w:rsidR="005E5A8C" w:rsidRPr="005E5A8C" w:rsidRDefault="005E5A8C" w:rsidP="005E5A8C">
      <w:pPr>
        <w:rPr>
          <w:sz w:val="24"/>
          <w:szCs w:val="24"/>
        </w:rPr>
      </w:pPr>
      <w:r w:rsidRPr="005E5A8C">
        <w:rPr>
          <w:sz w:val="24"/>
          <w:szCs w:val="24"/>
        </w:rPr>
        <w:t>Главный специалист</w:t>
      </w:r>
    </w:p>
    <w:p w:rsidR="005E5A8C" w:rsidRPr="005E5A8C" w:rsidRDefault="005E5A8C" w:rsidP="005E5A8C">
      <w:pPr>
        <w:rPr>
          <w:sz w:val="24"/>
          <w:szCs w:val="24"/>
        </w:rPr>
      </w:pPr>
      <w:r w:rsidRPr="005E5A8C">
        <w:rPr>
          <w:sz w:val="24"/>
          <w:szCs w:val="24"/>
        </w:rPr>
        <w:t xml:space="preserve">организационного отдела                                                                                     Н.Н. </w:t>
      </w:r>
      <w:proofErr w:type="spellStart"/>
      <w:r w:rsidRPr="005E5A8C">
        <w:rPr>
          <w:sz w:val="24"/>
          <w:szCs w:val="24"/>
        </w:rPr>
        <w:t>Пыхтина</w:t>
      </w:r>
      <w:proofErr w:type="spellEnd"/>
    </w:p>
    <w:p w:rsidR="005E5A8C" w:rsidRPr="005E5A8C" w:rsidRDefault="005E5A8C" w:rsidP="005E5A8C">
      <w:pPr>
        <w:jc w:val="right"/>
        <w:rPr>
          <w:sz w:val="24"/>
          <w:szCs w:val="24"/>
        </w:rPr>
      </w:pPr>
      <w:r>
        <w:rPr>
          <w:sz w:val="24"/>
          <w:szCs w:val="24"/>
        </w:rPr>
        <w:br w:type="page"/>
      </w:r>
      <w:r w:rsidRPr="005E5A8C">
        <w:rPr>
          <w:sz w:val="24"/>
          <w:szCs w:val="24"/>
        </w:rPr>
        <w:t xml:space="preserve">ПРИЛОЖЕНИЕ </w:t>
      </w:r>
      <w:r w:rsidRPr="005E5A8C">
        <w:rPr>
          <w:sz w:val="24"/>
          <w:szCs w:val="24"/>
        </w:rPr>
        <w:br/>
        <w:t>к методике формирования системы оплаты труда</w:t>
      </w:r>
    </w:p>
    <w:p w:rsidR="005E5A8C" w:rsidRPr="005E5A8C" w:rsidRDefault="005E5A8C" w:rsidP="005E5A8C">
      <w:pPr>
        <w:jc w:val="right"/>
        <w:rPr>
          <w:sz w:val="24"/>
          <w:szCs w:val="24"/>
        </w:rPr>
      </w:pPr>
      <w:r w:rsidRPr="005E5A8C">
        <w:rPr>
          <w:sz w:val="24"/>
          <w:szCs w:val="24"/>
        </w:rPr>
        <w:t xml:space="preserve"> работников общеобразовательных учреждений, реализующих</w:t>
      </w:r>
      <w:r w:rsidRPr="005E5A8C">
        <w:rPr>
          <w:sz w:val="24"/>
          <w:szCs w:val="24"/>
        </w:rPr>
        <w:br/>
        <w:t xml:space="preserve">образовательные программы дошкольного образования, </w:t>
      </w:r>
    </w:p>
    <w:p w:rsidR="005E5A8C" w:rsidRPr="005E5A8C" w:rsidRDefault="005E5A8C" w:rsidP="005E5A8C">
      <w:pPr>
        <w:jc w:val="right"/>
        <w:rPr>
          <w:sz w:val="24"/>
          <w:szCs w:val="24"/>
        </w:rPr>
      </w:pPr>
      <w:r w:rsidRPr="005E5A8C">
        <w:rPr>
          <w:sz w:val="24"/>
          <w:szCs w:val="24"/>
        </w:rPr>
        <w:t xml:space="preserve">образовательные программы начального общего образования, </w:t>
      </w:r>
    </w:p>
    <w:p w:rsidR="005E5A8C" w:rsidRPr="005E5A8C" w:rsidRDefault="005E5A8C" w:rsidP="005E5A8C">
      <w:pPr>
        <w:jc w:val="right"/>
        <w:rPr>
          <w:sz w:val="24"/>
          <w:szCs w:val="24"/>
        </w:rPr>
      </w:pPr>
      <w:r w:rsidRPr="005E5A8C">
        <w:rPr>
          <w:sz w:val="24"/>
          <w:szCs w:val="24"/>
        </w:rPr>
        <w:t xml:space="preserve">образовательные </w:t>
      </w:r>
      <w:proofErr w:type="spellStart"/>
      <w:r w:rsidRPr="005E5A8C">
        <w:rPr>
          <w:sz w:val="24"/>
          <w:szCs w:val="24"/>
        </w:rPr>
        <w:t>программмы</w:t>
      </w:r>
      <w:proofErr w:type="spellEnd"/>
      <w:r w:rsidRPr="005E5A8C">
        <w:rPr>
          <w:sz w:val="24"/>
          <w:szCs w:val="24"/>
        </w:rPr>
        <w:t xml:space="preserve"> основного общего образования, </w:t>
      </w:r>
    </w:p>
    <w:p w:rsidR="005E5A8C" w:rsidRPr="005E5A8C" w:rsidRDefault="005E5A8C" w:rsidP="005E5A8C">
      <w:pPr>
        <w:jc w:val="right"/>
        <w:rPr>
          <w:sz w:val="24"/>
          <w:szCs w:val="24"/>
        </w:rPr>
      </w:pPr>
      <w:r w:rsidRPr="005E5A8C">
        <w:rPr>
          <w:sz w:val="24"/>
          <w:szCs w:val="24"/>
        </w:rPr>
        <w:t xml:space="preserve">образовательные программы среднего общего образования </w:t>
      </w:r>
    </w:p>
    <w:p w:rsidR="005E5A8C" w:rsidRPr="005E5A8C" w:rsidRDefault="005E5A8C" w:rsidP="005E5A8C">
      <w:pPr>
        <w:spacing w:before="100" w:beforeAutospacing="1" w:after="100" w:afterAutospacing="1"/>
        <w:jc w:val="center"/>
        <w:rPr>
          <w:sz w:val="24"/>
          <w:szCs w:val="24"/>
        </w:rPr>
      </w:pPr>
      <w:r w:rsidRPr="005E5A8C">
        <w:rPr>
          <w:sz w:val="24"/>
          <w:szCs w:val="24"/>
        </w:rPr>
        <w:t xml:space="preserve">КОЭФФИЦИЕНТЫ </w:t>
      </w:r>
    </w:p>
    <w:p w:rsidR="005E5A8C" w:rsidRPr="005E5A8C" w:rsidRDefault="005E5A8C" w:rsidP="005E5A8C">
      <w:pPr>
        <w:spacing w:before="100" w:beforeAutospacing="1" w:after="100" w:afterAutospacing="1"/>
        <w:jc w:val="center"/>
        <w:rPr>
          <w:sz w:val="24"/>
          <w:szCs w:val="24"/>
        </w:rPr>
      </w:pPr>
      <w:r w:rsidRPr="005E5A8C">
        <w:rPr>
          <w:sz w:val="24"/>
          <w:szCs w:val="24"/>
        </w:rPr>
        <w:t xml:space="preserve">специфики работы, применяемые при расчете окладов педагогических работников, осуществляющих учебный процесс </w:t>
      </w:r>
    </w:p>
    <w:p w:rsidR="005E5A8C" w:rsidRPr="005E5A8C" w:rsidRDefault="005E5A8C" w:rsidP="005E5A8C">
      <w:pPr>
        <w:spacing w:before="100" w:beforeAutospacing="1" w:after="100" w:afterAutospacing="1"/>
        <w:rPr>
          <w:sz w:val="24"/>
          <w:szCs w:val="24"/>
        </w:rPr>
      </w:pPr>
    </w:p>
    <w:tbl>
      <w:tblPr>
        <w:tblW w:w="0" w:type="auto"/>
        <w:tblCellSpacing w:w="15" w:type="dxa"/>
        <w:tblLook w:val="04A0" w:firstRow="1" w:lastRow="0" w:firstColumn="1" w:lastColumn="0" w:noHBand="0" w:noVBand="1"/>
      </w:tblPr>
      <w:tblGrid>
        <w:gridCol w:w="869"/>
        <w:gridCol w:w="6218"/>
        <w:gridCol w:w="2267"/>
      </w:tblGrid>
      <w:tr w:rsidR="005E5A8C" w:rsidRPr="005E5A8C" w:rsidTr="005E5A8C">
        <w:trPr>
          <w:trHeight w:val="15"/>
          <w:tblCellSpacing w:w="15" w:type="dxa"/>
        </w:trPr>
        <w:tc>
          <w:tcPr>
            <w:tcW w:w="838" w:type="dxa"/>
            <w:tcMar>
              <w:top w:w="15" w:type="dxa"/>
              <w:left w:w="15" w:type="dxa"/>
              <w:bottom w:w="15" w:type="dxa"/>
              <w:right w:w="15" w:type="dxa"/>
            </w:tcMar>
            <w:vAlign w:val="center"/>
            <w:hideMark/>
          </w:tcPr>
          <w:p w:rsidR="005E5A8C" w:rsidRPr="005E5A8C" w:rsidRDefault="005E5A8C" w:rsidP="005E5A8C">
            <w:pPr>
              <w:spacing w:after="160" w:line="256" w:lineRule="auto"/>
              <w:rPr>
                <w:sz w:val="24"/>
                <w:szCs w:val="24"/>
              </w:rPr>
            </w:pPr>
          </w:p>
        </w:tc>
        <w:tc>
          <w:tcPr>
            <w:tcW w:w="6522" w:type="dxa"/>
            <w:tcMar>
              <w:top w:w="15" w:type="dxa"/>
              <w:left w:w="15" w:type="dxa"/>
              <w:bottom w:w="15" w:type="dxa"/>
              <w:right w:w="15" w:type="dxa"/>
            </w:tcMar>
            <w:vAlign w:val="center"/>
            <w:hideMark/>
          </w:tcPr>
          <w:p w:rsidR="005E5A8C" w:rsidRPr="005E5A8C" w:rsidRDefault="005E5A8C" w:rsidP="005E5A8C">
            <w:pPr>
              <w:spacing w:after="160" w:line="256" w:lineRule="auto"/>
              <w:rPr>
                <w:rFonts w:ascii="Calibri" w:eastAsia="Calibri" w:hAnsi="Calibri"/>
              </w:rPr>
            </w:pPr>
          </w:p>
        </w:tc>
        <w:tc>
          <w:tcPr>
            <w:tcW w:w="2247" w:type="dxa"/>
            <w:tcMar>
              <w:top w:w="15" w:type="dxa"/>
              <w:left w:w="15" w:type="dxa"/>
              <w:bottom w:w="15" w:type="dxa"/>
              <w:right w:w="15" w:type="dxa"/>
            </w:tcMar>
            <w:vAlign w:val="center"/>
            <w:hideMark/>
          </w:tcPr>
          <w:p w:rsidR="005E5A8C" w:rsidRPr="005E5A8C" w:rsidRDefault="005E5A8C" w:rsidP="005E5A8C">
            <w:pPr>
              <w:spacing w:after="160" w:line="256" w:lineRule="auto"/>
              <w:rPr>
                <w:rFonts w:ascii="Calibri" w:eastAsia="Calibri" w:hAnsi="Calibri"/>
              </w:rPr>
            </w:pPr>
          </w:p>
        </w:tc>
      </w:tr>
      <w:tr w:rsidR="005E5A8C" w:rsidRPr="005E5A8C" w:rsidTr="005E5A8C">
        <w:trPr>
          <w:tblCellSpacing w:w="15" w:type="dxa"/>
        </w:trPr>
        <w:tc>
          <w:tcPr>
            <w:tcW w:w="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5A8C" w:rsidRPr="005E5A8C" w:rsidRDefault="005E5A8C" w:rsidP="005E5A8C">
            <w:pPr>
              <w:spacing w:before="100" w:beforeAutospacing="1" w:after="100" w:afterAutospacing="1"/>
              <w:rPr>
                <w:sz w:val="24"/>
                <w:szCs w:val="24"/>
              </w:rPr>
            </w:pPr>
            <w:r w:rsidRPr="005E5A8C">
              <w:rPr>
                <w:sz w:val="24"/>
                <w:szCs w:val="24"/>
              </w:rPr>
              <w:t xml:space="preserve">п/п </w:t>
            </w:r>
          </w:p>
        </w:tc>
        <w:tc>
          <w:tcPr>
            <w:tcW w:w="65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5A8C" w:rsidRPr="005E5A8C" w:rsidRDefault="005E5A8C" w:rsidP="005E5A8C">
            <w:pPr>
              <w:spacing w:before="100" w:beforeAutospacing="1" w:after="100" w:afterAutospacing="1"/>
              <w:rPr>
                <w:sz w:val="24"/>
                <w:szCs w:val="24"/>
              </w:rPr>
            </w:pPr>
            <w:r w:rsidRPr="005E5A8C">
              <w:rPr>
                <w:sz w:val="24"/>
                <w:szCs w:val="24"/>
              </w:rPr>
              <w:t xml:space="preserve">Показатели специфики работы </w:t>
            </w:r>
          </w:p>
        </w:tc>
        <w:tc>
          <w:tcPr>
            <w:tcW w:w="22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5A8C" w:rsidRPr="005E5A8C" w:rsidRDefault="005E5A8C" w:rsidP="005E5A8C">
            <w:pPr>
              <w:spacing w:before="100" w:beforeAutospacing="1" w:after="100" w:afterAutospacing="1"/>
              <w:rPr>
                <w:sz w:val="24"/>
                <w:szCs w:val="24"/>
              </w:rPr>
            </w:pPr>
            <w:r w:rsidRPr="005E5A8C">
              <w:rPr>
                <w:sz w:val="24"/>
                <w:szCs w:val="24"/>
              </w:rPr>
              <w:t>Коэффициенты специфики работы (Кс)</w:t>
            </w:r>
          </w:p>
        </w:tc>
      </w:tr>
      <w:tr w:rsidR="005E5A8C" w:rsidRPr="005E5A8C" w:rsidTr="005E5A8C">
        <w:trPr>
          <w:tblCellSpacing w:w="15" w:type="dxa"/>
        </w:trPr>
        <w:tc>
          <w:tcPr>
            <w:tcW w:w="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5A8C" w:rsidRPr="005E5A8C" w:rsidRDefault="005E5A8C" w:rsidP="005E5A8C">
            <w:pPr>
              <w:spacing w:before="100" w:beforeAutospacing="1" w:after="100" w:afterAutospacing="1"/>
              <w:rPr>
                <w:sz w:val="24"/>
                <w:szCs w:val="24"/>
              </w:rPr>
            </w:pPr>
            <w:r w:rsidRPr="005E5A8C">
              <w:rPr>
                <w:sz w:val="24"/>
                <w:szCs w:val="24"/>
              </w:rPr>
              <w:t xml:space="preserve">1 </w:t>
            </w:r>
          </w:p>
        </w:tc>
        <w:tc>
          <w:tcPr>
            <w:tcW w:w="65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5A8C" w:rsidRPr="005E5A8C" w:rsidRDefault="005E5A8C" w:rsidP="005E5A8C">
            <w:pPr>
              <w:spacing w:before="100" w:beforeAutospacing="1" w:after="100" w:afterAutospacing="1"/>
              <w:rPr>
                <w:sz w:val="24"/>
                <w:szCs w:val="24"/>
              </w:rPr>
            </w:pPr>
            <w:r w:rsidRPr="005E5A8C">
              <w:rPr>
                <w:sz w:val="24"/>
                <w:szCs w:val="24"/>
              </w:rPr>
              <w:t xml:space="preserve">2 </w:t>
            </w:r>
          </w:p>
        </w:tc>
        <w:tc>
          <w:tcPr>
            <w:tcW w:w="22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5A8C" w:rsidRPr="005E5A8C" w:rsidRDefault="005E5A8C" w:rsidP="005E5A8C">
            <w:pPr>
              <w:spacing w:before="100" w:beforeAutospacing="1" w:after="100" w:afterAutospacing="1"/>
              <w:rPr>
                <w:sz w:val="24"/>
                <w:szCs w:val="24"/>
              </w:rPr>
            </w:pPr>
            <w:r w:rsidRPr="005E5A8C">
              <w:rPr>
                <w:sz w:val="24"/>
                <w:szCs w:val="24"/>
              </w:rPr>
              <w:t xml:space="preserve">3 </w:t>
            </w:r>
          </w:p>
        </w:tc>
      </w:tr>
      <w:tr w:rsidR="005E5A8C" w:rsidRPr="005E5A8C" w:rsidTr="005E5A8C">
        <w:trPr>
          <w:tblCellSpacing w:w="15" w:type="dxa"/>
        </w:trPr>
        <w:tc>
          <w:tcPr>
            <w:tcW w:w="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5A8C" w:rsidRPr="005E5A8C" w:rsidRDefault="005E5A8C" w:rsidP="005E5A8C">
            <w:pPr>
              <w:spacing w:before="100" w:beforeAutospacing="1" w:after="100" w:afterAutospacing="1"/>
              <w:rPr>
                <w:sz w:val="24"/>
                <w:szCs w:val="24"/>
              </w:rPr>
            </w:pPr>
            <w:r w:rsidRPr="005E5A8C">
              <w:rPr>
                <w:sz w:val="24"/>
                <w:szCs w:val="24"/>
              </w:rPr>
              <w:t>1.</w:t>
            </w:r>
          </w:p>
        </w:tc>
        <w:tc>
          <w:tcPr>
            <w:tcW w:w="65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5A8C" w:rsidRPr="005E5A8C" w:rsidRDefault="005E5A8C" w:rsidP="005E5A8C">
            <w:pPr>
              <w:spacing w:before="100" w:beforeAutospacing="1" w:after="100" w:afterAutospacing="1"/>
              <w:rPr>
                <w:sz w:val="24"/>
                <w:szCs w:val="24"/>
              </w:rPr>
            </w:pPr>
            <w:r w:rsidRPr="005E5A8C">
              <w:rPr>
                <w:sz w:val="24"/>
                <w:szCs w:val="24"/>
              </w:rPr>
              <w:t xml:space="preserve">Работа в образовательных учреждениях, расположенных в сельской местности </w:t>
            </w:r>
          </w:p>
        </w:tc>
        <w:tc>
          <w:tcPr>
            <w:tcW w:w="22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5A8C" w:rsidRPr="005E5A8C" w:rsidRDefault="005E5A8C" w:rsidP="005E5A8C">
            <w:pPr>
              <w:spacing w:before="100" w:beforeAutospacing="1" w:after="100" w:afterAutospacing="1"/>
              <w:rPr>
                <w:sz w:val="24"/>
                <w:szCs w:val="24"/>
              </w:rPr>
            </w:pPr>
            <w:r w:rsidRPr="005E5A8C">
              <w:rPr>
                <w:sz w:val="24"/>
                <w:szCs w:val="24"/>
              </w:rPr>
              <w:t xml:space="preserve">0,25 </w:t>
            </w:r>
          </w:p>
        </w:tc>
      </w:tr>
      <w:tr w:rsidR="005E5A8C" w:rsidRPr="005E5A8C" w:rsidTr="005E5A8C">
        <w:trPr>
          <w:tblCellSpacing w:w="15" w:type="dxa"/>
        </w:trPr>
        <w:tc>
          <w:tcPr>
            <w:tcW w:w="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5A8C" w:rsidRPr="005E5A8C" w:rsidRDefault="005E5A8C" w:rsidP="005E5A8C">
            <w:pPr>
              <w:spacing w:before="100" w:beforeAutospacing="1" w:after="100" w:afterAutospacing="1"/>
              <w:rPr>
                <w:sz w:val="24"/>
                <w:szCs w:val="24"/>
              </w:rPr>
            </w:pPr>
            <w:r w:rsidRPr="005E5A8C">
              <w:rPr>
                <w:sz w:val="24"/>
                <w:szCs w:val="24"/>
              </w:rPr>
              <w:t>2.</w:t>
            </w:r>
          </w:p>
        </w:tc>
        <w:tc>
          <w:tcPr>
            <w:tcW w:w="65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5A8C" w:rsidRPr="005E5A8C" w:rsidRDefault="005E5A8C" w:rsidP="005E5A8C">
            <w:pPr>
              <w:spacing w:before="100" w:beforeAutospacing="1" w:after="100" w:afterAutospacing="1"/>
              <w:rPr>
                <w:sz w:val="24"/>
                <w:szCs w:val="24"/>
              </w:rPr>
            </w:pPr>
            <w:r w:rsidRPr="005E5A8C">
              <w:rPr>
                <w:sz w:val="24"/>
                <w:szCs w:val="24"/>
              </w:rPr>
              <w:t xml:space="preserve">Индивидуальное обучение на дому (на основании медицинского заключения) детей, имеющих ограниченные возможности здоровья </w:t>
            </w:r>
          </w:p>
        </w:tc>
        <w:tc>
          <w:tcPr>
            <w:tcW w:w="22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5A8C" w:rsidRPr="005E5A8C" w:rsidRDefault="005E5A8C" w:rsidP="005E5A8C">
            <w:pPr>
              <w:spacing w:before="100" w:beforeAutospacing="1" w:after="100" w:afterAutospacing="1"/>
              <w:rPr>
                <w:sz w:val="24"/>
                <w:szCs w:val="24"/>
              </w:rPr>
            </w:pPr>
            <w:r w:rsidRPr="005E5A8C">
              <w:rPr>
                <w:sz w:val="24"/>
                <w:szCs w:val="24"/>
              </w:rPr>
              <w:t xml:space="preserve">0,2 </w:t>
            </w:r>
          </w:p>
        </w:tc>
      </w:tr>
    </w:tbl>
    <w:p w:rsidR="005E5A8C" w:rsidRDefault="005E5A8C" w:rsidP="005E5A8C">
      <w:pPr>
        <w:spacing w:after="160" w:line="256" w:lineRule="auto"/>
        <w:rPr>
          <w:rFonts w:ascii="Calibri" w:eastAsia="Calibri" w:hAnsi="Calibri"/>
          <w:sz w:val="22"/>
          <w:szCs w:val="22"/>
          <w:lang w:eastAsia="en-US"/>
        </w:rPr>
      </w:pPr>
    </w:p>
    <w:p w:rsidR="005E5A8C" w:rsidRDefault="005E5A8C" w:rsidP="005E5A8C">
      <w:pPr>
        <w:spacing w:after="160" w:line="256" w:lineRule="auto"/>
        <w:rPr>
          <w:rFonts w:ascii="Calibri" w:eastAsia="Calibri" w:hAnsi="Calibri"/>
          <w:sz w:val="22"/>
          <w:szCs w:val="22"/>
          <w:lang w:eastAsia="en-US"/>
        </w:rPr>
      </w:pPr>
    </w:p>
    <w:p w:rsidR="005E5A8C" w:rsidRPr="005E5A8C" w:rsidRDefault="005E5A8C" w:rsidP="005E5A8C">
      <w:pPr>
        <w:spacing w:after="160" w:line="256" w:lineRule="auto"/>
        <w:rPr>
          <w:rFonts w:ascii="Calibri" w:eastAsia="Calibri" w:hAnsi="Calibri"/>
          <w:sz w:val="22"/>
          <w:szCs w:val="22"/>
          <w:lang w:eastAsia="en-US"/>
        </w:rPr>
      </w:pPr>
    </w:p>
    <w:p w:rsidR="005E5A8C" w:rsidRPr="005E5A8C" w:rsidRDefault="005E5A8C" w:rsidP="005E5A8C">
      <w:pPr>
        <w:rPr>
          <w:sz w:val="24"/>
          <w:szCs w:val="24"/>
        </w:rPr>
      </w:pPr>
      <w:r w:rsidRPr="005E5A8C">
        <w:rPr>
          <w:sz w:val="24"/>
          <w:szCs w:val="24"/>
        </w:rPr>
        <w:t>Главный специалист</w:t>
      </w:r>
    </w:p>
    <w:p w:rsidR="005E5A8C" w:rsidRPr="005E5A8C" w:rsidRDefault="005E5A8C" w:rsidP="005E5A8C">
      <w:pPr>
        <w:rPr>
          <w:sz w:val="24"/>
          <w:szCs w:val="24"/>
        </w:rPr>
      </w:pPr>
      <w:r w:rsidRPr="005E5A8C">
        <w:rPr>
          <w:sz w:val="24"/>
          <w:szCs w:val="24"/>
        </w:rPr>
        <w:t xml:space="preserve">организационного отдела                                                                                     Н.Н. </w:t>
      </w:r>
      <w:proofErr w:type="spellStart"/>
      <w:r w:rsidRPr="005E5A8C">
        <w:rPr>
          <w:sz w:val="24"/>
          <w:szCs w:val="24"/>
        </w:rPr>
        <w:t>Пыхтина</w:t>
      </w:r>
      <w:proofErr w:type="spellEnd"/>
    </w:p>
    <w:p w:rsidR="005E5A8C" w:rsidRPr="005E5A8C" w:rsidRDefault="005E5A8C" w:rsidP="005E5A8C">
      <w:pPr>
        <w:spacing w:after="160" w:line="256" w:lineRule="auto"/>
        <w:rPr>
          <w:rFonts w:ascii="Calibri" w:eastAsia="Calibri" w:hAnsi="Calibri"/>
          <w:sz w:val="22"/>
          <w:szCs w:val="22"/>
          <w:lang w:eastAsia="en-US"/>
        </w:rPr>
      </w:pPr>
    </w:p>
    <w:p w:rsidR="00830E27" w:rsidRPr="005E5A8C" w:rsidRDefault="00830E27" w:rsidP="005E5A8C"/>
    <w:sectPr w:rsidR="00830E27" w:rsidRPr="005E5A8C" w:rsidSect="00162887">
      <w:pgSz w:w="11906" w:h="16838"/>
      <w:pgMar w:top="1134" w:right="851" w:bottom="1134" w:left="1701"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34760A5C">
      <w:start w:val="1"/>
      <w:numFmt w:val="decimal"/>
      <w:lvlText w:val="%1."/>
      <w:lvlJc w:val="left"/>
      <w:pPr>
        <w:tabs>
          <w:tab w:val="num" w:pos="0"/>
        </w:tabs>
        <w:ind w:left="0" w:firstLine="0"/>
      </w:pPr>
      <w:rPr>
        <w:rFonts w:hint="default"/>
      </w:rPr>
    </w:lvl>
    <w:lvl w:ilvl="1" w:tplc="B65A0F34" w:tentative="1">
      <w:start w:val="1"/>
      <w:numFmt w:val="lowerLetter"/>
      <w:lvlText w:val="%2."/>
      <w:lvlJc w:val="left"/>
      <w:pPr>
        <w:tabs>
          <w:tab w:val="num" w:pos="1440"/>
        </w:tabs>
        <w:ind w:left="1440" w:hanging="360"/>
      </w:pPr>
    </w:lvl>
    <w:lvl w:ilvl="2" w:tplc="A084866E" w:tentative="1">
      <w:start w:val="1"/>
      <w:numFmt w:val="lowerRoman"/>
      <w:lvlText w:val="%3."/>
      <w:lvlJc w:val="right"/>
      <w:pPr>
        <w:tabs>
          <w:tab w:val="num" w:pos="2160"/>
        </w:tabs>
        <w:ind w:left="2160" w:hanging="180"/>
      </w:pPr>
    </w:lvl>
    <w:lvl w:ilvl="3" w:tplc="CEB817DC" w:tentative="1">
      <w:start w:val="1"/>
      <w:numFmt w:val="decimal"/>
      <w:lvlText w:val="%4."/>
      <w:lvlJc w:val="left"/>
      <w:pPr>
        <w:tabs>
          <w:tab w:val="num" w:pos="2880"/>
        </w:tabs>
        <w:ind w:left="2880" w:hanging="360"/>
      </w:pPr>
    </w:lvl>
    <w:lvl w:ilvl="4" w:tplc="9DBE24D8" w:tentative="1">
      <w:start w:val="1"/>
      <w:numFmt w:val="lowerLetter"/>
      <w:lvlText w:val="%5."/>
      <w:lvlJc w:val="left"/>
      <w:pPr>
        <w:tabs>
          <w:tab w:val="num" w:pos="3600"/>
        </w:tabs>
        <w:ind w:left="3600" w:hanging="360"/>
      </w:pPr>
    </w:lvl>
    <w:lvl w:ilvl="5" w:tplc="F1A4B7F8" w:tentative="1">
      <w:start w:val="1"/>
      <w:numFmt w:val="lowerRoman"/>
      <w:lvlText w:val="%6."/>
      <w:lvlJc w:val="right"/>
      <w:pPr>
        <w:tabs>
          <w:tab w:val="num" w:pos="4320"/>
        </w:tabs>
        <w:ind w:left="4320" w:hanging="180"/>
      </w:pPr>
    </w:lvl>
    <w:lvl w:ilvl="6" w:tplc="2CE6F2F4" w:tentative="1">
      <w:start w:val="1"/>
      <w:numFmt w:val="decimal"/>
      <w:lvlText w:val="%7."/>
      <w:lvlJc w:val="left"/>
      <w:pPr>
        <w:tabs>
          <w:tab w:val="num" w:pos="5040"/>
        </w:tabs>
        <w:ind w:left="5040" w:hanging="360"/>
      </w:pPr>
    </w:lvl>
    <w:lvl w:ilvl="7" w:tplc="FDD467BC" w:tentative="1">
      <w:start w:val="1"/>
      <w:numFmt w:val="lowerLetter"/>
      <w:lvlText w:val="%8."/>
      <w:lvlJc w:val="left"/>
      <w:pPr>
        <w:tabs>
          <w:tab w:val="num" w:pos="5760"/>
        </w:tabs>
        <w:ind w:left="5760" w:hanging="360"/>
      </w:pPr>
    </w:lvl>
    <w:lvl w:ilvl="8" w:tplc="F440EF9E" w:tentative="1">
      <w:start w:val="1"/>
      <w:numFmt w:val="lowerRoman"/>
      <w:lvlText w:val="%9."/>
      <w:lvlJc w:val="right"/>
      <w:pPr>
        <w:tabs>
          <w:tab w:val="num" w:pos="6480"/>
        </w:tabs>
        <w:ind w:left="6480" w:hanging="180"/>
      </w:pPr>
    </w:lvl>
  </w:abstractNum>
  <w:abstractNum w:abstractNumId="1" w15:restartNumberingAfterBreak="0">
    <w:nsid w:val="09A3685A"/>
    <w:multiLevelType w:val="hybridMultilevel"/>
    <w:tmpl w:val="0EB0F170"/>
    <w:lvl w:ilvl="0" w:tplc="7CF676CA">
      <w:start w:val="1"/>
      <w:numFmt w:val="decimal"/>
      <w:lvlText w:val="%1."/>
      <w:lvlJc w:val="left"/>
      <w:pPr>
        <w:tabs>
          <w:tab w:val="num" w:pos="360"/>
        </w:tabs>
        <w:ind w:left="0" w:firstLine="0"/>
      </w:pPr>
      <w:rPr>
        <w:rFonts w:hint="default"/>
        <w:b w:val="0"/>
        <w:i w:val="0"/>
      </w:rPr>
    </w:lvl>
    <w:lvl w:ilvl="1" w:tplc="9F483D78" w:tentative="1">
      <w:start w:val="1"/>
      <w:numFmt w:val="lowerLetter"/>
      <w:lvlText w:val="%2."/>
      <w:lvlJc w:val="left"/>
      <w:pPr>
        <w:tabs>
          <w:tab w:val="num" w:pos="1440"/>
        </w:tabs>
        <w:ind w:left="1440" w:hanging="360"/>
      </w:pPr>
    </w:lvl>
    <w:lvl w:ilvl="2" w:tplc="7CF2C708" w:tentative="1">
      <w:start w:val="1"/>
      <w:numFmt w:val="lowerRoman"/>
      <w:lvlText w:val="%3."/>
      <w:lvlJc w:val="right"/>
      <w:pPr>
        <w:tabs>
          <w:tab w:val="num" w:pos="2160"/>
        </w:tabs>
        <w:ind w:left="2160" w:hanging="180"/>
      </w:pPr>
    </w:lvl>
    <w:lvl w:ilvl="3" w:tplc="3B2A0A66" w:tentative="1">
      <w:start w:val="1"/>
      <w:numFmt w:val="decimal"/>
      <w:lvlText w:val="%4."/>
      <w:lvlJc w:val="left"/>
      <w:pPr>
        <w:tabs>
          <w:tab w:val="num" w:pos="2880"/>
        </w:tabs>
        <w:ind w:left="2880" w:hanging="360"/>
      </w:pPr>
    </w:lvl>
    <w:lvl w:ilvl="4" w:tplc="4262FC50" w:tentative="1">
      <w:start w:val="1"/>
      <w:numFmt w:val="lowerLetter"/>
      <w:lvlText w:val="%5."/>
      <w:lvlJc w:val="left"/>
      <w:pPr>
        <w:tabs>
          <w:tab w:val="num" w:pos="3600"/>
        </w:tabs>
        <w:ind w:left="3600" w:hanging="360"/>
      </w:pPr>
    </w:lvl>
    <w:lvl w:ilvl="5" w:tplc="1A28F11E" w:tentative="1">
      <w:start w:val="1"/>
      <w:numFmt w:val="lowerRoman"/>
      <w:lvlText w:val="%6."/>
      <w:lvlJc w:val="right"/>
      <w:pPr>
        <w:tabs>
          <w:tab w:val="num" w:pos="4320"/>
        </w:tabs>
        <w:ind w:left="4320" w:hanging="180"/>
      </w:pPr>
    </w:lvl>
    <w:lvl w:ilvl="6" w:tplc="D366826A" w:tentative="1">
      <w:start w:val="1"/>
      <w:numFmt w:val="decimal"/>
      <w:lvlText w:val="%7."/>
      <w:lvlJc w:val="left"/>
      <w:pPr>
        <w:tabs>
          <w:tab w:val="num" w:pos="5040"/>
        </w:tabs>
        <w:ind w:left="5040" w:hanging="360"/>
      </w:pPr>
    </w:lvl>
    <w:lvl w:ilvl="7" w:tplc="ABEACBC4" w:tentative="1">
      <w:start w:val="1"/>
      <w:numFmt w:val="lowerLetter"/>
      <w:lvlText w:val="%8."/>
      <w:lvlJc w:val="left"/>
      <w:pPr>
        <w:tabs>
          <w:tab w:val="num" w:pos="5760"/>
        </w:tabs>
        <w:ind w:left="5760" w:hanging="360"/>
      </w:pPr>
    </w:lvl>
    <w:lvl w:ilvl="8" w:tplc="A894AA76" w:tentative="1">
      <w:start w:val="1"/>
      <w:numFmt w:val="lowerRoman"/>
      <w:lvlText w:val="%9."/>
      <w:lvlJc w:val="right"/>
      <w:pPr>
        <w:tabs>
          <w:tab w:val="num" w:pos="6480"/>
        </w:tabs>
        <w:ind w:left="6480" w:hanging="180"/>
      </w:pPr>
    </w:lvl>
  </w:abstractNum>
  <w:abstractNum w:abstractNumId="2" w15:restartNumberingAfterBreak="0">
    <w:nsid w:val="0B752E27"/>
    <w:multiLevelType w:val="hybridMultilevel"/>
    <w:tmpl w:val="6F22005E"/>
    <w:lvl w:ilvl="0" w:tplc="3E26C4EE">
      <w:start w:val="1"/>
      <w:numFmt w:val="decimal"/>
      <w:lvlText w:val="%1."/>
      <w:lvlJc w:val="left"/>
      <w:pPr>
        <w:tabs>
          <w:tab w:val="num" w:pos="720"/>
        </w:tabs>
        <w:ind w:left="720" w:hanging="720"/>
      </w:pPr>
      <w:rPr>
        <w:rFonts w:hint="default"/>
        <w:b w:val="0"/>
        <w:i w:val="0"/>
      </w:rPr>
    </w:lvl>
    <w:lvl w:ilvl="1" w:tplc="60727B9A" w:tentative="1">
      <w:start w:val="1"/>
      <w:numFmt w:val="lowerLetter"/>
      <w:lvlText w:val="%2."/>
      <w:lvlJc w:val="left"/>
      <w:pPr>
        <w:tabs>
          <w:tab w:val="num" w:pos="1440"/>
        </w:tabs>
        <w:ind w:left="1440" w:hanging="360"/>
      </w:pPr>
    </w:lvl>
    <w:lvl w:ilvl="2" w:tplc="39C6CEF0" w:tentative="1">
      <w:start w:val="1"/>
      <w:numFmt w:val="lowerRoman"/>
      <w:lvlText w:val="%3."/>
      <w:lvlJc w:val="right"/>
      <w:pPr>
        <w:tabs>
          <w:tab w:val="num" w:pos="2160"/>
        </w:tabs>
        <w:ind w:left="2160" w:hanging="180"/>
      </w:pPr>
    </w:lvl>
    <w:lvl w:ilvl="3" w:tplc="453097D4" w:tentative="1">
      <w:start w:val="1"/>
      <w:numFmt w:val="decimal"/>
      <w:lvlText w:val="%4."/>
      <w:lvlJc w:val="left"/>
      <w:pPr>
        <w:tabs>
          <w:tab w:val="num" w:pos="2880"/>
        </w:tabs>
        <w:ind w:left="2880" w:hanging="360"/>
      </w:pPr>
    </w:lvl>
    <w:lvl w:ilvl="4" w:tplc="370A02EA" w:tentative="1">
      <w:start w:val="1"/>
      <w:numFmt w:val="lowerLetter"/>
      <w:lvlText w:val="%5."/>
      <w:lvlJc w:val="left"/>
      <w:pPr>
        <w:tabs>
          <w:tab w:val="num" w:pos="3600"/>
        </w:tabs>
        <w:ind w:left="3600" w:hanging="360"/>
      </w:pPr>
    </w:lvl>
    <w:lvl w:ilvl="5" w:tplc="49501796" w:tentative="1">
      <w:start w:val="1"/>
      <w:numFmt w:val="lowerRoman"/>
      <w:lvlText w:val="%6."/>
      <w:lvlJc w:val="right"/>
      <w:pPr>
        <w:tabs>
          <w:tab w:val="num" w:pos="4320"/>
        </w:tabs>
        <w:ind w:left="4320" w:hanging="180"/>
      </w:pPr>
    </w:lvl>
    <w:lvl w:ilvl="6" w:tplc="2D8CA3D2" w:tentative="1">
      <w:start w:val="1"/>
      <w:numFmt w:val="decimal"/>
      <w:lvlText w:val="%7."/>
      <w:lvlJc w:val="left"/>
      <w:pPr>
        <w:tabs>
          <w:tab w:val="num" w:pos="5040"/>
        </w:tabs>
        <w:ind w:left="5040" w:hanging="360"/>
      </w:pPr>
    </w:lvl>
    <w:lvl w:ilvl="7" w:tplc="5BC27B7C" w:tentative="1">
      <w:start w:val="1"/>
      <w:numFmt w:val="lowerLetter"/>
      <w:lvlText w:val="%8."/>
      <w:lvlJc w:val="left"/>
      <w:pPr>
        <w:tabs>
          <w:tab w:val="num" w:pos="5760"/>
        </w:tabs>
        <w:ind w:left="5760" w:hanging="360"/>
      </w:pPr>
    </w:lvl>
    <w:lvl w:ilvl="8" w:tplc="D53CF5E2" w:tentative="1">
      <w:start w:val="1"/>
      <w:numFmt w:val="lowerRoman"/>
      <w:lvlText w:val="%9."/>
      <w:lvlJc w:val="right"/>
      <w:pPr>
        <w:tabs>
          <w:tab w:val="num" w:pos="6480"/>
        </w:tabs>
        <w:ind w:left="6480" w:hanging="180"/>
      </w:pPr>
    </w:lvl>
  </w:abstractNum>
  <w:abstractNum w:abstractNumId="3" w15:restartNumberingAfterBreak="0">
    <w:nsid w:val="4E8C04BC"/>
    <w:multiLevelType w:val="hybridMultilevel"/>
    <w:tmpl w:val="962476B0"/>
    <w:lvl w:ilvl="0" w:tplc="9FBEA34E">
      <w:start w:val="1"/>
      <w:numFmt w:val="decimal"/>
      <w:lvlText w:val="%1."/>
      <w:lvlJc w:val="left"/>
      <w:pPr>
        <w:tabs>
          <w:tab w:val="num" w:pos="720"/>
        </w:tabs>
        <w:ind w:left="720" w:hanging="360"/>
      </w:pPr>
      <w:rPr>
        <w:rFonts w:hint="default"/>
      </w:rPr>
    </w:lvl>
    <w:lvl w:ilvl="1" w:tplc="71F2D930" w:tentative="1">
      <w:start w:val="1"/>
      <w:numFmt w:val="lowerLetter"/>
      <w:lvlText w:val="%2."/>
      <w:lvlJc w:val="left"/>
      <w:pPr>
        <w:tabs>
          <w:tab w:val="num" w:pos="1440"/>
        </w:tabs>
        <w:ind w:left="1440" w:hanging="360"/>
      </w:pPr>
    </w:lvl>
    <w:lvl w:ilvl="2" w:tplc="C6765890" w:tentative="1">
      <w:start w:val="1"/>
      <w:numFmt w:val="lowerRoman"/>
      <w:lvlText w:val="%3."/>
      <w:lvlJc w:val="right"/>
      <w:pPr>
        <w:tabs>
          <w:tab w:val="num" w:pos="2160"/>
        </w:tabs>
        <w:ind w:left="2160" w:hanging="180"/>
      </w:pPr>
    </w:lvl>
    <w:lvl w:ilvl="3" w:tplc="FCCE2970" w:tentative="1">
      <w:start w:val="1"/>
      <w:numFmt w:val="decimal"/>
      <w:lvlText w:val="%4."/>
      <w:lvlJc w:val="left"/>
      <w:pPr>
        <w:tabs>
          <w:tab w:val="num" w:pos="2880"/>
        </w:tabs>
        <w:ind w:left="2880" w:hanging="360"/>
      </w:pPr>
    </w:lvl>
    <w:lvl w:ilvl="4" w:tplc="36804896" w:tentative="1">
      <w:start w:val="1"/>
      <w:numFmt w:val="lowerLetter"/>
      <w:lvlText w:val="%5."/>
      <w:lvlJc w:val="left"/>
      <w:pPr>
        <w:tabs>
          <w:tab w:val="num" w:pos="3600"/>
        </w:tabs>
        <w:ind w:left="3600" w:hanging="360"/>
      </w:pPr>
    </w:lvl>
    <w:lvl w:ilvl="5" w:tplc="32D0D7C8" w:tentative="1">
      <w:start w:val="1"/>
      <w:numFmt w:val="lowerRoman"/>
      <w:lvlText w:val="%6."/>
      <w:lvlJc w:val="right"/>
      <w:pPr>
        <w:tabs>
          <w:tab w:val="num" w:pos="4320"/>
        </w:tabs>
        <w:ind w:left="4320" w:hanging="180"/>
      </w:pPr>
    </w:lvl>
    <w:lvl w:ilvl="6" w:tplc="9EA6C5BA" w:tentative="1">
      <w:start w:val="1"/>
      <w:numFmt w:val="decimal"/>
      <w:lvlText w:val="%7."/>
      <w:lvlJc w:val="left"/>
      <w:pPr>
        <w:tabs>
          <w:tab w:val="num" w:pos="5040"/>
        </w:tabs>
        <w:ind w:left="5040" w:hanging="360"/>
      </w:pPr>
    </w:lvl>
    <w:lvl w:ilvl="7" w:tplc="F71C9D0A" w:tentative="1">
      <w:start w:val="1"/>
      <w:numFmt w:val="lowerLetter"/>
      <w:lvlText w:val="%8."/>
      <w:lvlJc w:val="left"/>
      <w:pPr>
        <w:tabs>
          <w:tab w:val="num" w:pos="5760"/>
        </w:tabs>
        <w:ind w:left="5760" w:hanging="360"/>
      </w:pPr>
    </w:lvl>
    <w:lvl w:ilvl="8" w:tplc="03D8E0EA" w:tentative="1">
      <w:start w:val="1"/>
      <w:numFmt w:val="lowerRoman"/>
      <w:lvlText w:val="%9."/>
      <w:lvlJc w:val="right"/>
      <w:pPr>
        <w:tabs>
          <w:tab w:val="num" w:pos="6480"/>
        </w:tabs>
        <w:ind w:left="6480" w:hanging="180"/>
      </w:pPr>
    </w:lvl>
  </w:abstractNum>
  <w:abstractNum w:abstractNumId="4" w15:restartNumberingAfterBreak="0">
    <w:nsid w:val="5B50457E"/>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defaultTabStop w:val="720"/>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11886"/>
    <w:rsid w:val="0006703F"/>
    <w:rsid w:val="000C673E"/>
    <w:rsid w:val="000F67DE"/>
    <w:rsid w:val="001344D2"/>
    <w:rsid w:val="00162887"/>
    <w:rsid w:val="00185409"/>
    <w:rsid w:val="00200902"/>
    <w:rsid w:val="00267B75"/>
    <w:rsid w:val="00284AD6"/>
    <w:rsid w:val="002E77A5"/>
    <w:rsid w:val="00385A4D"/>
    <w:rsid w:val="004218D3"/>
    <w:rsid w:val="004E6D42"/>
    <w:rsid w:val="005329E4"/>
    <w:rsid w:val="00543B6D"/>
    <w:rsid w:val="005D61B2"/>
    <w:rsid w:val="005E5A8C"/>
    <w:rsid w:val="00830E27"/>
    <w:rsid w:val="00936A72"/>
    <w:rsid w:val="009755BD"/>
    <w:rsid w:val="00985BCE"/>
    <w:rsid w:val="00A741E0"/>
    <w:rsid w:val="00AA2722"/>
    <w:rsid w:val="00B43B8F"/>
    <w:rsid w:val="00B83D72"/>
    <w:rsid w:val="00B94EAF"/>
    <w:rsid w:val="00BF2A56"/>
    <w:rsid w:val="00C50CF6"/>
    <w:rsid w:val="00C75858"/>
    <w:rsid w:val="00CD35EF"/>
    <w:rsid w:val="00CE5654"/>
    <w:rsid w:val="00DC69C6"/>
    <w:rsid w:val="00F92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73CC44F-2C5D-45AA-A788-6B94A5F5D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6"/>
    </w:rPr>
  </w:style>
  <w:style w:type="paragraph" w:styleId="a4">
    <w:name w:val="Subtitle"/>
    <w:basedOn w:val="a"/>
    <w:qFormat/>
    <w:pPr>
      <w:jc w:val="center"/>
    </w:pPr>
    <w:rPr>
      <w:sz w:val="26"/>
    </w:rPr>
  </w:style>
  <w:style w:type="paragraph" w:styleId="a5">
    <w:name w:val="Body Text Indent"/>
    <w:basedOn w:val="a"/>
    <w:semiHidden/>
    <w:pPr>
      <w:ind w:right="-1" w:firstLine="709"/>
      <w:jc w:val="both"/>
    </w:pPr>
  </w:style>
  <w:style w:type="table" w:styleId="a6">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w:basedOn w:val="a"/>
    <w:semiHidden/>
    <w:pPr>
      <w:jc w:val="both"/>
    </w:pPr>
    <w:rPr>
      <w:sz w:val="24"/>
      <w:szCs w:val="24"/>
    </w:rPr>
  </w:style>
  <w:style w:type="paragraph" w:styleId="a8">
    <w:name w:val="Balloon Text"/>
    <w:basedOn w:val="a"/>
    <w:link w:val="a9"/>
    <w:uiPriority w:val="99"/>
    <w:semiHidden/>
    <w:unhideWhenUsed/>
    <w:rsid w:val="00185409"/>
    <w:rPr>
      <w:rFonts w:ascii="Tahoma" w:hAnsi="Tahoma"/>
      <w:sz w:val="16"/>
      <w:szCs w:val="16"/>
      <w:lang w:val="x-none" w:eastAsia="x-none"/>
    </w:rPr>
  </w:style>
  <w:style w:type="character" w:customStyle="1" w:styleId="a9">
    <w:name w:val="Текст выноски Знак"/>
    <w:link w:val="a8"/>
    <w:uiPriority w:val="99"/>
    <w:semiHidden/>
    <w:rsid w:val="00185409"/>
    <w:rPr>
      <w:rFonts w:ascii="Tahoma" w:hAnsi="Tahoma" w:cs="Tahoma"/>
      <w:sz w:val="16"/>
      <w:szCs w:val="16"/>
    </w:rPr>
  </w:style>
  <w:style w:type="character" w:styleId="aa">
    <w:name w:val="Placeholder Text"/>
    <w:uiPriority w:val="99"/>
    <w:semiHidden/>
    <w:rsid w:val="00267B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180766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8DC83-6F70-4756-8727-0FC18BE4C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3971</Words>
  <Characters>31629</Characters>
  <Application>Microsoft Office Word</Application>
  <DocSecurity>0</DocSecurity>
  <Lines>263</Lines>
  <Paragraphs>71</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35529</CharactersWithSpaces>
  <SharedDoc>false</SharedDoc>
  <HLinks>
    <vt:vector size="6" baseType="variant">
      <vt:variant>
        <vt:i4>6553723</vt:i4>
      </vt:variant>
      <vt:variant>
        <vt:i4>4</vt:i4>
      </vt:variant>
      <vt:variant>
        <vt:i4>0</vt:i4>
      </vt:variant>
      <vt:variant>
        <vt:i4>5</vt:i4>
      </vt:variant>
      <vt:variant>
        <vt:lpwstr>http://docs.cntd.ru/document/901807664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2</cp:revision>
  <cp:lastPrinted>2009-01-21T11:17:00Z</cp:lastPrinted>
  <dcterms:created xsi:type="dcterms:W3CDTF">2022-02-03T04:44:00Z</dcterms:created>
  <dcterms:modified xsi:type="dcterms:W3CDTF">2022-02-03T04:44:00Z</dcterms:modified>
</cp:coreProperties>
</file>