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D16D25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permStart w:id="261387321" w:edGrp="everyone"/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1-10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EA709F">
                  <w:rPr>
                    <w:rStyle w:val="3"/>
                    <w:lang w:eastAsia="en-US"/>
                  </w:rPr>
                  <w:t>15.10.2021</w:t>
                </w:r>
              </w:sdtContent>
            </w:sdt>
            <w:permEnd w:id="261387321"/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permStart w:id="1298691475" w:edGrp="everyone" w:displacedByCustomXml="next"/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EA709F" w:rsidP="000036A4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304</w:t>
                </w:r>
                <w:r w:rsidR="000036A4">
                  <w:rPr>
                    <w:rStyle w:val="3"/>
                    <w:lang w:eastAsia="en-US"/>
                  </w:rPr>
                  <w:t xml:space="preserve"> </w:t>
                </w:r>
              </w:p>
            </w:tc>
          </w:sdtContent>
        </w:sdt>
        <w:permEnd w:id="1298691475" w:displacedByCustomXml="prev"/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permStart w:id="1297441603" w:edGrp="everyone" w:displacedByCustomXml="next"/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AD55C4" w:rsidP="00AD55C4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>
                  <w:rPr>
                    <w:rStyle w:val="4"/>
                    <w:lang w:eastAsia="en-US"/>
                  </w:rPr>
                  <w:t>О внесении изменений в постановление администрации Табунского района от 01.09.2020 № 265 «Об утверждении Положения об организации специальных (школьных) перевозок обучающихся образовательных учреждений на территории Табунского района»</w:t>
                </w:r>
              </w:p>
            </w:tc>
          </w:sdtContent>
        </w:sdt>
        <w:permEnd w:id="1297441603" w:displacedByCustomXml="prev"/>
      </w:tr>
    </w:tbl>
    <w:p w:rsidR="009E62C3" w:rsidRDefault="009E62C3" w:rsidP="009E62C3">
      <w:pPr>
        <w:jc w:val="both"/>
        <w:rPr>
          <w:sz w:val="28"/>
          <w:szCs w:val="28"/>
        </w:rPr>
      </w:pPr>
      <w:bookmarkStart w:id="0" w:name="_GoBack"/>
      <w:bookmarkEnd w:id="0"/>
    </w:p>
    <w:permStart w:id="1768368249" w:edGrp="everyone"/>
    <w:p w:rsidR="009E62C3" w:rsidRDefault="00FF451F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a3"/>
            <w:sz w:val="28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Content>
          <w:r w:rsidRPr="00FF451F">
            <w:rPr>
              <w:rStyle w:val="a3"/>
              <w:sz w:val="28"/>
            </w:rPr>
            <w:t>В целях приведения в соответствие с действующим законодательством Российской Федерации, руководствуясь Федеральным законом от 29.12.2014 № 273-ФЗ «Об образовании в Российской Федерации», Федеральным законом от 10.12.1995 № 196-ФЗ «О безопасности дорожного движения», руководствуясь Постановлением Правительства Российской Федерации от 23.09.2020 № 1527 «Об утверждении Правил организованной перевозки группы детей автобусами», Уставом муниципального образования Табунский район Алтайского края</w:t>
          </w:r>
        </w:sdtContent>
      </w:sdt>
      <w:permEnd w:id="1768368249"/>
      <w:r>
        <w:rPr>
          <w:rStyle w:val="a3"/>
          <w:sz w:val="28"/>
        </w:rPr>
        <w:t>,</w:t>
      </w:r>
      <w:r w:rsidR="00A868B7">
        <w:rPr>
          <w:rStyle w:val="3"/>
        </w:rPr>
        <w:t xml:space="preserve"> </w:t>
      </w:r>
      <w:r w:rsidR="009E62C3">
        <w:rPr>
          <w:spacing w:val="40"/>
          <w:sz w:val="28"/>
          <w:szCs w:val="28"/>
        </w:rPr>
        <w:t>постановля</w:t>
      </w:r>
      <w:r w:rsidR="009E62C3">
        <w:rPr>
          <w:sz w:val="28"/>
          <w:szCs w:val="28"/>
        </w:rPr>
        <w:t>ю:</w:t>
      </w:r>
    </w:p>
    <w:permStart w:id="1596065864" w:edGrp="everyone" w:displacedByCustomXml="next"/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F04098" w:rsidRPr="00AD55C4" w:rsidRDefault="00AD55C4" w:rsidP="004972E4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>Внести в Положение об организации специальных (школьных) перевозок обучающихся образовательных учреждений на территории Табунского района, утвержденного постановлением администрации Табунского района от 01.09.2020 № 265 «Об утверждении Положения об организации специальных (школьных) перевозок обучающихся образовательных учреждений на территории Табунского района»</w:t>
          </w:r>
          <w:r w:rsidR="008C686E">
            <w:rPr>
              <w:rStyle w:val="3"/>
            </w:rPr>
            <w:t xml:space="preserve"> (далее - Положение)</w:t>
          </w:r>
          <w:r>
            <w:rPr>
              <w:rStyle w:val="3"/>
            </w:rPr>
            <w:t xml:space="preserve"> следующие изменения: </w:t>
          </w:r>
        </w:p>
        <w:p w:rsidR="00AD55C4" w:rsidRDefault="008B744C" w:rsidP="00A52228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А</w:t>
          </w:r>
          <w:r w:rsidR="005919DC">
            <w:rPr>
              <w:sz w:val="28"/>
              <w:szCs w:val="28"/>
            </w:rPr>
            <w:t xml:space="preserve">бзац </w:t>
          </w:r>
          <w:r w:rsidR="008C686E">
            <w:rPr>
              <w:sz w:val="28"/>
              <w:szCs w:val="28"/>
            </w:rPr>
            <w:t xml:space="preserve">второй </w:t>
          </w:r>
          <w:r w:rsidR="005919DC">
            <w:rPr>
              <w:sz w:val="28"/>
              <w:szCs w:val="28"/>
            </w:rPr>
            <w:t>пункт</w:t>
          </w:r>
          <w:r w:rsidR="008C686E">
            <w:rPr>
              <w:sz w:val="28"/>
              <w:szCs w:val="28"/>
            </w:rPr>
            <w:t>а</w:t>
          </w:r>
          <w:r w:rsidR="005919DC">
            <w:rPr>
              <w:sz w:val="28"/>
              <w:szCs w:val="28"/>
            </w:rPr>
            <w:t xml:space="preserve"> 1.4 </w:t>
          </w:r>
          <w:r w:rsidR="008C686E">
            <w:rPr>
              <w:sz w:val="28"/>
              <w:szCs w:val="28"/>
            </w:rPr>
            <w:t xml:space="preserve">Положения </w:t>
          </w:r>
          <w:r w:rsidR="005919DC">
            <w:rPr>
              <w:sz w:val="28"/>
              <w:szCs w:val="28"/>
            </w:rPr>
            <w:t>изложить в следующей редакции:</w:t>
          </w:r>
        </w:p>
        <w:p w:rsidR="005919DC" w:rsidRDefault="005919DC" w:rsidP="00A52228">
          <w:pPr>
            <w:pStyle w:val="a3"/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8C686E">
            <w:rPr>
              <w:sz w:val="28"/>
              <w:szCs w:val="28"/>
            </w:rPr>
            <w:t xml:space="preserve">- </w:t>
          </w:r>
          <w:r>
            <w:rPr>
              <w:sz w:val="28"/>
              <w:szCs w:val="28"/>
            </w:rPr>
            <w:t>Постановление Правительства Российской Федерации от 23.09.2020 № 1527</w:t>
          </w:r>
          <w:r w:rsidR="00A868B7">
            <w:rPr>
              <w:sz w:val="28"/>
              <w:szCs w:val="28"/>
            </w:rPr>
            <w:t xml:space="preserve"> «Об утверждении Правил организованной</w:t>
          </w:r>
          <w:r>
            <w:rPr>
              <w:sz w:val="28"/>
              <w:szCs w:val="28"/>
            </w:rPr>
            <w:t xml:space="preserve"> перевозки группы детей автобусами»</w:t>
          </w:r>
          <w:r w:rsidR="008C686E">
            <w:rPr>
              <w:sz w:val="28"/>
              <w:szCs w:val="28"/>
            </w:rPr>
            <w:t>;</w:t>
          </w:r>
          <w:r>
            <w:rPr>
              <w:sz w:val="28"/>
              <w:szCs w:val="28"/>
            </w:rPr>
            <w:t xml:space="preserve"> </w:t>
          </w:r>
        </w:p>
        <w:p w:rsidR="008B744C" w:rsidRDefault="008B744C" w:rsidP="008B744C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Абзац шестой пункта 2.2 Положения изложить в следующей редакции:</w:t>
          </w:r>
        </w:p>
        <w:p w:rsidR="008B744C" w:rsidRPr="008B744C" w:rsidRDefault="008B744C" w:rsidP="008B744C">
          <w:pPr>
            <w:ind w:left="142" w:firstLine="567"/>
            <w:jc w:val="both"/>
            <w:rPr>
              <w:sz w:val="28"/>
              <w:szCs w:val="28"/>
            </w:rPr>
          </w:pPr>
          <w:r w:rsidRPr="008B744C">
            <w:rPr>
              <w:sz w:val="28"/>
              <w:szCs w:val="28"/>
            </w:rPr>
            <w:t>- обучающихся должны сопровождать преподаватели или специально назначенные взрослые</w:t>
          </w:r>
          <w:r>
            <w:rPr>
              <w:sz w:val="28"/>
              <w:szCs w:val="28"/>
            </w:rPr>
            <w:t>.</w:t>
          </w:r>
          <w:r w:rsidRPr="008B744C">
            <w:rPr>
              <w:sz w:val="28"/>
              <w:szCs w:val="28"/>
            </w:rPr>
            <w:t xml:space="preserve">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</w:t>
          </w:r>
          <w:r w:rsidRPr="008B744C">
            <w:rPr>
              <w:sz w:val="28"/>
              <w:szCs w:val="28"/>
            </w:rPr>
            <w:lastRenderedPageBreak/>
            <w:t xml:space="preserve">детей </w:t>
          </w:r>
          <w:proofErr w:type="gramStart"/>
          <w:r w:rsidRPr="008B744C">
            <w:rPr>
              <w:sz w:val="28"/>
              <w:szCs w:val="28"/>
            </w:rPr>
            <w:t>и</w:t>
          </w:r>
          <w:proofErr w:type="gramEnd"/>
          <w:r w:rsidRPr="008B744C">
            <w:rPr>
              <w:sz w:val="28"/>
              <w:szCs w:val="28"/>
            </w:rPr>
            <w:t xml:space="preserve"> если посадка (высадка) детей осуществляется через одну дверь автобуса.</w:t>
          </w:r>
          <w:r>
            <w:rPr>
              <w:sz w:val="28"/>
              <w:szCs w:val="28"/>
            </w:rPr>
            <w:t>»;</w:t>
          </w:r>
        </w:p>
        <w:p w:rsidR="008B744C" w:rsidRDefault="008B744C" w:rsidP="008B744C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Абзац четвертый пункта 3.1 Положения изложить в следующей редакции:</w:t>
          </w:r>
        </w:p>
        <w:p w:rsidR="008B744C" w:rsidRPr="008B744C" w:rsidRDefault="008B744C" w:rsidP="008B744C">
          <w:pPr>
            <w:autoSpaceDE w:val="0"/>
            <w:autoSpaceDN w:val="0"/>
            <w:adjustRightInd w:val="0"/>
            <w:ind w:left="142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Pr="008B744C">
            <w:rPr>
              <w:sz w:val="28"/>
              <w:szCs w:val="28"/>
            </w:rPr>
            <w:t>При организованной перевозке группы детей при движении автобуса на его крыше или над ней должен быть включен маячок желтого или оранжевого цвета</w:t>
          </w:r>
          <w:r>
            <w:rPr>
              <w:sz w:val="28"/>
              <w:szCs w:val="28"/>
            </w:rPr>
            <w:t>,</w:t>
          </w:r>
          <w:r w:rsidRPr="008B744C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>
            <w:rPr>
              <w:rFonts w:eastAsiaTheme="minorHAnsi"/>
              <w:sz w:val="28"/>
              <w:szCs w:val="28"/>
              <w:lang w:eastAsia="en-US"/>
            </w:rPr>
            <w:t>обеспечивающий угол видимости в горизонтальной плоскости, равный 360 градусам.»;</w:t>
          </w:r>
        </w:p>
        <w:p w:rsidR="005919DC" w:rsidRDefault="005919DC" w:rsidP="00A52228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ind w:hanging="68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Пункт 3.4</w:t>
          </w:r>
          <w:r w:rsidR="008C686E">
            <w:rPr>
              <w:sz w:val="28"/>
              <w:szCs w:val="28"/>
            </w:rPr>
            <w:t xml:space="preserve"> Положения</w:t>
          </w:r>
          <w:r>
            <w:rPr>
              <w:sz w:val="28"/>
              <w:szCs w:val="28"/>
            </w:rPr>
            <w:t xml:space="preserve"> изложить в следующей редакции:</w:t>
          </w:r>
        </w:p>
        <w:p w:rsidR="005919DC" w:rsidRDefault="005919DC" w:rsidP="00A52228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«3.4. </w:t>
          </w:r>
          <w:r w:rsidRPr="00BF5864">
            <w:rPr>
              <w:sz w:val="28"/>
              <w:szCs w:val="28"/>
            </w:rPr>
            <w:t>К управлению автобусами, осуществляющими организованную перевозку группы детей, допускаются водители, соответствующие следующим требованиям:</w:t>
          </w:r>
        </w:p>
        <w:p w:rsidR="005919DC" w:rsidRPr="005919DC" w:rsidRDefault="005919DC" w:rsidP="005919DC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5919DC">
            <w:rPr>
              <w:sz w:val="28"/>
              <w:szCs w:val="28"/>
            </w:rPr>
            <w:t>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    </w:r>
        </w:p>
        <w:p w:rsidR="00A52228" w:rsidRDefault="00A52228" w:rsidP="005919DC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r w:rsidRPr="00A52228">
            <w:t xml:space="preserve"> </w:t>
          </w:r>
          <w:r w:rsidRPr="00A52228">
            <w:rPr>
              <w:sz w:val="28"/>
              <w:szCs w:val="28"/>
            </w:rPr>
            <w:t xml:space="preserve">прошедшие </w:t>
          </w:r>
          <w:proofErr w:type="spellStart"/>
          <w:r w:rsidRPr="00A52228">
            <w:rPr>
              <w:sz w:val="28"/>
              <w:szCs w:val="28"/>
            </w:rPr>
            <w:t>предрейсовый</w:t>
          </w:r>
          <w:proofErr w:type="spellEnd"/>
          <w:r w:rsidRPr="00A52228">
            <w:rPr>
              <w:sz w:val="28"/>
              <w:szCs w:val="28"/>
            </w:rPr>
    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абзацем вторым пункта 2 статьи 20 Федерального закона "О безопасности дорожного движения";</w:t>
          </w:r>
        </w:p>
        <w:p w:rsidR="005919DC" w:rsidRDefault="00A52228" w:rsidP="00A52228">
          <w:pPr>
            <w:ind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A52228">
            <w:rPr>
              <w:sz w:val="28"/>
              <w:szCs w:val="28"/>
            </w:rPr>
            <w:t xml:space="preserve">не </w:t>
          </w:r>
          <w:proofErr w:type="spellStart"/>
          <w:r w:rsidRPr="00A52228">
            <w:rPr>
              <w:sz w:val="28"/>
              <w:szCs w:val="28"/>
            </w:rPr>
            <w:t>привлекавшиеся</w:t>
          </w:r>
          <w:proofErr w:type="spellEnd"/>
          <w:r w:rsidRPr="00A52228">
            <w:rPr>
              <w:sz w:val="28"/>
              <w:szCs w:val="28"/>
            </w:rPr>
    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    </w:r>
          <w:r>
            <w:rPr>
              <w:sz w:val="28"/>
              <w:szCs w:val="28"/>
            </w:rPr>
            <w:t xml:space="preserve">». </w:t>
          </w:r>
        </w:p>
        <w:p w:rsid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Настоящее постановление опубликовать на официальном сайте администрации района в информационно-телекоммуникационной сети «Интернет».</w:t>
          </w:r>
        </w:p>
        <w:p w:rsid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заместителя главы</w:t>
          </w:r>
          <w:r w:rsidR="00DE407E">
            <w:rPr>
              <w:sz w:val="28"/>
              <w:szCs w:val="28"/>
            </w:rPr>
            <w:t xml:space="preserve"> администрации района</w:t>
          </w:r>
          <w:r>
            <w:rPr>
              <w:sz w:val="28"/>
              <w:szCs w:val="28"/>
            </w:rPr>
            <w:t xml:space="preserve"> по социальным вопросам С.Н. </w:t>
          </w:r>
          <w:proofErr w:type="spellStart"/>
          <w:r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 xml:space="preserve">. </w:t>
          </w:r>
        </w:p>
        <w:p w:rsidR="000036A4" w:rsidRDefault="000036A4" w:rsidP="000036A4">
          <w:pPr>
            <w:pStyle w:val="a3"/>
            <w:tabs>
              <w:tab w:val="left" w:pos="993"/>
            </w:tabs>
            <w:ind w:left="709"/>
            <w:jc w:val="both"/>
            <w:rPr>
              <w:sz w:val="28"/>
              <w:szCs w:val="28"/>
            </w:rPr>
          </w:pPr>
        </w:p>
        <w:p w:rsidR="000036A4" w:rsidRPr="00980D98" w:rsidRDefault="000036A4" w:rsidP="000036A4">
          <w:pPr>
            <w:pStyle w:val="a3"/>
            <w:tabs>
              <w:tab w:val="left" w:pos="993"/>
            </w:tabs>
            <w:ind w:left="709"/>
            <w:jc w:val="both"/>
            <w:rPr>
              <w:sz w:val="28"/>
              <w:szCs w:val="28"/>
            </w:rPr>
          </w:pPr>
        </w:p>
        <w:p w:rsidR="009E62C3" w:rsidRPr="003B52E9" w:rsidRDefault="00FF451F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permEnd w:id="1596065864" w:displacedByCustomXml="prev"/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Tr="00D16D2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Default="009E62C3" w:rsidP="00D16D2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Default="009E62C3" w:rsidP="00D16D2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9E62C3"/>
    <w:p w:rsidR="009E62C3" w:rsidRDefault="009E62C3" w:rsidP="009E62C3"/>
    <w:p w:rsidR="00D806DB" w:rsidRPr="009E62C3" w:rsidRDefault="00D806DB">
      <w:pPr>
        <w:rPr>
          <w:sz w:val="28"/>
          <w:szCs w:val="28"/>
        </w:rPr>
      </w:pPr>
    </w:p>
    <w:sectPr w:rsidR="00D806DB" w:rsidRP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JP6xAKbE1zmnhSur2J4+m2Sc8pX2M0NkLKENLp0GEPO8bC8BoN3a5Md6gd774VGI7bvanpgF2LkFP0Xy23P/Q==" w:salt="/ce6n6PwvkpDZKZYtItBT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036A4"/>
    <w:rsid w:val="003728E8"/>
    <w:rsid w:val="003B52E9"/>
    <w:rsid w:val="004972E4"/>
    <w:rsid w:val="004D64B0"/>
    <w:rsid w:val="005373A4"/>
    <w:rsid w:val="005919DC"/>
    <w:rsid w:val="00863691"/>
    <w:rsid w:val="00890545"/>
    <w:rsid w:val="008B744C"/>
    <w:rsid w:val="008C686E"/>
    <w:rsid w:val="00980D98"/>
    <w:rsid w:val="009E62C3"/>
    <w:rsid w:val="00A30913"/>
    <w:rsid w:val="00A46A51"/>
    <w:rsid w:val="00A52228"/>
    <w:rsid w:val="00A868B7"/>
    <w:rsid w:val="00AA26EC"/>
    <w:rsid w:val="00AD55C4"/>
    <w:rsid w:val="00C3329A"/>
    <w:rsid w:val="00C70D08"/>
    <w:rsid w:val="00CD5116"/>
    <w:rsid w:val="00D806DB"/>
    <w:rsid w:val="00DE407E"/>
    <w:rsid w:val="00DF3502"/>
    <w:rsid w:val="00E5281F"/>
    <w:rsid w:val="00EA709F"/>
    <w:rsid w:val="00F04098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116F-EF6A-4EA9-9316-8F9230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1C2A99"/>
    <w:rsid w:val="00296DBF"/>
    <w:rsid w:val="003178B3"/>
    <w:rsid w:val="004337CF"/>
    <w:rsid w:val="007521F7"/>
    <w:rsid w:val="007E60F2"/>
    <w:rsid w:val="008D3DB6"/>
    <w:rsid w:val="00B342D3"/>
    <w:rsid w:val="00B524E5"/>
    <w:rsid w:val="00B562D2"/>
    <w:rsid w:val="00C8562E"/>
    <w:rsid w:val="00CD63E2"/>
    <w:rsid w:val="00D65639"/>
    <w:rsid w:val="00D9493B"/>
    <w:rsid w:val="00EA2186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2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3192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4</cp:revision>
  <cp:lastPrinted>2021-10-25T04:02:00Z</cp:lastPrinted>
  <dcterms:created xsi:type="dcterms:W3CDTF">2021-10-25T04:04:00Z</dcterms:created>
  <dcterms:modified xsi:type="dcterms:W3CDTF">2021-10-26T02:59:00Z</dcterms:modified>
</cp:coreProperties>
</file>