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2114649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1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C3902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26.11.2020</w:t>
                </w:r>
              </w:p>
            </w:tc>
          </w:sdtContent>
        </w:sdt>
        <w:permEnd w:id="112114649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604351059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C390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365</w:t>
                </w:r>
                <w:r w:rsidR="0076694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60435105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29653838" w:edGrp="everyone" w:displacedByCustomXml="next"/>
        <w:sdt>
          <w:sdtPr>
            <w:rPr>
              <w:b/>
              <w:bCs/>
              <w:sz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6825AF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6825AF">
                  <w:rPr>
                    <w:b/>
                    <w:bCs/>
                    <w:sz w:val="28"/>
                  </w:rPr>
                  <w:t>Об утверждении Порядка определения объема и условий предоставления муниципальным бюджетным и автономным учреждениям субсидий на иные цели</w:t>
                </w:r>
              </w:p>
            </w:tc>
          </w:sdtContent>
        </w:sdt>
        <w:permEnd w:id="182965383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765562579" w:edGrp="everyone"/>
    <w:p w:rsidR="00830E27" w:rsidRDefault="008573D7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4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6825AF" w:rsidRPr="006825AF">
            <w:rPr>
              <w:sz w:val="28"/>
              <w:szCs w:val="24"/>
            </w:rPr>
            <w:t>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    </w:r>
        </w:sdtContent>
      </w:sdt>
      <w:permEnd w:id="1765562579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41341812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6825AF" w:rsidRPr="006825AF" w:rsidRDefault="006825AF" w:rsidP="006825A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120"/>
            <w:ind w:left="357" w:hanging="357"/>
            <w:contextualSpacing w:val="0"/>
            <w:jc w:val="both"/>
            <w:rPr>
              <w:rStyle w:val="31"/>
            </w:rPr>
          </w:pPr>
          <w:r w:rsidRPr="006825AF">
            <w:rPr>
              <w:rStyle w:val="31"/>
            </w:rPr>
            <w:t>Утвердить Порядок определения объема и условий предоставления муниципальным бюджетным и автономным учреждениям субсидий на иные цели (приложение).</w:t>
          </w:r>
        </w:p>
        <w:p w:rsidR="006825AF" w:rsidRPr="006825AF" w:rsidRDefault="006825AF" w:rsidP="006825A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120"/>
            <w:ind w:left="357" w:hanging="357"/>
            <w:contextualSpacing w:val="0"/>
            <w:jc w:val="both"/>
            <w:rPr>
              <w:rStyle w:val="31"/>
            </w:rPr>
          </w:pPr>
          <w:r w:rsidRPr="006825AF">
            <w:rPr>
              <w:rStyle w:val="31"/>
            </w:rPr>
            <w:t xml:space="preserve">Постановление </w:t>
          </w:r>
          <w:r w:rsidR="0071746F">
            <w:rPr>
              <w:rStyle w:val="31"/>
            </w:rPr>
            <w:t>а</w:t>
          </w:r>
          <w:r w:rsidRPr="006825AF">
            <w:rPr>
              <w:rStyle w:val="31"/>
            </w:rPr>
            <w:t>дминистрац</w:t>
          </w:r>
          <w:r w:rsidR="0071746F">
            <w:rPr>
              <w:rStyle w:val="31"/>
            </w:rPr>
            <w:t xml:space="preserve">ии района № 150/1 от 22.04.2011 </w:t>
          </w:r>
          <w:r w:rsidRPr="006825AF">
            <w:rPr>
              <w:rStyle w:val="31"/>
            </w:rPr>
            <w:t>«О порядке предоставления бюджетных инвестиций районным бюджетным и автономным учреждениям, в отношении которых принято решение о предоставлении субсидий в соответствии с пунктом 1 ст. 78.1 БК РФ» считать утратившим силу.</w:t>
          </w:r>
        </w:p>
        <w:p w:rsidR="006825AF" w:rsidRPr="006825AF" w:rsidRDefault="00B00CEB" w:rsidP="006825A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120"/>
            <w:ind w:left="357" w:hanging="357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Настоящее постановление опубликовать в установленном порядке и р</w:t>
          </w:r>
          <w:r w:rsidR="006825AF" w:rsidRPr="006825AF">
            <w:rPr>
              <w:rStyle w:val="31"/>
            </w:rPr>
            <w:t xml:space="preserve">азместить на официальном сайте </w:t>
          </w:r>
          <w:r w:rsidR="0071746F">
            <w:rPr>
              <w:rStyle w:val="31"/>
            </w:rPr>
            <w:t>а</w:t>
          </w:r>
          <w:r w:rsidR="006825AF" w:rsidRPr="006825AF">
            <w:rPr>
              <w:rStyle w:val="31"/>
            </w:rPr>
            <w:t>дминистрации Табунского района Алтайского края в информационно-телекоммуникационной сети «Интернет».</w:t>
          </w:r>
        </w:p>
        <w:p w:rsidR="006825AF" w:rsidRPr="006825AF" w:rsidRDefault="006825AF" w:rsidP="006825A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120"/>
            <w:ind w:left="357" w:hanging="357"/>
            <w:contextualSpacing w:val="0"/>
            <w:jc w:val="both"/>
            <w:rPr>
              <w:rStyle w:val="31"/>
            </w:rPr>
          </w:pPr>
          <w:r w:rsidRPr="006825AF">
            <w:rPr>
              <w:rStyle w:val="31"/>
            </w:rPr>
            <w:t>Настоящее постановление вступает в силу с 01.01.2021.</w:t>
          </w:r>
        </w:p>
        <w:p w:rsidR="006825AF" w:rsidRPr="0076694B" w:rsidRDefault="006825AF" w:rsidP="006825A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120"/>
            <w:ind w:left="357" w:hanging="357"/>
            <w:contextualSpacing w:val="0"/>
            <w:jc w:val="both"/>
            <w:rPr>
              <w:rStyle w:val="31"/>
            </w:rPr>
          </w:pPr>
          <w:r w:rsidRPr="006825AF">
            <w:rPr>
              <w:rStyle w:val="31"/>
            </w:rPr>
            <w:t>Контроль за исполнением настоящего постановления возложить на комитет по финансам, налоговой и кредитной политике (М.Ю.</w:t>
          </w:r>
          <w:r w:rsidR="0006424D">
            <w:rPr>
              <w:rStyle w:val="31"/>
            </w:rPr>
            <w:t xml:space="preserve"> </w:t>
          </w:r>
          <w:r w:rsidRPr="006825AF">
            <w:rPr>
              <w:rStyle w:val="31"/>
            </w:rPr>
            <w:t>Алубина)</w:t>
          </w:r>
        </w:p>
        <w:p w:rsidR="0037097F" w:rsidRPr="006825AF" w:rsidRDefault="008573D7" w:rsidP="006825AF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141341812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373983968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1C3902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Первый заместитель главы администрации района</w:t>
                </w:r>
              </w:p>
            </w:tc>
          </w:sdtContent>
        </w:sdt>
        <w:permEnd w:id="1373983968" w:displacedByCustomXml="prev"/>
        <w:permStart w:id="49383515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1C3902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Р.Э. Клем</w:t>
                </w:r>
              </w:p>
            </w:tc>
          </w:sdtContent>
        </w:sdt>
        <w:permEnd w:id="493835159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1223122735" w:edGrp="everyone"/>
      <w:r w:rsidRPr="006638B4">
        <w:rPr>
          <w:sz w:val="28"/>
          <w:szCs w:val="28"/>
        </w:rPr>
        <w:lastRenderedPageBreak/>
        <w:t>Приложение</w:t>
      </w:r>
      <w:r w:rsidR="00D3697D">
        <w:rPr>
          <w:sz w:val="28"/>
          <w:szCs w:val="28"/>
        </w:rPr>
        <w:t xml:space="preserve"> 1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0-11-2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516CA">
            <w:rPr>
              <w:sz w:val="28"/>
              <w:szCs w:val="28"/>
            </w:rPr>
            <w:t>26.11.2020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3516CA">
            <w:rPr>
              <w:sz w:val="28"/>
              <w:szCs w:val="28"/>
            </w:rPr>
            <w:t>365</w:t>
          </w:r>
          <w:r w:rsidR="0076694B">
            <w:rPr>
              <w:sz w:val="28"/>
              <w:szCs w:val="28"/>
            </w:rPr>
            <w:t xml:space="preserve"> </w:t>
          </w:r>
        </w:sdtContent>
      </w:sdt>
    </w:p>
    <w:permEnd w:id="1223122735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2147032932" w:edGrp="everyone" w:displacedByCustomXml="next"/>
    <w:sdt>
      <w:sdtPr>
        <w:rPr>
          <w:b/>
          <w:sz w:val="28"/>
          <w:szCs w:val="26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6825AF" w:rsidP="006638B4">
          <w:pPr>
            <w:jc w:val="center"/>
            <w:rPr>
              <w:sz w:val="28"/>
              <w:szCs w:val="28"/>
            </w:rPr>
          </w:pPr>
          <w:r w:rsidRPr="006825AF">
            <w:rPr>
              <w:b/>
              <w:sz w:val="28"/>
              <w:szCs w:val="26"/>
            </w:rPr>
            <w:t>Порядок определения объема и условий предоставления муниципальным бюджетным и автономным учреждениям субсидий на иные цели</w:t>
          </w:r>
        </w:p>
      </w:sdtContent>
    </w:sdt>
    <w:permEnd w:id="2147032932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2024569456" w:edGrp="everyone" w:displacedByCustomXml="next"/>
    <w:sdt>
      <w:sdtPr>
        <w:rPr>
          <w:b/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>
        <w:rPr>
          <w:b w:val="0"/>
        </w:rPr>
      </w:sdtEndPr>
      <w:sdtContent>
        <w:p w:rsidR="006825AF" w:rsidRPr="006825AF" w:rsidRDefault="006825AF" w:rsidP="006825AF">
          <w:pPr>
            <w:pStyle w:val="ab"/>
            <w:numPr>
              <w:ilvl w:val="0"/>
              <w:numId w:val="25"/>
            </w:numPr>
            <w:spacing w:before="240" w:after="240"/>
            <w:jc w:val="center"/>
            <w:rPr>
              <w:b/>
              <w:sz w:val="28"/>
              <w:szCs w:val="28"/>
            </w:rPr>
          </w:pPr>
          <w:r w:rsidRPr="006825AF">
            <w:rPr>
              <w:b/>
              <w:sz w:val="26"/>
              <w:szCs w:val="26"/>
            </w:rPr>
            <w:t>Общие положения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 xml:space="preserve">1.1. Порядок предоставления муниципальным бюджетным и автономным учреждениям </w:t>
          </w:r>
          <w:r>
            <w:rPr>
              <w:sz w:val="26"/>
              <w:szCs w:val="26"/>
            </w:rPr>
            <w:t xml:space="preserve">субсидий </w:t>
          </w:r>
          <w:r w:rsidRPr="00A22E20">
            <w:rPr>
              <w:sz w:val="26"/>
              <w:szCs w:val="26"/>
            </w:rPr>
            <w:t xml:space="preserve">на иные цели (далее - Порядок) определяет правила определения объема и условия предоставления муниципальным бюджетным и автономным учреждениям </w:t>
          </w:r>
          <w:r>
            <w:rPr>
              <w:sz w:val="26"/>
              <w:szCs w:val="26"/>
            </w:rPr>
            <w:t xml:space="preserve">Табунского района </w:t>
          </w:r>
          <w:r w:rsidRPr="00A22E20">
            <w:rPr>
              <w:sz w:val="26"/>
              <w:szCs w:val="26"/>
            </w:rPr>
            <w:t xml:space="preserve">Алтайского края (далее - учреждения) субсидии из бюджета муниципального образования </w:t>
          </w:r>
          <w:r>
            <w:rPr>
              <w:sz w:val="26"/>
              <w:szCs w:val="26"/>
            </w:rPr>
            <w:t xml:space="preserve">Табунский район </w:t>
          </w:r>
          <w:r w:rsidRPr="00A22E20">
            <w:rPr>
              <w:sz w:val="26"/>
              <w:szCs w:val="26"/>
            </w:rPr>
            <w:t>Алтайского края на иные цели (далее - субсидия).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 xml:space="preserve">Право на получение субсидии имеют муниципальные бюджетные и автономные учреждения </w:t>
          </w:r>
          <w:r>
            <w:rPr>
              <w:sz w:val="26"/>
              <w:szCs w:val="26"/>
            </w:rPr>
            <w:t xml:space="preserve">Табунского района </w:t>
          </w:r>
          <w:r w:rsidRPr="00A22E20">
            <w:rPr>
              <w:sz w:val="26"/>
              <w:szCs w:val="26"/>
            </w:rPr>
            <w:t xml:space="preserve">Алтайского края, которым предоставляются субсидии из бюджета муниципального образования </w:t>
          </w:r>
          <w:r>
            <w:rPr>
              <w:sz w:val="26"/>
              <w:szCs w:val="26"/>
            </w:rPr>
            <w:t xml:space="preserve">Табунского район </w:t>
          </w:r>
          <w:r w:rsidRPr="00A22E20">
            <w:rPr>
              <w:sz w:val="26"/>
              <w:szCs w:val="26"/>
            </w:rPr>
            <w:t>Алтайского края на финансовое обеспечение выполнения муниципального задания.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1.2. Иными целями, на которые могут предоставл</w:t>
          </w:r>
          <w:r>
            <w:rPr>
              <w:sz w:val="26"/>
              <w:szCs w:val="26"/>
            </w:rPr>
            <w:t>яться</w:t>
          </w:r>
          <w:r w:rsidRPr="00A22E20">
            <w:rPr>
              <w:sz w:val="26"/>
              <w:szCs w:val="26"/>
            </w:rPr>
            <w:t xml:space="preserve"> субсидии учреждениям, являются: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расходы на проведение капитального ремонта;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расходы на приобретение основных средств, балансовая стоимость которых превышает 100 тыс. рублей не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учитываемые в нормативных затратах на оказание муниципальных услуг (выполнение работ);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расходы на возмещение ущерба в случае чрезвычайной ситуации;</w:t>
          </w:r>
        </w:p>
        <w:p w:rsidR="006825AF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</w:t>
          </w:r>
          <w:r>
            <w:rPr>
              <w:sz w:val="26"/>
              <w:szCs w:val="26"/>
            </w:rPr>
            <w:t>и</w:t>
          </w:r>
          <w:r w:rsidRPr="00A22E20">
            <w:rPr>
              <w:sz w:val="26"/>
              <w:szCs w:val="26"/>
            </w:rPr>
            <w:t xml:space="preserve"> не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учитываемые в нормативных затратах на оказание муниципальных услуг (выполнение работ);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>расходы в целях осуществления мероприятий по предотвращению и ликвидации чрезвычайных ситуаций;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расходы, имеющие целевое назначение и не связанные с выполнением муниципального задания</w:t>
          </w:r>
          <w:r>
            <w:rPr>
              <w:sz w:val="26"/>
              <w:szCs w:val="26"/>
            </w:rPr>
            <w:t>.</w:t>
          </w:r>
        </w:p>
        <w:p w:rsidR="006825AF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1.3. Главным</w:t>
          </w:r>
          <w:r w:rsidR="00C2727F">
            <w:rPr>
              <w:sz w:val="26"/>
              <w:szCs w:val="26"/>
            </w:rPr>
            <w:t>и</w:t>
          </w:r>
          <w:r w:rsidRPr="00A22E20">
            <w:rPr>
              <w:sz w:val="26"/>
              <w:szCs w:val="26"/>
            </w:rPr>
            <w:t xml:space="preserve"> распорядител</w:t>
          </w:r>
          <w:r w:rsidR="00C2727F">
            <w:rPr>
              <w:sz w:val="26"/>
              <w:szCs w:val="26"/>
            </w:rPr>
            <w:t>ями</w:t>
          </w:r>
          <w:r w:rsidRPr="00A22E20">
            <w:rPr>
              <w:sz w:val="26"/>
              <w:szCs w:val="26"/>
            </w:rPr>
            <w:t xml:space="preserve"> бюджетных средств, осуществляющим</w:t>
          </w:r>
          <w:r w:rsidR="00C2727F">
            <w:rPr>
              <w:sz w:val="26"/>
              <w:szCs w:val="26"/>
            </w:rPr>
            <w:t>и</w:t>
          </w:r>
          <w:r w:rsidRPr="00A22E20">
            <w:rPr>
              <w:sz w:val="26"/>
              <w:szCs w:val="26"/>
            </w:rPr>
            <w:t xml:space="preserve"> предоставление субсидий, являются </w:t>
          </w:r>
          <w:r>
            <w:rPr>
              <w:sz w:val="26"/>
              <w:szCs w:val="26"/>
            </w:rPr>
            <w:t>Комитет Администрации Табунского района Алтайского края</w:t>
          </w:r>
          <w:r w:rsidRPr="00A22E20">
            <w:rPr>
              <w:sz w:val="26"/>
              <w:szCs w:val="26"/>
            </w:rPr>
            <w:t xml:space="preserve"> </w:t>
          </w:r>
          <w:r w:rsidR="004F45B7">
            <w:rPr>
              <w:sz w:val="26"/>
              <w:szCs w:val="26"/>
            </w:rPr>
            <w:t xml:space="preserve">по образованию </w:t>
          </w:r>
          <w:r w:rsidRPr="00A22E20">
            <w:rPr>
              <w:sz w:val="26"/>
              <w:szCs w:val="26"/>
            </w:rPr>
            <w:t xml:space="preserve">и </w:t>
          </w:r>
          <w:r w:rsidR="004F45B7">
            <w:rPr>
              <w:sz w:val="26"/>
              <w:szCs w:val="26"/>
            </w:rPr>
            <w:t xml:space="preserve">Отдел </w:t>
          </w:r>
          <w:r>
            <w:rPr>
              <w:sz w:val="26"/>
              <w:szCs w:val="26"/>
            </w:rPr>
            <w:t>по культуре</w:t>
          </w:r>
          <w:r w:rsidR="004F45B7">
            <w:rPr>
              <w:sz w:val="26"/>
              <w:szCs w:val="26"/>
            </w:rPr>
            <w:t>,</w:t>
          </w:r>
          <w:r>
            <w:rPr>
              <w:sz w:val="26"/>
              <w:szCs w:val="26"/>
            </w:rPr>
            <w:t xml:space="preserve"> спорту </w:t>
          </w:r>
          <w:r w:rsidR="004F45B7">
            <w:rPr>
              <w:sz w:val="26"/>
              <w:szCs w:val="26"/>
            </w:rPr>
            <w:t>и делам молодежи а</w:t>
          </w:r>
          <w:r>
            <w:rPr>
              <w:sz w:val="26"/>
              <w:szCs w:val="26"/>
            </w:rPr>
            <w:t>дминистрации Табунского района</w:t>
          </w:r>
          <w:r w:rsidRPr="00A22E20">
            <w:rPr>
              <w:sz w:val="26"/>
              <w:szCs w:val="26"/>
            </w:rPr>
            <w:t xml:space="preserve"> </w:t>
          </w:r>
          <w:r w:rsidR="004F45B7">
            <w:rPr>
              <w:sz w:val="26"/>
              <w:szCs w:val="26"/>
            </w:rPr>
            <w:t xml:space="preserve">Алтайского края </w:t>
          </w:r>
          <w:r w:rsidRPr="00A22E20">
            <w:rPr>
              <w:sz w:val="26"/>
              <w:szCs w:val="26"/>
            </w:rPr>
            <w:t>(</w:t>
          </w:r>
          <w:r w:rsidR="00C2727F">
            <w:rPr>
              <w:sz w:val="26"/>
              <w:szCs w:val="26"/>
            </w:rPr>
            <w:t xml:space="preserve">именуемые </w:t>
          </w:r>
          <w:r w:rsidRPr="00A22E20">
            <w:rPr>
              <w:sz w:val="26"/>
              <w:szCs w:val="26"/>
            </w:rPr>
            <w:t>далее – главный распорядитель) до которых, в соответствии с бюджетным законодательством Российской Федерации как получателей бюджетных средств, доведены плановые ассигнования на предоставление субсидий на соответствующий финансовый год</w:t>
          </w:r>
          <w:r>
            <w:rPr>
              <w:sz w:val="26"/>
              <w:szCs w:val="26"/>
            </w:rPr>
            <w:t>.</w:t>
          </w:r>
        </w:p>
        <w:p w:rsidR="006825AF" w:rsidRDefault="006825AF" w:rsidP="006825AF">
          <w:pPr>
            <w:ind w:firstLine="708"/>
            <w:jc w:val="center"/>
            <w:rPr>
              <w:sz w:val="26"/>
              <w:szCs w:val="26"/>
            </w:rPr>
          </w:pPr>
        </w:p>
        <w:p w:rsidR="006825AF" w:rsidRPr="006825AF" w:rsidRDefault="006825AF" w:rsidP="006825AF">
          <w:pPr>
            <w:pStyle w:val="ab"/>
            <w:numPr>
              <w:ilvl w:val="0"/>
              <w:numId w:val="25"/>
            </w:numPr>
            <w:spacing w:before="240" w:after="240"/>
            <w:jc w:val="center"/>
            <w:rPr>
              <w:b/>
              <w:sz w:val="26"/>
              <w:szCs w:val="26"/>
            </w:rPr>
          </w:pPr>
          <w:r w:rsidRPr="006825AF">
            <w:rPr>
              <w:b/>
              <w:sz w:val="26"/>
              <w:szCs w:val="26"/>
            </w:rPr>
            <w:lastRenderedPageBreak/>
            <w:t>Условия и порядок предоставления субсидии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2.1. </w:t>
          </w:r>
          <w:r w:rsidRPr="00A22E20">
            <w:rPr>
              <w:sz w:val="26"/>
              <w:szCs w:val="26"/>
            </w:rPr>
            <w:t xml:space="preserve">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</w:t>
          </w:r>
          <w:r w:rsidR="004F45B7" w:rsidRPr="005E2188">
            <w:rPr>
              <w:sz w:val="26"/>
              <w:szCs w:val="26"/>
            </w:rPr>
            <w:t>отдельные</w:t>
          </w:r>
          <w:r w:rsidR="004F45B7"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функции и полномочия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учредителя, документы с приложением описи представленных документов в соответствии с перечнем документов, представляемых для получения целевой субсидии, согласно приложению 1 к настоящему Порядку (далее - Перечень).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    </w:r>
        </w:p>
        <w:p w:rsidR="006825AF" w:rsidRPr="00A22E20" w:rsidRDefault="006825AF" w:rsidP="00C2727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В случае представления неполного комплекта документов или</w:t>
          </w:r>
          <w:r w:rsidR="00C2727F"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 xml:space="preserve">несоответствия представленных документов требованиям, установленным пунктом 2.2 настоящего Порядка, а </w:t>
          </w:r>
          <w:r w:rsidRPr="002B58C3">
            <w:rPr>
              <w:sz w:val="26"/>
              <w:szCs w:val="26"/>
            </w:rPr>
            <w:t xml:space="preserve">также </w:t>
          </w:r>
          <w:r w:rsidRPr="00A22E20">
            <w:rPr>
              <w:sz w:val="26"/>
              <w:szCs w:val="26"/>
            </w:rPr>
            <w:t>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2.3.При предоставлении учреждением полного комплекта документов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и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муниципального образования </w:t>
          </w:r>
          <w:r>
            <w:rPr>
              <w:sz w:val="26"/>
              <w:szCs w:val="26"/>
            </w:rPr>
            <w:t>Табунский район  Алтайского края,</w:t>
          </w:r>
          <w:r w:rsidRPr="00A22E20">
            <w:rPr>
              <w:sz w:val="26"/>
              <w:szCs w:val="26"/>
            </w:rPr>
            <w:t xml:space="preserve"> постановлением </w:t>
          </w:r>
          <w:r>
            <w:rPr>
              <w:sz w:val="26"/>
              <w:szCs w:val="26"/>
            </w:rPr>
            <w:t>А</w:t>
          </w:r>
          <w:r w:rsidRPr="00A22E20">
            <w:rPr>
              <w:sz w:val="26"/>
              <w:szCs w:val="26"/>
            </w:rPr>
            <w:t xml:space="preserve">дминистрации </w:t>
          </w:r>
          <w:r>
            <w:rPr>
              <w:sz w:val="26"/>
              <w:szCs w:val="26"/>
            </w:rPr>
            <w:t>Табунского района Алтайского края</w:t>
          </w:r>
          <w:r w:rsidRPr="00A22E20">
            <w:rPr>
              <w:sz w:val="26"/>
              <w:szCs w:val="26"/>
            </w:rPr>
            <w:t xml:space="preserve"> об утверждении муниципальной программы.</w:t>
          </w:r>
        </w:p>
        <w:p w:rsidR="006825AF" w:rsidRPr="00A22E20" w:rsidRDefault="006825AF" w:rsidP="006825AF">
          <w:pPr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ab/>
    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</w:t>
          </w:r>
          <w:r>
            <w:rPr>
              <w:sz w:val="26"/>
              <w:szCs w:val="26"/>
            </w:rPr>
            <w:t>ассигнований</w:t>
          </w:r>
          <w:r w:rsidRPr="00A22E20">
            <w:rPr>
              <w:sz w:val="26"/>
              <w:szCs w:val="26"/>
            </w:rPr>
            <w:t>, доведенных в установленном порядке главному распорядителю как получателю бюджетных средств бюдж</w:t>
          </w:r>
          <w:r>
            <w:rPr>
              <w:sz w:val="26"/>
              <w:szCs w:val="26"/>
            </w:rPr>
            <w:t>ета муниципального образования</w:t>
          </w:r>
          <w:r w:rsidRPr="00681E48">
            <w:rPr>
              <w:sz w:val="26"/>
              <w:szCs w:val="26"/>
            </w:rPr>
            <w:t xml:space="preserve"> </w:t>
          </w:r>
          <w:r>
            <w:rPr>
              <w:sz w:val="26"/>
              <w:szCs w:val="26"/>
            </w:rPr>
            <w:t>Табунский</w:t>
          </w:r>
          <w:r w:rsidR="0006424D">
            <w:rPr>
              <w:sz w:val="26"/>
              <w:szCs w:val="26"/>
            </w:rPr>
            <w:t xml:space="preserve"> </w:t>
          </w:r>
          <w:r>
            <w:rPr>
              <w:sz w:val="26"/>
              <w:szCs w:val="26"/>
            </w:rPr>
            <w:t>район</w:t>
          </w:r>
          <w:r w:rsidR="0006424D">
            <w:rPr>
              <w:sz w:val="26"/>
              <w:szCs w:val="26"/>
            </w:rPr>
            <w:t xml:space="preserve"> </w:t>
          </w:r>
          <w:r>
            <w:rPr>
              <w:sz w:val="26"/>
              <w:szCs w:val="26"/>
            </w:rPr>
            <w:t>Алтайского края н</w:t>
          </w:r>
          <w:r w:rsidRPr="00A22E20">
            <w:rPr>
              <w:sz w:val="26"/>
              <w:szCs w:val="26"/>
            </w:rPr>
            <w:t>а цели предоставления субсидии.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2.4.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В случае если субсидия является источником финансового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</w:t>
          </w:r>
          <w:r>
            <w:rPr>
              <w:sz w:val="26"/>
              <w:szCs w:val="26"/>
            </w:rPr>
            <w:t>,</w:t>
          </w:r>
          <w:r w:rsidRPr="00A22E20">
            <w:rPr>
              <w:sz w:val="26"/>
              <w:szCs w:val="26"/>
            </w:rPr>
            <w:t xml:space="preserve"> и положения, предусматривающие порядок определения конечных получателей муниципальной поддержки, установление для конечны</w:t>
          </w:r>
          <w:r>
            <w:rPr>
              <w:sz w:val="26"/>
              <w:szCs w:val="26"/>
            </w:rPr>
            <w:t xml:space="preserve">х </w:t>
          </w:r>
          <w:r w:rsidRPr="00A22E20">
            <w:rPr>
              <w:sz w:val="26"/>
              <w:szCs w:val="26"/>
            </w:rPr>
            <w:t xml:space="preserve">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</w:t>
          </w:r>
          <w:r w:rsidRPr="00A22E20">
            <w:rPr>
              <w:sz w:val="26"/>
              <w:szCs w:val="26"/>
            </w:rPr>
            <w:lastRenderedPageBreak/>
            <w:t>использовании, а также ответственности за нарушение целей и условиях их предоставления.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2.5.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В целях предоставления субсидии между главным распорядителем и учреждением заключается соглашение в соответствии с типовой формой, утверждаемой финансовым органом муниципального образования (далее - соглашение), в котором предусматриваются в том числе: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цели предоставления субсидии;</w:t>
          </w:r>
        </w:p>
        <w:p w:rsidR="006825AF" w:rsidRPr="00A22E20" w:rsidRDefault="006825AF" w:rsidP="006825AF">
          <w:pPr>
            <w:ind w:firstLine="709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плановые показатели (результаты), характеризующие достижение целей предоставления субсидии;</w:t>
          </w:r>
        </w:p>
        <w:p w:rsidR="006825AF" w:rsidRPr="00A22E20" w:rsidRDefault="007A778B" w:rsidP="006825AF">
          <w:pPr>
            <w:ind w:firstLine="708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размер </w:t>
          </w:r>
          <w:r w:rsidR="006825AF" w:rsidRPr="00A22E20">
            <w:rPr>
              <w:sz w:val="26"/>
              <w:szCs w:val="26"/>
            </w:rPr>
            <w:t>субсидии;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сроки (график) перечисления субсидии;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порядок и сроки возврата сумм субсидии в случае несоблюдения учреждением целей и условий, определенных соглашением;</w:t>
          </w:r>
        </w:p>
        <w:p w:rsidR="006825AF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    </w:r>
        </w:p>
        <w:p w:rsidR="007A778B" w:rsidRPr="00D23985" w:rsidRDefault="007A778B" w:rsidP="007A778B">
          <w:pPr>
            <w:ind w:firstLine="708"/>
            <w:jc w:val="both"/>
            <w:rPr>
              <w:sz w:val="26"/>
              <w:szCs w:val="26"/>
            </w:rPr>
          </w:pPr>
          <w:r w:rsidRPr="00D23985">
            <w:rPr>
              <w:sz w:val="26"/>
              <w:szCs w:val="26"/>
            </w:rPr>
            <w:t>основания для досрочного прекращения соглашения по решению главного распорядителя в одностороннем порядке, в том числе в связи с:</w:t>
          </w:r>
        </w:p>
        <w:p w:rsidR="007A778B" w:rsidRPr="00D23985" w:rsidRDefault="007A778B" w:rsidP="007A778B">
          <w:pPr>
            <w:ind w:firstLine="708"/>
            <w:jc w:val="both"/>
            <w:rPr>
              <w:sz w:val="26"/>
              <w:szCs w:val="26"/>
            </w:rPr>
          </w:pPr>
          <w:r w:rsidRPr="00D23985">
            <w:rPr>
              <w:sz w:val="26"/>
              <w:szCs w:val="26"/>
            </w:rPr>
            <w:t>реорганизацией или ликвидацией учреждения;</w:t>
          </w:r>
        </w:p>
        <w:p w:rsidR="007A778B" w:rsidRPr="00D23985" w:rsidRDefault="007A778B" w:rsidP="007A778B">
          <w:pPr>
            <w:ind w:firstLine="708"/>
            <w:jc w:val="both"/>
            <w:rPr>
              <w:sz w:val="26"/>
              <w:szCs w:val="26"/>
            </w:rPr>
          </w:pPr>
          <w:r w:rsidRPr="00D23985">
            <w:rPr>
              <w:sz w:val="26"/>
              <w:szCs w:val="26"/>
            </w:rPr>
            <w:t>нарушением учреждением целей и условий предоставления субсидии, установленных правовым актом и (или) соглашением;</w:t>
          </w:r>
        </w:p>
        <w:p w:rsidR="007A778B" w:rsidRPr="00D23985" w:rsidRDefault="007A778B" w:rsidP="007A778B">
          <w:pPr>
            <w:ind w:firstLine="708"/>
            <w:jc w:val="both"/>
            <w:rPr>
              <w:sz w:val="26"/>
              <w:szCs w:val="26"/>
            </w:rPr>
          </w:pPr>
          <w:r w:rsidRPr="00D23985">
            <w:rPr>
              <w:sz w:val="26"/>
              <w:szCs w:val="26"/>
            </w:rPr>
            <w:t>запрет на расторжение соглашения учреждением в одностороннем порядке;</w:t>
          </w:r>
        </w:p>
        <w:p w:rsidR="006825AF" w:rsidRDefault="006825AF" w:rsidP="006825AF">
          <w:pPr>
            <w:ind w:firstLine="709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иные положения, установленные главным распорядителем (при необходимости).</w:t>
          </w:r>
        </w:p>
        <w:p w:rsidR="004F45B7" w:rsidRPr="00D23985" w:rsidRDefault="004F45B7" w:rsidP="004F45B7">
          <w:pPr>
            <w:autoSpaceDE w:val="0"/>
            <w:autoSpaceDN w:val="0"/>
            <w:adjustRightInd w:val="0"/>
            <w:ind w:firstLine="540"/>
            <w:jc w:val="both"/>
            <w:rPr>
              <w:sz w:val="26"/>
              <w:szCs w:val="26"/>
            </w:rPr>
          </w:pPr>
          <w:r w:rsidRPr="00D23985">
            <w:rPr>
              <w:sz w:val="26"/>
              <w:szCs w:val="26"/>
            </w:rPr>
            <w:t>2.6. Требования, которым должно соответствовать учреждение на 1-е число месяца, предшествующего месяцу, в котором планируется заключение соглашения, в том числе:</w:t>
          </w:r>
        </w:p>
        <w:p w:rsidR="004F45B7" w:rsidRPr="00D23985" w:rsidRDefault="004F45B7" w:rsidP="004F45B7">
          <w:pPr>
            <w:autoSpaceDE w:val="0"/>
            <w:autoSpaceDN w:val="0"/>
            <w:adjustRightInd w:val="0"/>
            <w:ind w:firstLine="540"/>
            <w:jc w:val="both"/>
            <w:rPr>
              <w:sz w:val="26"/>
              <w:szCs w:val="26"/>
            </w:rPr>
          </w:pPr>
          <w:r w:rsidRPr="00D23985">
            <w:rPr>
              <w:sz w:val="26"/>
              <w:szCs w:val="26"/>
            </w:rPr>
    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</w:t>
          </w:r>
          <w:r w:rsidR="003317BE">
            <w:rPr>
              <w:sz w:val="26"/>
              <w:szCs w:val="26"/>
            </w:rPr>
            <w:t>ми актами местной администрации.</w:t>
          </w:r>
        </w:p>
        <w:p w:rsidR="006825AF" w:rsidRPr="00A22E20" w:rsidRDefault="00D23985" w:rsidP="006825AF">
          <w:pPr>
            <w:ind w:firstLine="708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lastRenderedPageBreak/>
            <w:t>2.7</w:t>
          </w:r>
          <w:r w:rsidR="006825AF" w:rsidRPr="00A22E20">
            <w:rPr>
              <w:sz w:val="26"/>
              <w:szCs w:val="26"/>
            </w:rPr>
            <w:t>.</w:t>
          </w:r>
          <w:r w:rsidR="006825AF">
            <w:rPr>
              <w:sz w:val="26"/>
              <w:szCs w:val="26"/>
            </w:rPr>
            <w:t xml:space="preserve"> </w:t>
          </w:r>
          <w:r w:rsidR="006825AF" w:rsidRPr="00A22E20">
            <w:rPr>
              <w:sz w:val="26"/>
              <w:szCs w:val="26"/>
            </w:rPr>
            <w:t xml:space="preserve">Выделение бюджетных ассигнований осуществляется путем перечисления средств бюджета муниципального образования </w:t>
          </w:r>
          <w:r w:rsidR="006825AF">
            <w:rPr>
              <w:sz w:val="26"/>
              <w:szCs w:val="26"/>
            </w:rPr>
            <w:t>Табунский район Алтайского края</w:t>
          </w:r>
          <w:r w:rsidR="006825AF" w:rsidRPr="00A22E20">
            <w:rPr>
              <w:sz w:val="26"/>
              <w:szCs w:val="26"/>
            </w:rPr>
            <w:t xml:space="preserve">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    </w:r>
        </w:p>
        <w:p w:rsidR="006825AF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>Главный распорядитель ежегодно формирует перечень целевых субсидий</w:t>
          </w:r>
          <w:r w:rsidR="0006424D">
            <w:rPr>
              <w:sz w:val="26"/>
              <w:szCs w:val="26"/>
            </w:rPr>
            <w:t xml:space="preserve"> </w:t>
          </w:r>
          <w:r>
            <w:rPr>
              <w:sz w:val="26"/>
              <w:szCs w:val="26"/>
            </w:rPr>
            <w:t xml:space="preserve">(код формы документа по общероссийскому классификатору управленческой документации (ОКУД)-0501015). </w:t>
          </w:r>
        </w:p>
        <w:p w:rsidR="006825AF" w:rsidRDefault="00D23985" w:rsidP="006825AF">
          <w:pPr>
            <w:ind w:firstLine="708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>2.8</w:t>
          </w:r>
          <w:r w:rsidR="006825AF" w:rsidRPr="00A22E20">
            <w:rPr>
              <w:sz w:val="26"/>
              <w:szCs w:val="26"/>
            </w:rPr>
            <w:t>.</w:t>
          </w:r>
          <w:r w:rsidR="006825AF">
            <w:rPr>
              <w:sz w:val="26"/>
              <w:szCs w:val="26"/>
            </w:rPr>
            <w:t xml:space="preserve"> </w:t>
          </w:r>
          <w:r w:rsidR="006825AF" w:rsidRPr="00A22E20">
            <w:rPr>
              <w:sz w:val="26"/>
              <w:szCs w:val="26"/>
            </w:rPr>
            <w:t>В случае, если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субсидии осуществляется в соответствии с показателем(ями) (р</w:t>
          </w:r>
          <w:r w:rsidR="006825AF">
            <w:rPr>
              <w:sz w:val="26"/>
              <w:szCs w:val="26"/>
            </w:rPr>
            <w:t>езультом(ами) данной программы.</w:t>
          </w:r>
        </w:p>
        <w:p w:rsidR="006825AF" w:rsidRPr="006825AF" w:rsidRDefault="006825AF" w:rsidP="006825AF">
          <w:pPr>
            <w:pStyle w:val="ab"/>
            <w:numPr>
              <w:ilvl w:val="0"/>
              <w:numId w:val="25"/>
            </w:numPr>
            <w:spacing w:before="240" w:after="240"/>
            <w:jc w:val="center"/>
            <w:rPr>
              <w:b/>
              <w:sz w:val="26"/>
              <w:szCs w:val="26"/>
            </w:rPr>
          </w:pPr>
          <w:r w:rsidRPr="006825AF">
            <w:rPr>
              <w:b/>
              <w:sz w:val="26"/>
              <w:szCs w:val="26"/>
            </w:rPr>
            <w:t>Сроки и порядок представления отчетности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3.1.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3.2.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Учреждение представляет главному распорядителю:</w:t>
          </w:r>
        </w:p>
        <w:p w:rsidR="006825AF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ежеквартально до 25 числа месяца, следующего за отчетным периодом, отчет об использовании субсидии по формам, установленным соглашением;</w:t>
          </w:r>
          <w:r>
            <w:rPr>
              <w:sz w:val="26"/>
              <w:szCs w:val="26"/>
            </w:rPr>
            <w:t xml:space="preserve"> 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    </w:r>
        </w:p>
        <w:p w:rsidR="006825AF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3.3.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Отчеты об использовании субсидии составляются на 1 число месяца каждого квартала и на</w:t>
          </w:r>
          <w:r>
            <w:rPr>
              <w:sz w:val="26"/>
              <w:szCs w:val="26"/>
            </w:rPr>
            <w:t>растающим итогом с начала года.</w:t>
          </w:r>
        </w:p>
        <w:p w:rsidR="006825AF" w:rsidRPr="006825AF" w:rsidRDefault="006825AF" w:rsidP="006825AF">
          <w:pPr>
            <w:pStyle w:val="ab"/>
            <w:numPr>
              <w:ilvl w:val="0"/>
              <w:numId w:val="25"/>
            </w:numPr>
            <w:spacing w:before="240" w:after="240"/>
            <w:jc w:val="center"/>
            <w:rPr>
              <w:b/>
              <w:sz w:val="26"/>
              <w:szCs w:val="26"/>
            </w:rPr>
          </w:pPr>
          <w:r w:rsidRPr="006825AF">
            <w:rPr>
              <w:b/>
              <w:sz w:val="26"/>
              <w:szCs w:val="26"/>
            </w:rPr>
            <w:t>Осуществление контроля за соблюдением условий, целей и порядка предоставления субсидий и ответственность за их несоблюдение</w:t>
          </w:r>
        </w:p>
        <w:p w:rsidR="003317BE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4.1.</w:t>
          </w:r>
          <w:r>
            <w:rPr>
              <w:sz w:val="26"/>
              <w:szCs w:val="26"/>
            </w:rPr>
            <w:t xml:space="preserve"> </w:t>
          </w:r>
          <w:r w:rsidR="003317BE">
            <w:rPr>
              <w:sz w:val="26"/>
              <w:szCs w:val="26"/>
            </w:rPr>
            <w:t>Главными распорядителями, органами муниципального финансового контроля Табунского района Алтайского края проводится обязательная п</w:t>
          </w:r>
          <w:r w:rsidRPr="00A22E20">
            <w:rPr>
              <w:sz w:val="26"/>
              <w:szCs w:val="26"/>
            </w:rPr>
            <w:t xml:space="preserve">роверка соблюдения условий, целей и </w:t>
          </w:r>
          <w:r w:rsidR="003317BE">
            <w:rPr>
              <w:sz w:val="26"/>
              <w:szCs w:val="26"/>
            </w:rPr>
            <w:t>порядка предоставления субсидий учреждениям.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4.2.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Выплаченные суммы субсидий подлежат возврату в бюджет муниципального образования</w:t>
          </w:r>
          <w:r w:rsidRPr="00681E48">
            <w:rPr>
              <w:sz w:val="26"/>
              <w:szCs w:val="26"/>
            </w:rPr>
            <w:t xml:space="preserve"> </w:t>
          </w:r>
          <w:r>
            <w:rPr>
              <w:sz w:val="26"/>
              <w:szCs w:val="26"/>
            </w:rPr>
            <w:t>Табунский район Алтайского края</w:t>
          </w:r>
          <w:r w:rsidRPr="00A22E20">
            <w:rPr>
              <w:sz w:val="26"/>
              <w:szCs w:val="26"/>
            </w:rPr>
            <w:t xml:space="preserve"> в следующих случаях: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при выявлении в представленных Получателем субсидий документах недостоверных сведений;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</w:t>
          </w:r>
          <w:r w:rsidR="00C2727F">
            <w:rPr>
              <w:sz w:val="26"/>
              <w:szCs w:val="26"/>
            </w:rPr>
            <w:t>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lastRenderedPageBreak/>
            <w:t>4.3.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Решение о возврате субсидии выносится главным распорядителем после рассмотрения представленных документов.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4.4.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4.</w:t>
          </w:r>
          <w:r>
            <w:rPr>
              <w:sz w:val="26"/>
              <w:szCs w:val="26"/>
            </w:rPr>
            <w:t>5</w:t>
          </w:r>
          <w:r w:rsidRPr="00A22E20">
            <w:rPr>
              <w:sz w:val="26"/>
              <w:szCs w:val="26"/>
            </w:rPr>
            <w:t>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4.</w:t>
          </w:r>
          <w:r>
            <w:rPr>
              <w:sz w:val="26"/>
              <w:szCs w:val="26"/>
            </w:rPr>
            <w:t>6</w:t>
          </w:r>
          <w:r w:rsidRPr="00A22E20">
            <w:rPr>
              <w:sz w:val="26"/>
              <w:szCs w:val="26"/>
            </w:rPr>
            <w:t>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В случае если выполнение показателя результативности предоставления субсидий составляет менее</w:t>
          </w:r>
          <w:r>
            <w:rPr>
              <w:sz w:val="26"/>
              <w:szCs w:val="26"/>
            </w:rPr>
            <w:t xml:space="preserve"> 95%</w:t>
          </w:r>
          <w:r w:rsidRPr="00A22E20">
            <w:rPr>
              <w:sz w:val="26"/>
              <w:szCs w:val="26"/>
            </w:rPr>
            <w:t>, субсидия подлежит возврату в бюджет муниципального образования из расчета 1% от суммы полученной субсидии за каждый процентный пункт не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достижения значения процента выполнения показателя результативности предоставления субсидий.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Значение процента выполнения показателя результативности предоставления субсидий рассчитывается по формуле: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КВ = ЦП</w:t>
          </w:r>
          <w:r w:rsidRPr="00673D0F">
            <w:rPr>
              <w:sz w:val="26"/>
              <w:szCs w:val="26"/>
              <w:vertAlign w:val="subscript"/>
            </w:rPr>
            <w:t>iфакт</w:t>
          </w:r>
          <w:r w:rsidRPr="00A22E20">
            <w:rPr>
              <w:sz w:val="26"/>
              <w:szCs w:val="26"/>
            </w:rPr>
            <w:t xml:space="preserve"> / ЦП</w:t>
          </w:r>
          <w:r w:rsidRPr="00673D0F">
            <w:rPr>
              <w:sz w:val="26"/>
              <w:szCs w:val="26"/>
              <w:vertAlign w:val="subscript"/>
              <w:lang w:val="en-US"/>
            </w:rPr>
            <w:t>i</w:t>
          </w:r>
          <w:r w:rsidRPr="00673D0F">
            <w:rPr>
              <w:sz w:val="26"/>
              <w:szCs w:val="26"/>
              <w:vertAlign w:val="subscript"/>
            </w:rPr>
            <w:t>план</w:t>
          </w:r>
          <w:r w:rsidRPr="00A22E20">
            <w:rPr>
              <w:sz w:val="26"/>
              <w:szCs w:val="26"/>
            </w:rPr>
            <w:t xml:space="preserve"> x 100, где: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КВ - </w:t>
          </w:r>
          <w:r w:rsidRPr="00A22E20">
            <w:rPr>
              <w:sz w:val="26"/>
              <w:szCs w:val="26"/>
            </w:rPr>
            <w:t>значение</w:t>
          </w:r>
          <w:r w:rsidRPr="00A22E20">
            <w:rPr>
              <w:sz w:val="26"/>
              <w:szCs w:val="26"/>
            </w:rPr>
            <w:tab/>
            <w:t>процента</w:t>
          </w:r>
          <w:r w:rsidRPr="00A22E20">
            <w:rPr>
              <w:sz w:val="26"/>
              <w:szCs w:val="26"/>
            </w:rPr>
            <w:tab/>
            <w:t>выполнения</w:t>
          </w:r>
          <w:r w:rsidRPr="00A22E20">
            <w:rPr>
              <w:sz w:val="26"/>
              <w:szCs w:val="26"/>
            </w:rPr>
            <w:tab/>
            <w:t>показателя</w:t>
          </w:r>
          <w:r w:rsidRPr="00A22E20">
            <w:rPr>
              <w:sz w:val="26"/>
              <w:szCs w:val="26"/>
            </w:rPr>
            <w:tab/>
            <w:t>результативности</w:t>
          </w:r>
          <w:r w:rsidR="0006424D"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предоставления субсидий;</w:t>
          </w:r>
        </w:p>
        <w:p w:rsidR="006825AF" w:rsidRPr="00A22E20" w:rsidRDefault="006825AF" w:rsidP="006825AF">
          <w:pPr>
            <w:tabs>
              <w:tab w:val="left" w:pos="1134"/>
              <w:tab w:val="left" w:pos="1276"/>
            </w:tabs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Ц</w:t>
          </w:r>
          <w:r>
            <w:rPr>
              <w:sz w:val="26"/>
              <w:szCs w:val="26"/>
            </w:rPr>
            <w:t>П</w:t>
          </w:r>
          <w:r w:rsidRPr="00673D0F">
            <w:rPr>
              <w:sz w:val="26"/>
              <w:szCs w:val="26"/>
              <w:vertAlign w:val="subscript"/>
              <w:lang w:val="en-US"/>
            </w:rPr>
            <w:t>i</w:t>
          </w:r>
          <w:r w:rsidRPr="00673D0F">
            <w:rPr>
              <w:sz w:val="26"/>
              <w:szCs w:val="26"/>
              <w:vertAlign w:val="subscript"/>
            </w:rPr>
            <w:t>факт</w:t>
          </w:r>
          <w:r w:rsidRPr="00A22E20">
            <w:rPr>
              <w:sz w:val="26"/>
              <w:szCs w:val="26"/>
            </w:rPr>
            <w:t>-фактическое значение показателя результативности предоставления субсидий;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Ц</w:t>
          </w:r>
          <w:r>
            <w:rPr>
              <w:sz w:val="26"/>
              <w:szCs w:val="26"/>
            </w:rPr>
            <w:t xml:space="preserve">П </w:t>
          </w:r>
          <w:r w:rsidRPr="00673D0F">
            <w:rPr>
              <w:sz w:val="26"/>
              <w:szCs w:val="26"/>
              <w:vertAlign w:val="subscript"/>
              <w:lang w:val="en-US"/>
            </w:rPr>
            <w:t>i</w:t>
          </w:r>
          <w:r w:rsidRPr="00673D0F">
            <w:rPr>
              <w:sz w:val="26"/>
              <w:szCs w:val="26"/>
              <w:vertAlign w:val="subscript"/>
            </w:rPr>
            <w:t>план</w:t>
          </w:r>
          <w:r w:rsidRPr="00A22E20">
            <w:rPr>
              <w:sz w:val="26"/>
              <w:szCs w:val="26"/>
            </w:rPr>
            <w:t xml:space="preserve"> - плановое значение показателя результативности предоставления субсидий.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Объем субсидии, подлежащий возврату, рассчитывается по формуле: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С</w:t>
          </w:r>
          <w:r w:rsidRPr="00673D0F">
            <w:rPr>
              <w:sz w:val="26"/>
              <w:szCs w:val="26"/>
              <w:vertAlign w:val="subscript"/>
            </w:rPr>
            <w:t>возвр</w:t>
          </w:r>
          <w:r w:rsidRPr="00A22E20">
            <w:rPr>
              <w:sz w:val="26"/>
              <w:szCs w:val="26"/>
            </w:rPr>
            <w:t xml:space="preserve"> = (</w:t>
          </w:r>
          <w:r>
            <w:rPr>
              <w:sz w:val="26"/>
              <w:szCs w:val="26"/>
            </w:rPr>
            <w:t xml:space="preserve">95 </w:t>
          </w:r>
          <w:r w:rsidRPr="00A22E20">
            <w:rPr>
              <w:sz w:val="26"/>
              <w:szCs w:val="26"/>
            </w:rPr>
            <w:t>- КВ) x С</w:t>
          </w:r>
          <w:r w:rsidRPr="00673D0F">
            <w:rPr>
              <w:sz w:val="26"/>
              <w:szCs w:val="26"/>
              <w:vertAlign w:val="subscript"/>
            </w:rPr>
            <w:t>получ</w:t>
          </w:r>
          <w:r w:rsidRPr="00A22E20">
            <w:rPr>
              <w:sz w:val="26"/>
              <w:szCs w:val="26"/>
            </w:rPr>
            <w:t>) / 100, где: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С</w:t>
          </w:r>
          <w:r w:rsidRPr="00673D0F">
            <w:rPr>
              <w:sz w:val="26"/>
              <w:szCs w:val="26"/>
              <w:vertAlign w:val="subscript"/>
            </w:rPr>
            <w:t>возвр</w:t>
          </w:r>
          <w:r w:rsidRPr="00A22E20">
            <w:rPr>
              <w:sz w:val="26"/>
              <w:szCs w:val="26"/>
            </w:rPr>
            <w:t xml:space="preserve"> - объем субсидии, подлежащий возврату;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КВ-значение</w:t>
          </w:r>
          <w:r w:rsidRPr="00A22E20">
            <w:rPr>
              <w:sz w:val="26"/>
              <w:szCs w:val="26"/>
            </w:rPr>
            <w:tab/>
            <w:t>процента</w:t>
          </w:r>
          <w:r w:rsidRPr="00A22E20">
            <w:rPr>
              <w:sz w:val="26"/>
              <w:szCs w:val="26"/>
            </w:rPr>
            <w:tab/>
            <w:t>выполнения</w:t>
          </w:r>
          <w:r w:rsidRPr="00A22E20">
            <w:rPr>
              <w:sz w:val="26"/>
              <w:szCs w:val="26"/>
            </w:rPr>
            <w:tab/>
            <w:t>показателя</w:t>
          </w:r>
          <w:r w:rsidRPr="00A22E20">
            <w:rPr>
              <w:sz w:val="26"/>
              <w:szCs w:val="26"/>
            </w:rPr>
            <w:tab/>
            <w:t>результативности</w:t>
          </w:r>
        </w:p>
        <w:p w:rsidR="006825AF" w:rsidRPr="00A22E20" w:rsidRDefault="006825AF" w:rsidP="006825AF">
          <w:pPr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предоставления субсидий;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С</w:t>
          </w:r>
          <w:r w:rsidRPr="00673D0F">
            <w:rPr>
              <w:sz w:val="26"/>
              <w:szCs w:val="26"/>
              <w:vertAlign w:val="subscript"/>
            </w:rPr>
            <w:t>получ</w:t>
          </w:r>
          <w:r w:rsidRPr="00A22E20">
            <w:rPr>
              <w:sz w:val="26"/>
              <w:szCs w:val="26"/>
            </w:rPr>
            <w:t xml:space="preserve"> - объем полученной субсидии.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установления факта невыполнения показателя результативности.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</w:t>
          </w:r>
          <w:r w:rsidR="00B00CEB">
            <w:rPr>
              <w:sz w:val="26"/>
              <w:szCs w:val="26"/>
            </w:rPr>
            <w:t>врату</w:t>
          </w:r>
          <w:r w:rsidRPr="00A22E20">
            <w:rPr>
              <w:sz w:val="26"/>
              <w:szCs w:val="26"/>
            </w:rPr>
            <w:t xml:space="preserve"> в течение 30 (тридцати) календарных дней со дня получения уведомления.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4.</w:t>
          </w:r>
          <w:r>
            <w:rPr>
              <w:sz w:val="26"/>
              <w:szCs w:val="26"/>
            </w:rPr>
            <w:t>7</w:t>
          </w:r>
          <w:r w:rsidRPr="00A22E20">
            <w:rPr>
              <w:sz w:val="26"/>
              <w:szCs w:val="26"/>
            </w:rPr>
            <w:t>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В случае не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    </w:r>
        </w:p>
        <w:p w:rsidR="006825AF" w:rsidRPr="00A22E20" w:rsidRDefault="006825AF" w:rsidP="006825AF">
          <w:pPr>
            <w:jc w:val="both"/>
            <w:rPr>
              <w:sz w:val="26"/>
              <w:szCs w:val="26"/>
            </w:rPr>
          </w:pPr>
        </w:p>
        <w:p w:rsidR="006825AF" w:rsidRDefault="006825AF">
          <w:pPr>
            <w:rPr>
              <w:sz w:val="26"/>
              <w:szCs w:val="26"/>
            </w:rPr>
          </w:pPr>
          <w:r>
            <w:rPr>
              <w:sz w:val="26"/>
              <w:szCs w:val="26"/>
            </w:rPr>
            <w:br w:type="page"/>
          </w:r>
        </w:p>
        <w:p w:rsidR="006825AF" w:rsidRDefault="006825AF" w:rsidP="006825AF">
          <w:pPr>
            <w:ind w:left="4679"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lastRenderedPageBreak/>
            <w:t>Приложение 1</w:t>
          </w:r>
        </w:p>
        <w:p w:rsidR="006825AF" w:rsidRPr="00A22E20" w:rsidRDefault="006825AF" w:rsidP="006825AF">
          <w:pPr>
            <w:ind w:left="5387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к Порядку</w:t>
          </w:r>
          <w:r>
            <w:rPr>
              <w:sz w:val="26"/>
              <w:szCs w:val="26"/>
            </w:rPr>
            <w:t xml:space="preserve"> о</w:t>
          </w:r>
          <w:r w:rsidRPr="00A22E20">
            <w:rPr>
              <w:sz w:val="26"/>
              <w:szCs w:val="26"/>
            </w:rPr>
            <w:t xml:space="preserve">пределения объема и условий предоставления муниципальным бюджетным и автономным </w:t>
          </w:r>
          <w:r>
            <w:rPr>
              <w:sz w:val="26"/>
              <w:szCs w:val="26"/>
            </w:rPr>
            <w:t xml:space="preserve">учреждениям </w:t>
          </w:r>
          <w:r w:rsidRPr="00A22E20">
            <w:rPr>
              <w:sz w:val="26"/>
              <w:szCs w:val="26"/>
            </w:rPr>
            <w:t>субсидий на иные цели</w:t>
          </w:r>
        </w:p>
        <w:p w:rsidR="006825AF" w:rsidRPr="00A22E20" w:rsidRDefault="006825AF" w:rsidP="006825AF">
          <w:pPr>
            <w:ind w:left="4956" w:firstLine="708"/>
            <w:rPr>
              <w:sz w:val="26"/>
              <w:szCs w:val="26"/>
            </w:rPr>
          </w:pPr>
        </w:p>
        <w:p w:rsidR="006825AF" w:rsidRDefault="006825AF" w:rsidP="006825AF">
          <w:pPr>
            <w:jc w:val="center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П</w:t>
          </w:r>
          <w:r>
            <w:rPr>
              <w:sz w:val="26"/>
              <w:szCs w:val="26"/>
            </w:rPr>
            <w:t>еречень документов, предоставляемых для получения субсидии</w:t>
          </w:r>
        </w:p>
        <w:p w:rsidR="006825AF" w:rsidRPr="00A22E20" w:rsidRDefault="006825AF" w:rsidP="006825AF">
          <w:pPr>
            <w:jc w:val="center"/>
            <w:rPr>
              <w:sz w:val="26"/>
              <w:szCs w:val="26"/>
            </w:rPr>
          </w:pP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1.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Обращение о предоставлении субсидии с указанием целей, объема бюджетных ассигнований.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2.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3.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4.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Программа мероприятий, в случае, если целью предоставления субсидии является проведение мероприятий, в том числе конференций, симпозиумов, выставок.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5.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Информация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6.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7.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Иная информаци</w:t>
          </w:r>
          <w:r w:rsidR="00B00CEB">
            <w:rPr>
              <w:sz w:val="26"/>
              <w:szCs w:val="26"/>
            </w:rPr>
            <w:t>я</w:t>
          </w:r>
          <w:r w:rsidRPr="00A22E20">
            <w:rPr>
              <w:sz w:val="26"/>
              <w:szCs w:val="26"/>
            </w:rPr>
            <w:t xml:space="preserve"> в зависимости от цели предоставления субсидии.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8.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Обоснование эффективности реализации мероприятия муниципальной программы, предусматривающего использование субсидии.</w:t>
          </w:r>
        </w:p>
        <w:p w:rsidR="006825AF" w:rsidRPr="00A22E20" w:rsidRDefault="006825AF" w:rsidP="006825AF">
          <w:pPr>
            <w:ind w:firstLine="708"/>
            <w:jc w:val="both"/>
            <w:rPr>
              <w:sz w:val="26"/>
              <w:szCs w:val="26"/>
            </w:rPr>
          </w:pPr>
          <w:r w:rsidRPr="00A22E20">
            <w:rPr>
              <w:sz w:val="26"/>
              <w:szCs w:val="26"/>
            </w:rPr>
            <w:t>9.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 xml:space="preserve">Информация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</w:t>
          </w:r>
          <w:r>
            <w:rPr>
              <w:sz w:val="26"/>
              <w:szCs w:val="26"/>
            </w:rPr>
            <w:t>А</w:t>
          </w:r>
          <w:r w:rsidRPr="00A22E20">
            <w:rPr>
              <w:sz w:val="26"/>
              <w:szCs w:val="26"/>
            </w:rPr>
            <w:t>дминистрации</w:t>
          </w:r>
          <w:r w:rsidRPr="00681E48">
            <w:rPr>
              <w:sz w:val="26"/>
              <w:szCs w:val="26"/>
            </w:rPr>
            <w:t xml:space="preserve"> </w:t>
          </w:r>
          <w:r>
            <w:rPr>
              <w:sz w:val="26"/>
              <w:szCs w:val="26"/>
            </w:rPr>
            <w:t xml:space="preserve">Табунского района  Алтайского края, </w:t>
          </w:r>
          <w:r w:rsidRPr="00A22E20">
            <w:rPr>
              <w:sz w:val="26"/>
              <w:szCs w:val="26"/>
            </w:rPr>
            <w:t>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    </w:r>
        </w:p>
        <w:p w:rsidR="006825AF" w:rsidRDefault="006825AF">
          <w:pPr>
            <w:rPr>
              <w:sz w:val="26"/>
              <w:szCs w:val="26"/>
            </w:rPr>
          </w:pPr>
          <w:bookmarkStart w:id="0" w:name="bookmark10"/>
          <w:r>
            <w:rPr>
              <w:sz w:val="26"/>
              <w:szCs w:val="26"/>
            </w:rPr>
            <w:br w:type="page"/>
          </w:r>
        </w:p>
        <w:p w:rsidR="006825AF" w:rsidRDefault="006825AF" w:rsidP="006825AF">
          <w:pPr>
            <w:ind w:left="5387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lastRenderedPageBreak/>
            <w:t>Приложение 2</w:t>
          </w:r>
        </w:p>
        <w:p w:rsidR="006825AF" w:rsidRPr="00A22E20" w:rsidRDefault="006825AF" w:rsidP="006825AF">
          <w:pPr>
            <w:ind w:left="5387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>к Порядку о</w:t>
          </w:r>
          <w:r w:rsidRPr="00A22E20">
            <w:rPr>
              <w:sz w:val="26"/>
              <w:szCs w:val="26"/>
            </w:rPr>
            <w:t>пределения объема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и условий предоставления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муниципальн</w:t>
          </w:r>
          <w:r>
            <w:rPr>
              <w:sz w:val="26"/>
              <w:szCs w:val="26"/>
            </w:rPr>
            <w:t>ым бюд</w:t>
          </w:r>
          <w:r w:rsidRPr="00A22E20">
            <w:rPr>
              <w:sz w:val="26"/>
              <w:szCs w:val="26"/>
            </w:rPr>
            <w:t>жетным</w:t>
          </w:r>
          <w:r>
            <w:rPr>
              <w:sz w:val="26"/>
              <w:szCs w:val="26"/>
            </w:rPr>
            <w:t xml:space="preserve"> </w:t>
          </w:r>
          <w:r w:rsidR="00B00CEB">
            <w:rPr>
              <w:sz w:val="26"/>
              <w:szCs w:val="26"/>
            </w:rPr>
            <w:t xml:space="preserve">и автономным </w:t>
          </w:r>
          <w:r>
            <w:rPr>
              <w:sz w:val="26"/>
              <w:szCs w:val="26"/>
            </w:rPr>
            <w:t xml:space="preserve">учреждениям </w:t>
          </w:r>
          <w:r w:rsidRPr="00A22E20">
            <w:rPr>
              <w:sz w:val="26"/>
              <w:szCs w:val="26"/>
            </w:rPr>
            <w:t>субсидий</w:t>
          </w:r>
          <w:r>
            <w:rPr>
              <w:sz w:val="26"/>
              <w:szCs w:val="26"/>
            </w:rPr>
            <w:t xml:space="preserve"> </w:t>
          </w:r>
          <w:r w:rsidRPr="00A22E20">
            <w:rPr>
              <w:sz w:val="26"/>
              <w:szCs w:val="26"/>
            </w:rPr>
            <w:t>на иные цели</w:t>
          </w:r>
        </w:p>
        <w:p w:rsidR="006825AF" w:rsidRPr="000364AF" w:rsidRDefault="006825AF" w:rsidP="006825AF">
          <w:pPr>
            <w:ind w:left="220"/>
            <w:jc w:val="both"/>
            <w:rPr>
              <w:sz w:val="26"/>
              <w:szCs w:val="26"/>
            </w:rPr>
          </w:pPr>
        </w:p>
        <w:p w:rsidR="006825AF" w:rsidRPr="00D36530" w:rsidRDefault="006825AF" w:rsidP="005E2188">
          <w:pPr>
            <w:jc w:val="center"/>
            <w:rPr>
              <w:b/>
              <w:sz w:val="26"/>
              <w:szCs w:val="26"/>
            </w:rPr>
          </w:pPr>
          <w:r w:rsidRPr="00D36530">
            <w:rPr>
              <w:b/>
              <w:sz w:val="26"/>
              <w:szCs w:val="26"/>
            </w:rPr>
            <w:t>Отчет</w:t>
          </w:r>
        </w:p>
        <w:p w:rsidR="006825AF" w:rsidRPr="00D36530" w:rsidRDefault="006825AF" w:rsidP="006825AF">
          <w:pPr>
            <w:ind w:left="220"/>
            <w:jc w:val="center"/>
            <w:rPr>
              <w:b/>
            </w:rPr>
          </w:pPr>
          <w:r w:rsidRPr="00D36530">
            <w:rPr>
              <w:b/>
              <w:sz w:val="26"/>
              <w:szCs w:val="26"/>
            </w:rPr>
            <w:t>Раздел 1</w:t>
          </w:r>
          <w:bookmarkEnd w:id="0"/>
        </w:p>
        <w:p w:rsidR="006825AF" w:rsidRPr="00D36530" w:rsidRDefault="006825AF" w:rsidP="006825AF">
          <w:pPr>
            <w:pStyle w:val="33"/>
            <w:shd w:val="clear" w:color="auto" w:fill="auto"/>
            <w:spacing w:before="0" w:after="0"/>
            <w:ind w:left="220"/>
            <w:rPr>
              <w:sz w:val="26"/>
              <w:szCs w:val="26"/>
            </w:rPr>
          </w:pPr>
          <w:r w:rsidRPr="00D36530">
            <w:rPr>
              <w:sz w:val="26"/>
              <w:szCs w:val="26"/>
            </w:rPr>
            <w:t>о расходах, источником финансового обеспечения которых является</w:t>
          </w:r>
        </w:p>
        <w:p w:rsidR="006825AF" w:rsidRDefault="006825AF" w:rsidP="006825AF">
          <w:pPr>
            <w:pStyle w:val="33"/>
            <w:shd w:val="clear" w:color="auto" w:fill="auto"/>
            <w:spacing w:before="0" w:after="0"/>
            <w:ind w:left="220"/>
            <w:rPr>
              <w:sz w:val="26"/>
              <w:szCs w:val="26"/>
            </w:rPr>
          </w:pPr>
          <w:r w:rsidRPr="00D36530">
            <w:rPr>
              <w:sz w:val="26"/>
              <w:szCs w:val="26"/>
            </w:rPr>
            <w:t>Субсидия</w:t>
          </w:r>
        </w:p>
        <w:p w:rsidR="006825AF" w:rsidRPr="00D36530" w:rsidRDefault="006825AF" w:rsidP="006825AF">
          <w:pPr>
            <w:pStyle w:val="33"/>
            <w:shd w:val="clear" w:color="auto" w:fill="auto"/>
            <w:spacing w:before="0" w:after="0"/>
            <w:ind w:left="220"/>
            <w:rPr>
              <w:sz w:val="26"/>
              <w:szCs w:val="26"/>
            </w:rPr>
          </w:pPr>
        </w:p>
        <w:p w:rsidR="006825AF" w:rsidRPr="0011587A" w:rsidRDefault="006825AF" w:rsidP="006825AF">
          <w:pPr>
            <w:tabs>
              <w:tab w:val="left" w:pos="3749"/>
              <w:tab w:val="left" w:pos="5664"/>
            </w:tabs>
            <w:spacing w:line="322" w:lineRule="exact"/>
            <w:ind w:left="3000"/>
            <w:jc w:val="both"/>
            <w:rPr>
              <w:sz w:val="26"/>
              <w:szCs w:val="26"/>
            </w:rPr>
          </w:pPr>
          <w:r w:rsidRPr="0011587A">
            <w:rPr>
              <w:sz w:val="26"/>
              <w:szCs w:val="26"/>
            </w:rPr>
            <w:t xml:space="preserve">на </w:t>
          </w:r>
          <w:r w:rsidRPr="0011587A">
            <w:rPr>
              <w:sz w:val="26"/>
              <w:szCs w:val="26"/>
              <w:u w:val="single"/>
            </w:rPr>
            <w:tab/>
          </w:r>
          <w:r w:rsidRPr="0011587A">
            <w:rPr>
              <w:sz w:val="26"/>
              <w:szCs w:val="26"/>
              <w:u w:val="single"/>
            </w:rPr>
            <w:tab/>
          </w:r>
          <w:r w:rsidRPr="0011587A">
            <w:rPr>
              <w:sz w:val="26"/>
              <w:szCs w:val="26"/>
            </w:rPr>
            <w:t>20 г.</w:t>
          </w:r>
        </w:p>
        <w:p w:rsidR="006825AF" w:rsidRPr="0011587A" w:rsidRDefault="006825AF" w:rsidP="006825AF">
          <w:pPr>
            <w:spacing w:line="322" w:lineRule="exact"/>
            <w:jc w:val="both"/>
            <w:rPr>
              <w:sz w:val="26"/>
              <w:szCs w:val="26"/>
            </w:rPr>
          </w:pPr>
          <w:r w:rsidRPr="0011587A">
            <w:rPr>
              <w:sz w:val="26"/>
              <w:szCs w:val="26"/>
            </w:rPr>
            <w:t>Наименование</w:t>
          </w:r>
        </w:p>
        <w:p w:rsidR="006825AF" w:rsidRPr="0011587A" w:rsidRDefault="006825AF" w:rsidP="006825AF">
          <w:pPr>
            <w:tabs>
              <w:tab w:val="left" w:leader="underscore" w:pos="8558"/>
            </w:tabs>
            <w:spacing w:line="322" w:lineRule="exact"/>
            <w:jc w:val="both"/>
            <w:rPr>
              <w:sz w:val="26"/>
              <w:szCs w:val="26"/>
            </w:rPr>
          </w:pPr>
          <w:r w:rsidRPr="0011587A">
            <w:rPr>
              <w:sz w:val="26"/>
              <w:szCs w:val="26"/>
            </w:rPr>
            <w:t>Учреждения:</w:t>
          </w:r>
          <w:r w:rsidRPr="0011587A">
            <w:rPr>
              <w:sz w:val="26"/>
              <w:szCs w:val="26"/>
            </w:rPr>
            <w:tab/>
          </w:r>
        </w:p>
        <w:p w:rsidR="006825AF" w:rsidRPr="0011587A" w:rsidRDefault="006825AF" w:rsidP="006825AF">
          <w:pPr>
            <w:spacing w:line="322" w:lineRule="exact"/>
            <w:jc w:val="both"/>
            <w:rPr>
              <w:sz w:val="26"/>
              <w:szCs w:val="26"/>
            </w:rPr>
          </w:pPr>
          <w:r w:rsidRPr="0011587A">
            <w:rPr>
              <w:sz w:val="26"/>
              <w:szCs w:val="26"/>
            </w:rPr>
            <w:t>Периодичность: квартальная, годовая</w:t>
          </w:r>
        </w:p>
        <w:p w:rsidR="006825AF" w:rsidRPr="0011587A" w:rsidRDefault="006825AF" w:rsidP="006825AF">
          <w:pPr>
            <w:spacing w:line="322" w:lineRule="exact"/>
            <w:jc w:val="both"/>
            <w:rPr>
              <w:sz w:val="26"/>
              <w:szCs w:val="26"/>
            </w:rPr>
          </w:pPr>
          <w:r w:rsidRPr="0011587A">
            <w:rPr>
              <w:sz w:val="26"/>
              <w:szCs w:val="26"/>
            </w:rPr>
            <w:t>Единица измерения: рубль (с точностью до второго десятичного знака)</w:t>
          </w:r>
        </w:p>
        <w:p w:rsidR="006825AF" w:rsidRPr="0011587A" w:rsidRDefault="006825AF" w:rsidP="006825AF">
          <w:pPr>
            <w:rPr>
              <w:sz w:val="26"/>
              <w:szCs w:val="26"/>
            </w:rPr>
          </w:pPr>
        </w:p>
        <w:tbl>
          <w:tblPr>
            <w:tblW w:w="5000" w:type="pct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4639"/>
            <w:gridCol w:w="717"/>
            <w:gridCol w:w="1423"/>
            <w:gridCol w:w="996"/>
            <w:gridCol w:w="1599"/>
          </w:tblGrid>
          <w:tr w:rsidR="006825AF" w:rsidRPr="00BB74E6" w:rsidTr="006825AF">
            <w:trPr>
              <w:trHeight w:val="340"/>
            </w:trPr>
            <w:tc>
              <w:tcPr>
                <w:tcW w:w="2495" w:type="pct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Наименование показателя</w:t>
                </w:r>
              </w:p>
            </w:tc>
            <w:tc>
              <w:tcPr>
                <w:tcW w:w="321" w:type="pct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Код</w:t>
                </w:r>
              </w:p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строки</w:t>
                </w:r>
              </w:p>
            </w:tc>
            <w:tc>
              <w:tcPr>
                <w:tcW w:w="770" w:type="pct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Код</w:t>
                </w:r>
              </w:p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направления</w:t>
                </w:r>
              </w:p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расходования</w:t>
                </w:r>
              </w:p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субсидии</w:t>
                </w:r>
                <w:r>
                  <w:rPr>
                    <w:rStyle w:val="af5"/>
                    <w:color w:val="000000"/>
                    <w:sz w:val="24"/>
                    <w:szCs w:val="24"/>
                  </w:rPr>
                  <w:footnoteReference w:id="1"/>
                </w:r>
              </w:p>
            </w:tc>
            <w:tc>
              <w:tcPr>
                <w:tcW w:w="1415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Сумма</w:t>
                </w:r>
              </w:p>
            </w:tc>
          </w:tr>
          <w:tr w:rsidR="006825AF" w:rsidRPr="00BB74E6" w:rsidTr="006825AF">
            <w:trPr>
              <w:trHeight w:val="340"/>
            </w:trPr>
            <w:tc>
              <w:tcPr>
                <w:tcW w:w="2495" w:type="pct"/>
                <w:vMerge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321" w:type="pct"/>
                <w:vMerge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vMerge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отчетный</w:t>
                </w:r>
              </w:p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период</w:t>
                </w: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6825AF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нарастающим итогом с начала года</w:t>
                </w:r>
              </w:p>
            </w:tc>
          </w:tr>
          <w:tr w:rsidR="006825AF" w:rsidRPr="00BB74E6" w:rsidTr="006825AF">
            <w:trPr>
              <w:trHeight w:val="34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153608">
                <w:pPr>
                  <w:spacing w:line="280" w:lineRule="exact"/>
                  <w:jc w:val="center"/>
                  <w:rPr>
                    <w:b/>
                    <w:sz w:val="24"/>
                    <w:szCs w:val="24"/>
                  </w:rPr>
                </w:pPr>
                <w:r w:rsidRPr="00441FF2">
                  <w:rPr>
                    <w:rStyle w:val="22"/>
                    <w:b w:val="0"/>
                    <w:sz w:val="24"/>
                    <w:szCs w:val="24"/>
                  </w:rPr>
                  <w:t>1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153608">
                <w:pPr>
                  <w:spacing w:line="280" w:lineRule="exact"/>
                  <w:ind w:left="280"/>
                  <w:jc w:val="center"/>
                  <w:rPr>
                    <w:b/>
                    <w:sz w:val="24"/>
                    <w:szCs w:val="24"/>
                  </w:rPr>
                </w:pPr>
                <w:r w:rsidRPr="00441FF2">
                  <w:rPr>
                    <w:rStyle w:val="22"/>
                    <w:b w:val="0"/>
                    <w:sz w:val="24"/>
                    <w:szCs w:val="24"/>
                  </w:rPr>
                  <w:t>2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153608">
                <w:pPr>
                  <w:spacing w:line="280" w:lineRule="exact"/>
                  <w:jc w:val="center"/>
                  <w:rPr>
                    <w:b/>
                    <w:sz w:val="24"/>
                    <w:szCs w:val="24"/>
                  </w:rPr>
                </w:pPr>
                <w:r w:rsidRPr="00441FF2">
                  <w:rPr>
                    <w:rStyle w:val="22"/>
                    <w:b w:val="0"/>
                    <w:sz w:val="24"/>
                    <w:szCs w:val="24"/>
                  </w:rPr>
                  <w:t>3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153608">
                <w:pPr>
                  <w:spacing w:line="280" w:lineRule="exact"/>
                  <w:jc w:val="center"/>
                  <w:rPr>
                    <w:b/>
                    <w:sz w:val="24"/>
                    <w:szCs w:val="24"/>
                  </w:rPr>
                </w:pPr>
                <w:r w:rsidRPr="00441FF2">
                  <w:rPr>
                    <w:rStyle w:val="22"/>
                    <w:b w:val="0"/>
                    <w:sz w:val="24"/>
                    <w:szCs w:val="24"/>
                    <w:lang w:val="en-US" w:eastAsia="en-US"/>
                  </w:rPr>
                  <w:t>4</w:t>
                </w: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825AF" w:rsidRPr="00BB74E6" w:rsidRDefault="006825AF" w:rsidP="00153608">
                <w:pPr>
                  <w:spacing w:line="280" w:lineRule="exact"/>
                  <w:jc w:val="center"/>
                  <w:rPr>
                    <w:b/>
                    <w:sz w:val="24"/>
                    <w:szCs w:val="24"/>
                  </w:rPr>
                </w:pPr>
                <w:r w:rsidRPr="00441FF2">
                  <w:rPr>
                    <w:rStyle w:val="22"/>
                    <w:b w:val="0"/>
                    <w:sz w:val="24"/>
                    <w:szCs w:val="24"/>
                  </w:rPr>
                  <w:t>5</w:t>
                </w: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322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Остаток субсидии на начало года, всего: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100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  <w:lang w:val="en-US"/>
                  </w:rPr>
                  <w:t>x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after="60" w:line="280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 том числе:</w:t>
                </w:r>
              </w:p>
              <w:p w:rsidR="006825AF" w:rsidRPr="00BB74E6" w:rsidRDefault="006825AF" w:rsidP="00153608">
                <w:pPr>
                  <w:spacing w:before="60" w:line="280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потребность в котором подтверждена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110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  <w:lang w:val="en-US"/>
                  </w:rPr>
                  <w:t>x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317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подлежащий возврату в бюджет муниципального образования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120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64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Поступило средств, всего: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200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  <w:lang w:val="en-US"/>
                  </w:rPr>
                  <w:t>x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322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 том числе:</w:t>
                </w:r>
              </w:p>
              <w:p w:rsidR="006825AF" w:rsidRPr="00BB74E6" w:rsidRDefault="006825AF" w:rsidP="00153608">
                <w:pPr>
                  <w:spacing w:line="322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из бюджета муниципального образования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210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  <w:lang w:val="en-US"/>
                  </w:rPr>
                  <w:t>x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317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возврат дебиторской задолженности прошлых лет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220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  <w:lang w:val="en-US"/>
                  </w:rPr>
                  <w:t>x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61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из них: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317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возврат дебиторской задолженности прошлых лет, решение об использовании которой принято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221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из них: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средства, полученные при возврате</w:t>
                </w:r>
              </w:p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займов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222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возврат дебиторской задолженности прошлых лет, решение об использовании которой не принято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223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проценты за пользование займами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230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 xml:space="preserve">иные доходы в форме штрафов и пеней, </w:t>
                </w:r>
                <w:r w:rsidRPr="00441FF2">
                  <w:rPr>
                    <w:rStyle w:val="21"/>
                    <w:sz w:val="24"/>
                    <w:szCs w:val="24"/>
                  </w:rPr>
                  <w:lastRenderedPageBreak/>
                  <w:t>источником финансового обеспечения которых являлись средства субсидии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lastRenderedPageBreak/>
                  <w:t>240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Выплаты по расходам, всего: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300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 том числе:</w:t>
                </w:r>
              </w:p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Выплаты персоналу, всего: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310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из них: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Закупка работ и услуг, всего: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320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из них: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Закупка непроизведенных активов, нематериальных активов, материальных запасов и основных средств, всего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330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из них: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340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из них: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Перечисление средств в целях предоставления грантов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Перечисление средств в целях предоставления займов (микрозаймов)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Уплата налогов, сборов и иных платежей в бюджеты бюджетной системы Российской Федерации, всего: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360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из них: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Иные выплаты, всего: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370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35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из них: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Возвращено в бюджет муниципального образования, всего: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400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color w:val="auto"/>
                    <w:sz w:val="24"/>
                    <w:szCs w:val="24"/>
                    <w:lang w:eastAsia="en-US"/>
                  </w:rPr>
                  <w:t>x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 том числе:</w:t>
                </w:r>
              </w:p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израсходованных не по целевому назначению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410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color w:val="auto"/>
                    <w:sz w:val="24"/>
                    <w:szCs w:val="24"/>
                    <w:lang w:eastAsia="en-US"/>
                  </w:rPr>
                  <w:t>x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 результате применения штрафных санкций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420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color w:val="auto"/>
                    <w:sz w:val="24"/>
                    <w:szCs w:val="24"/>
                    <w:lang w:eastAsia="en-US"/>
                  </w:rPr>
                  <w:t>x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 сумме остатка субсидии на начало года, потребность в которой не подтверждена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430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 сумме возврата дебиторской задолженности прошлых лет, решение об использовании которой не принято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440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Остаток Субсидии на конец отчетного периода, всего: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500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color w:val="auto"/>
                    <w:sz w:val="24"/>
                    <w:szCs w:val="24"/>
                    <w:lang w:eastAsia="en-US"/>
                  </w:rPr>
                  <w:t>x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в том числе:</w:t>
                </w:r>
              </w:p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требуется в направлении на те же цели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510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color w:val="auto"/>
                    <w:sz w:val="24"/>
                    <w:szCs w:val="24"/>
                    <w:lang w:eastAsia="en-US"/>
                  </w:rPr>
                  <w:t>x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6825AF" w:rsidRPr="00BB74E6" w:rsidTr="006825AF">
            <w:trPr>
              <w:trHeight w:val="20"/>
            </w:trPr>
            <w:tc>
              <w:tcPr>
                <w:tcW w:w="2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подлежит возврату в бюджет муниципального образования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spacing w:line="280" w:lineRule="exact"/>
                  <w:ind w:left="16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441FF2">
                  <w:rPr>
                    <w:rStyle w:val="21"/>
                    <w:sz w:val="24"/>
                    <w:szCs w:val="24"/>
                  </w:rPr>
                  <w:t>520</w:t>
                </w:r>
              </w:p>
            </w:tc>
            <w:tc>
              <w:tcPr>
                <w:tcW w:w="7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  <w:r w:rsidRPr="00441FF2">
                  <w:rPr>
                    <w:rStyle w:val="21"/>
                    <w:color w:val="auto"/>
                    <w:sz w:val="24"/>
                    <w:szCs w:val="24"/>
                    <w:lang w:eastAsia="en-US"/>
                  </w:rPr>
                  <w:t>x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6825AF" w:rsidRPr="00BB74E6" w:rsidRDefault="006825AF" w:rsidP="0015360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</w:tbl>
        <w:p w:rsidR="006825AF" w:rsidRDefault="006825AF" w:rsidP="006825AF">
          <w:pPr>
            <w:rPr>
              <w:sz w:val="26"/>
              <w:szCs w:val="26"/>
            </w:rPr>
          </w:pPr>
        </w:p>
        <w:p w:rsidR="006825AF" w:rsidRDefault="006825AF" w:rsidP="006825AF">
          <w:pPr>
            <w:rPr>
              <w:sz w:val="26"/>
              <w:szCs w:val="26"/>
            </w:rPr>
          </w:pPr>
          <w:r>
            <w:rPr>
              <w:sz w:val="26"/>
              <w:szCs w:val="26"/>
            </w:rPr>
            <w:t>Руководитель Учреждения _____________   ___________   _____________________</w:t>
          </w:r>
        </w:p>
        <w:p w:rsidR="006825AF" w:rsidRPr="00F13C5D" w:rsidRDefault="006825AF" w:rsidP="006825AF">
          <w:r w:rsidRPr="00F13C5D">
            <w:t xml:space="preserve">(уполномоченное </w:t>
          </w:r>
          <w:proofErr w:type="gramStart"/>
          <w:r w:rsidRPr="00F13C5D">
            <w:t>лицо)</w:t>
          </w:r>
          <w:r>
            <w:tab/>
          </w:r>
          <w:proofErr w:type="gramEnd"/>
          <w:r>
            <w:t xml:space="preserve">         (должность)              (подпись)               (расшифровка подписи) </w:t>
          </w:r>
        </w:p>
        <w:p w:rsidR="006825AF" w:rsidRDefault="006825AF" w:rsidP="006825AF">
          <w:pPr>
            <w:pStyle w:val="24"/>
            <w:shd w:val="clear" w:color="auto" w:fill="auto"/>
            <w:tabs>
              <w:tab w:val="left" w:leader="underscore" w:pos="6158"/>
              <w:tab w:val="left" w:leader="underscore" w:pos="8976"/>
            </w:tabs>
            <w:spacing w:after="0" w:line="280" w:lineRule="exact"/>
          </w:pPr>
        </w:p>
        <w:p w:rsidR="006825AF" w:rsidRDefault="006825AF" w:rsidP="006825AF">
          <w:pPr>
            <w:pStyle w:val="24"/>
            <w:shd w:val="clear" w:color="auto" w:fill="auto"/>
            <w:tabs>
              <w:tab w:val="left" w:leader="underscore" w:pos="6158"/>
              <w:tab w:val="left" w:leader="underscore" w:pos="8976"/>
            </w:tabs>
            <w:spacing w:after="0" w:line="280" w:lineRule="exact"/>
          </w:pPr>
        </w:p>
        <w:p w:rsidR="006825AF" w:rsidRDefault="006825AF" w:rsidP="006825AF">
          <w:pPr>
            <w:pStyle w:val="24"/>
            <w:shd w:val="clear" w:color="auto" w:fill="auto"/>
            <w:tabs>
              <w:tab w:val="left" w:leader="underscore" w:pos="6158"/>
              <w:tab w:val="left" w:leader="underscore" w:pos="8976"/>
            </w:tabs>
            <w:spacing w:after="0" w:line="280" w:lineRule="exact"/>
            <w:rPr>
              <w:sz w:val="26"/>
              <w:szCs w:val="26"/>
            </w:rPr>
          </w:pPr>
          <w:r>
            <w:rPr>
              <w:sz w:val="26"/>
              <w:szCs w:val="26"/>
            </w:rPr>
            <w:t>Исполнитель        _____________    __________________    _____________</w:t>
          </w:r>
        </w:p>
        <w:p w:rsidR="006825AF" w:rsidRPr="00F13C5D" w:rsidRDefault="006825AF" w:rsidP="006825AF">
          <w:pPr>
            <w:pStyle w:val="24"/>
            <w:shd w:val="clear" w:color="auto" w:fill="auto"/>
            <w:tabs>
              <w:tab w:val="left" w:leader="underscore" w:pos="6158"/>
              <w:tab w:val="left" w:leader="underscore" w:pos="8976"/>
            </w:tabs>
            <w:spacing w:after="0" w:line="280" w:lineRule="exact"/>
            <w:rPr>
              <w:sz w:val="22"/>
              <w:szCs w:val="22"/>
            </w:rPr>
          </w:pPr>
          <w:r w:rsidRPr="00F13C5D">
            <w:rPr>
              <w:sz w:val="22"/>
              <w:szCs w:val="22"/>
            </w:rPr>
            <w:t>(</w:t>
          </w:r>
          <w:proofErr w:type="gramStart"/>
          <w:r w:rsidRPr="00F13C5D">
            <w:rPr>
              <w:sz w:val="22"/>
              <w:szCs w:val="22"/>
            </w:rPr>
            <w:t>должность)</w:t>
          </w:r>
          <w:r>
            <w:rPr>
              <w:sz w:val="22"/>
              <w:szCs w:val="22"/>
            </w:rPr>
            <w:t xml:space="preserve">   </w:t>
          </w:r>
          <w:proofErr w:type="gramEnd"/>
          <w:r>
            <w:rPr>
              <w:sz w:val="22"/>
              <w:szCs w:val="22"/>
            </w:rPr>
            <w:t xml:space="preserve">                      (ФИО)                         (телефон)</w:t>
          </w:r>
        </w:p>
        <w:p w:rsidR="006825AF" w:rsidRPr="00F13C5D" w:rsidRDefault="006825AF" w:rsidP="006825AF">
          <w:pPr>
            <w:pStyle w:val="24"/>
            <w:shd w:val="clear" w:color="auto" w:fill="auto"/>
            <w:tabs>
              <w:tab w:val="left" w:leader="underscore" w:pos="6158"/>
              <w:tab w:val="left" w:leader="underscore" w:pos="8976"/>
            </w:tabs>
            <w:spacing w:after="0" w:line="280" w:lineRule="exact"/>
            <w:rPr>
              <w:sz w:val="22"/>
              <w:szCs w:val="22"/>
            </w:rPr>
          </w:pPr>
        </w:p>
        <w:p w:rsidR="006825AF" w:rsidRDefault="006825AF" w:rsidP="006825AF">
          <w:pPr>
            <w:rPr>
              <w:sz w:val="26"/>
              <w:szCs w:val="26"/>
            </w:rPr>
          </w:pPr>
        </w:p>
        <w:p w:rsidR="006825AF" w:rsidRDefault="006825AF" w:rsidP="006825AF">
          <w:pPr>
            <w:rPr>
              <w:sz w:val="26"/>
              <w:szCs w:val="26"/>
            </w:rPr>
          </w:pPr>
          <w:r>
            <w:rPr>
              <w:sz w:val="26"/>
              <w:szCs w:val="26"/>
            </w:rPr>
            <w:t>_____     ___________   20_____г.</w:t>
          </w:r>
        </w:p>
        <w:p w:rsidR="006825AF" w:rsidRDefault="006825AF" w:rsidP="006825AF">
          <w:pPr>
            <w:jc w:val="both"/>
            <w:rPr>
              <w:sz w:val="26"/>
              <w:szCs w:val="26"/>
            </w:rPr>
          </w:pPr>
        </w:p>
        <w:p w:rsidR="006825AF" w:rsidRDefault="006825AF" w:rsidP="006825AF">
          <w:pPr>
            <w:ind w:left="360"/>
            <w:jc w:val="center"/>
            <w:rPr>
              <w:b/>
              <w:sz w:val="26"/>
              <w:szCs w:val="26"/>
            </w:rPr>
          </w:pPr>
        </w:p>
        <w:p w:rsidR="006825AF" w:rsidRPr="00D36530" w:rsidRDefault="006825AF" w:rsidP="006825AF">
          <w:pPr>
            <w:ind w:left="360"/>
            <w:jc w:val="center"/>
            <w:rPr>
              <w:b/>
              <w:sz w:val="26"/>
              <w:szCs w:val="26"/>
            </w:rPr>
          </w:pPr>
          <w:r w:rsidRPr="00D36530">
            <w:rPr>
              <w:b/>
              <w:sz w:val="26"/>
              <w:szCs w:val="26"/>
            </w:rPr>
            <w:t>Раздел 2</w:t>
          </w:r>
        </w:p>
        <w:p w:rsidR="006825AF" w:rsidRDefault="006825AF" w:rsidP="006825AF">
          <w:pPr>
            <w:ind w:left="360"/>
            <w:jc w:val="center"/>
            <w:rPr>
              <w:b/>
              <w:sz w:val="26"/>
              <w:szCs w:val="26"/>
            </w:rPr>
          </w:pPr>
          <w:r w:rsidRPr="00D36530">
            <w:rPr>
              <w:b/>
              <w:sz w:val="26"/>
              <w:szCs w:val="26"/>
            </w:rPr>
            <w:t xml:space="preserve">О достижении значений показателей результативности предоставления Субсидии </w:t>
          </w:r>
        </w:p>
        <w:p w:rsidR="006825AF" w:rsidRPr="00D36530" w:rsidRDefault="006825AF" w:rsidP="006825AF">
          <w:pPr>
            <w:ind w:left="360"/>
            <w:jc w:val="center"/>
            <w:rPr>
              <w:b/>
              <w:sz w:val="26"/>
              <w:szCs w:val="26"/>
            </w:rPr>
          </w:pPr>
          <w:r w:rsidRPr="00D36530">
            <w:rPr>
              <w:b/>
              <w:sz w:val="26"/>
              <w:szCs w:val="26"/>
            </w:rPr>
            <w:t>по состоянию на __________ 20 ______ года</w:t>
          </w:r>
        </w:p>
        <w:p w:rsidR="006825AF" w:rsidRDefault="006825AF" w:rsidP="006825AF">
          <w:pPr>
            <w:ind w:left="360"/>
            <w:jc w:val="center"/>
            <w:rPr>
              <w:sz w:val="26"/>
              <w:szCs w:val="26"/>
            </w:rPr>
          </w:pPr>
        </w:p>
        <w:p w:rsidR="006825AF" w:rsidRDefault="006825AF" w:rsidP="006825AF">
          <w:pPr>
            <w:ind w:left="360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ab/>
            <w:t>Наименование Учреждения: _______________________________</w:t>
          </w:r>
        </w:p>
        <w:p w:rsidR="006825AF" w:rsidRDefault="006825AF" w:rsidP="006825AF">
          <w:pPr>
            <w:ind w:left="360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ab/>
            <w:t>Периодичность: ________________________</w:t>
          </w:r>
        </w:p>
        <w:p w:rsidR="006825AF" w:rsidRDefault="006825AF" w:rsidP="006825AF">
          <w:pPr>
            <w:ind w:left="360"/>
            <w:jc w:val="both"/>
            <w:rPr>
              <w:sz w:val="26"/>
              <w:szCs w:val="26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490"/>
            <w:gridCol w:w="1488"/>
            <w:gridCol w:w="1488"/>
            <w:gridCol w:w="1129"/>
            <w:gridCol w:w="1162"/>
            <w:gridCol w:w="1321"/>
            <w:gridCol w:w="1272"/>
            <w:gridCol w:w="1220"/>
          </w:tblGrid>
          <w:tr w:rsidR="006825AF" w:rsidRPr="006825AF" w:rsidTr="006825AF">
            <w:tc>
              <w:tcPr>
                <w:tcW w:w="323" w:type="pct"/>
                <w:vAlign w:val="center"/>
              </w:tcPr>
              <w:p w:rsidR="006825AF" w:rsidRPr="006825AF" w:rsidRDefault="006825AF" w:rsidP="006825AF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№ п/п</w:t>
                </w:r>
              </w:p>
            </w:tc>
            <w:tc>
              <w:tcPr>
                <w:tcW w:w="707" w:type="pct"/>
                <w:vAlign w:val="center"/>
              </w:tcPr>
              <w:p w:rsidR="006825AF" w:rsidRPr="006825AF" w:rsidRDefault="006825AF" w:rsidP="006825AF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Наименование показателя</w:t>
                </w:r>
              </w:p>
            </w:tc>
            <w:tc>
              <w:tcPr>
                <w:tcW w:w="700" w:type="pct"/>
                <w:vAlign w:val="center"/>
              </w:tcPr>
              <w:p w:rsidR="006825AF" w:rsidRPr="006825AF" w:rsidRDefault="006825AF" w:rsidP="006825AF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Наименование мероприятия</w:t>
                </w:r>
              </w:p>
            </w:tc>
            <w:tc>
              <w:tcPr>
                <w:tcW w:w="701" w:type="pct"/>
                <w:vAlign w:val="center"/>
              </w:tcPr>
              <w:p w:rsidR="006825AF" w:rsidRPr="006825AF" w:rsidRDefault="006825AF" w:rsidP="006825AF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Единица измерения</w:t>
                </w:r>
              </w:p>
            </w:tc>
            <w:tc>
              <w:tcPr>
                <w:tcW w:w="701" w:type="pct"/>
                <w:vAlign w:val="center"/>
              </w:tcPr>
              <w:p w:rsidR="006825AF" w:rsidRPr="006825AF" w:rsidRDefault="006825AF" w:rsidP="006825AF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Плановое значение показателя</w:t>
                </w:r>
              </w:p>
            </w:tc>
            <w:tc>
              <w:tcPr>
                <w:tcW w:w="700" w:type="pct"/>
                <w:vAlign w:val="center"/>
              </w:tcPr>
              <w:p w:rsidR="006825AF" w:rsidRPr="006825AF" w:rsidRDefault="006825AF" w:rsidP="006825AF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Достигнутое значение показателя</w:t>
                </w:r>
              </w:p>
            </w:tc>
            <w:tc>
              <w:tcPr>
                <w:tcW w:w="545" w:type="pct"/>
                <w:vAlign w:val="center"/>
              </w:tcPr>
              <w:p w:rsidR="006825AF" w:rsidRPr="006825AF" w:rsidRDefault="006825AF" w:rsidP="006825AF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Процент выполнения</w:t>
                </w:r>
              </w:p>
            </w:tc>
            <w:tc>
              <w:tcPr>
                <w:tcW w:w="623" w:type="pct"/>
                <w:vAlign w:val="center"/>
              </w:tcPr>
              <w:p w:rsidR="006825AF" w:rsidRPr="006825AF" w:rsidRDefault="006825AF" w:rsidP="006825AF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Причина отклонения</w:t>
                </w:r>
              </w:p>
            </w:tc>
          </w:tr>
          <w:tr w:rsidR="006825AF" w:rsidRPr="006825AF" w:rsidTr="006825AF">
            <w:tc>
              <w:tcPr>
                <w:tcW w:w="323" w:type="pct"/>
              </w:tcPr>
              <w:p w:rsidR="006825AF" w:rsidRPr="006825AF" w:rsidRDefault="006825AF" w:rsidP="00153608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1</w:t>
                </w:r>
              </w:p>
            </w:tc>
            <w:tc>
              <w:tcPr>
                <w:tcW w:w="707" w:type="pct"/>
              </w:tcPr>
              <w:p w:rsidR="006825AF" w:rsidRPr="006825AF" w:rsidRDefault="006825AF" w:rsidP="00153608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2</w:t>
                </w:r>
              </w:p>
            </w:tc>
            <w:tc>
              <w:tcPr>
                <w:tcW w:w="700" w:type="pct"/>
              </w:tcPr>
              <w:p w:rsidR="006825AF" w:rsidRPr="006825AF" w:rsidRDefault="006825AF" w:rsidP="00153608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3</w:t>
                </w:r>
              </w:p>
            </w:tc>
            <w:tc>
              <w:tcPr>
                <w:tcW w:w="701" w:type="pct"/>
              </w:tcPr>
              <w:p w:rsidR="006825AF" w:rsidRPr="006825AF" w:rsidRDefault="006825AF" w:rsidP="00153608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4</w:t>
                </w:r>
              </w:p>
            </w:tc>
            <w:tc>
              <w:tcPr>
                <w:tcW w:w="701" w:type="pct"/>
              </w:tcPr>
              <w:p w:rsidR="006825AF" w:rsidRPr="006825AF" w:rsidRDefault="006825AF" w:rsidP="00153608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5</w:t>
                </w:r>
              </w:p>
            </w:tc>
            <w:tc>
              <w:tcPr>
                <w:tcW w:w="700" w:type="pct"/>
              </w:tcPr>
              <w:p w:rsidR="006825AF" w:rsidRPr="006825AF" w:rsidRDefault="006825AF" w:rsidP="00153608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6</w:t>
                </w:r>
              </w:p>
            </w:tc>
            <w:tc>
              <w:tcPr>
                <w:tcW w:w="545" w:type="pct"/>
              </w:tcPr>
              <w:p w:rsidR="006825AF" w:rsidRPr="006825AF" w:rsidRDefault="006825AF" w:rsidP="00153608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7</w:t>
                </w:r>
              </w:p>
            </w:tc>
            <w:tc>
              <w:tcPr>
                <w:tcW w:w="623" w:type="pct"/>
              </w:tcPr>
              <w:p w:rsidR="006825AF" w:rsidRPr="006825AF" w:rsidRDefault="006825AF" w:rsidP="00153608">
                <w:pPr>
                  <w:jc w:val="center"/>
                  <w:rPr>
                    <w:sz w:val="24"/>
                    <w:szCs w:val="26"/>
                  </w:rPr>
                </w:pPr>
                <w:r w:rsidRPr="006825AF">
                  <w:rPr>
                    <w:sz w:val="24"/>
                    <w:szCs w:val="26"/>
                  </w:rPr>
                  <w:t>8</w:t>
                </w:r>
              </w:p>
            </w:tc>
          </w:tr>
          <w:tr w:rsidR="006825AF" w:rsidRPr="006825AF" w:rsidTr="006825AF">
            <w:tc>
              <w:tcPr>
                <w:tcW w:w="323" w:type="pct"/>
              </w:tcPr>
              <w:p w:rsidR="006825AF" w:rsidRPr="006825AF" w:rsidRDefault="006825AF" w:rsidP="00153608">
                <w:pPr>
                  <w:jc w:val="both"/>
                  <w:rPr>
                    <w:sz w:val="24"/>
                    <w:szCs w:val="26"/>
                  </w:rPr>
                </w:pPr>
              </w:p>
            </w:tc>
            <w:tc>
              <w:tcPr>
                <w:tcW w:w="707" w:type="pct"/>
              </w:tcPr>
              <w:p w:rsidR="006825AF" w:rsidRPr="006825AF" w:rsidRDefault="006825AF" w:rsidP="00153608">
                <w:pPr>
                  <w:jc w:val="both"/>
                  <w:rPr>
                    <w:sz w:val="24"/>
                    <w:szCs w:val="26"/>
                  </w:rPr>
                </w:pPr>
              </w:p>
            </w:tc>
            <w:tc>
              <w:tcPr>
                <w:tcW w:w="700" w:type="pct"/>
              </w:tcPr>
              <w:p w:rsidR="006825AF" w:rsidRPr="006825AF" w:rsidRDefault="006825AF" w:rsidP="00153608">
                <w:pPr>
                  <w:jc w:val="both"/>
                  <w:rPr>
                    <w:sz w:val="24"/>
                    <w:szCs w:val="26"/>
                  </w:rPr>
                </w:pPr>
              </w:p>
            </w:tc>
            <w:tc>
              <w:tcPr>
                <w:tcW w:w="701" w:type="pct"/>
              </w:tcPr>
              <w:p w:rsidR="006825AF" w:rsidRPr="006825AF" w:rsidRDefault="006825AF" w:rsidP="00153608">
                <w:pPr>
                  <w:jc w:val="both"/>
                  <w:rPr>
                    <w:sz w:val="24"/>
                    <w:szCs w:val="26"/>
                  </w:rPr>
                </w:pPr>
              </w:p>
            </w:tc>
            <w:tc>
              <w:tcPr>
                <w:tcW w:w="701" w:type="pct"/>
              </w:tcPr>
              <w:p w:rsidR="006825AF" w:rsidRPr="006825AF" w:rsidRDefault="006825AF" w:rsidP="00153608">
                <w:pPr>
                  <w:jc w:val="both"/>
                  <w:rPr>
                    <w:sz w:val="24"/>
                    <w:szCs w:val="26"/>
                  </w:rPr>
                </w:pPr>
              </w:p>
            </w:tc>
            <w:tc>
              <w:tcPr>
                <w:tcW w:w="700" w:type="pct"/>
              </w:tcPr>
              <w:p w:rsidR="006825AF" w:rsidRPr="006825AF" w:rsidRDefault="006825AF" w:rsidP="00153608">
                <w:pPr>
                  <w:jc w:val="both"/>
                  <w:rPr>
                    <w:sz w:val="24"/>
                    <w:szCs w:val="26"/>
                  </w:rPr>
                </w:pPr>
              </w:p>
            </w:tc>
            <w:tc>
              <w:tcPr>
                <w:tcW w:w="545" w:type="pct"/>
              </w:tcPr>
              <w:p w:rsidR="006825AF" w:rsidRPr="006825AF" w:rsidRDefault="006825AF" w:rsidP="00153608">
                <w:pPr>
                  <w:jc w:val="both"/>
                  <w:rPr>
                    <w:sz w:val="24"/>
                    <w:szCs w:val="26"/>
                  </w:rPr>
                </w:pPr>
              </w:p>
            </w:tc>
            <w:tc>
              <w:tcPr>
                <w:tcW w:w="623" w:type="pct"/>
              </w:tcPr>
              <w:p w:rsidR="006825AF" w:rsidRPr="006825AF" w:rsidRDefault="006825AF" w:rsidP="00153608">
                <w:pPr>
                  <w:jc w:val="both"/>
                  <w:rPr>
                    <w:sz w:val="24"/>
                    <w:szCs w:val="26"/>
                  </w:rPr>
                </w:pPr>
              </w:p>
            </w:tc>
          </w:tr>
        </w:tbl>
        <w:p w:rsidR="006825AF" w:rsidRDefault="006825AF" w:rsidP="006825AF">
          <w:pPr>
            <w:ind w:left="360"/>
            <w:jc w:val="both"/>
            <w:rPr>
              <w:sz w:val="26"/>
              <w:szCs w:val="26"/>
            </w:rPr>
          </w:pPr>
        </w:p>
        <w:p w:rsidR="006825AF" w:rsidRDefault="006825AF" w:rsidP="006825AF">
          <w:pPr>
            <w:ind w:left="360"/>
            <w:jc w:val="both"/>
            <w:rPr>
              <w:sz w:val="26"/>
              <w:szCs w:val="26"/>
            </w:rPr>
          </w:pPr>
        </w:p>
        <w:p w:rsidR="006825AF" w:rsidRDefault="006825AF" w:rsidP="006825AF">
          <w:pPr>
            <w:ind w:left="360"/>
            <w:jc w:val="both"/>
            <w:rPr>
              <w:sz w:val="26"/>
              <w:szCs w:val="26"/>
            </w:rPr>
          </w:pPr>
        </w:p>
        <w:p w:rsidR="006825AF" w:rsidRDefault="006825AF" w:rsidP="006825AF">
          <w:pPr>
            <w:ind w:left="360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>Руководитель Учреждения _____________   __________   __________________</w:t>
          </w:r>
        </w:p>
        <w:p w:rsidR="006825AF" w:rsidRPr="00766173" w:rsidRDefault="006825AF" w:rsidP="006825AF">
          <w:pPr>
            <w:ind w:left="360"/>
            <w:jc w:val="both"/>
          </w:pPr>
          <w:r>
            <w:t xml:space="preserve">(уполномоченное </w:t>
          </w:r>
          <w:proofErr w:type="gramStart"/>
          <w:r>
            <w:t>лицо</w:t>
          </w:r>
          <w:r w:rsidRPr="00766173">
            <w:t>)</w:t>
          </w:r>
          <w:r w:rsidR="00C07976">
            <w:tab/>
          </w:r>
          <w:proofErr w:type="gramEnd"/>
          <w:r w:rsidR="00C07976">
            <w:tab/>
          </w:r>
          <w:r w:rsidRPr="00766173">
            <w:t xml:space="preserve"> </w:t>
          </w:r>
          <w:r w:rsidR="00C07976">
            <w:t xml:space="preserve">     </w:t>
          </w:r>
          <w:r w:rsidRPr="00766173">
            <w:t xml:space="preserve">(должность)          (подпись)       </w:t>
          </w:r>
          <w:r w:rsidR="00C07976">
            <w:t xml:space="preserve">       </w:t>
          </w:r>
          <w:r w:rsidRPr="00766173">
            <w:t xml:space="preserve"> </w:t>
          </w:r>
          <w:r>
            <w:t>(расшифровка подписи)</w:t>
          </w:r>
        </w:p>
        <w:p w:rsidR="006825AF" w:rsidRDefault="006825AF" w:rsidP="006825AF">
          <w:pPr>
            <w:ind w:left="360"/>
            <w:jc w:val="center"/>
            <w:rPr>
              <w:sz w:val="26"/>
              <w:szCs w:val="26"/>
            </w:rPr>
          </w:pPr>
        </w:p>
        <w:p w:rsidR="006825AF" w:rsidRDefault="006825AF" w:rsidP="006825AF">
          <w:pPr>
            <w:ind w:left="360"/>
            <w:jc w:val="both"/>
            <w:rPr>
              <w:sz w:val="26"/>
              <w:szCs w:val="26"/>
            </w:rPr>
          </w:pPr>
        </w:p>
        <w:p w:rsidR="006825AF" w:rsidRDefault="006825AF" w:rsidP="006825AF">
          <w:pPr>
            <w:ind w:left="360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>Исполнитель ______________   _______________   __________________</w:t>
          </w:r>
        </w:p>
        <w:p w:rsidR="006825AF" w:rsidRDefault="006825AF" w:rsidP="006825AF">
          <w:pPr>
            <w:ind w:left="360"/>
            <w:jc w:val="both"/>
          </w:pPr>
          <w:r w:rsidRPr="00D36530">
            <w:t>(</w:t>
          </w:r>
          <w:proofErr w:type="gramStart"/>
          <w:r w:rsidRPr="00D36530">
            <w:t>должность)</w:t>
          </w:r>
          <w:r>
            <w:t xml:space="preserve">   </w:t>
          </w:r>
          <w:proofErr w:type="gramEnd"/>
          <w:r>
            <w:t xml:space="preserve">                 (ФИО)                            (телефон)</w:t>
          </w:r>
        </w:p>
        <w:p w:rsidR="006825AF" w:rsidRDefault="006825AF" w:rsidP="006825AF">
          <w:pPr>
            <w:ind w:left="360"/>
            <w:jc w:val="both"/>
          </w:pPr>
        </w:p>
        <w:p w:rsidR="006825AF" w:rsidRDefault="006825AF" w:rsidP="006825AF">
          <w:pPr>
            <w:jc w:val="both"/>
          </w:pPr>
          <w:r>
            <w:t>_____   _____________ 20_____г.</w:t>
          </w:r>
        </w:p>
        <w:p w:rsidR="00D3697D" w:rsidRDefault="008573D7" w:rsidP="006825AF">
          <w:pPr>
            <w:jc w:val="both"/>
            <w:rPr>
              <w:sz w:val="28"/>
              <w:szCs w:val="28"/>
            </w:rPr>
          </w:pPr>
        </w:p>
      </w:sdtContent>
    </w:sdt>
    <w:permEnd w:id="2024569456"/>
    <w:p w:rsidR="00D3697D" w:rsidRPr="00EB0AF9" w:rsidRDefault="00D3697D" w:rsidP="00D3697D">
      <w:pPr>
        <w:jc w:val="both"/>
        <w:rPr>
          <w:sz w:val="28"/>
          <w:szCs w:val="24"/>
        </w:rPr>
      </w:pPr>
    </w:p>
    <w:sectPr w:rsidR="00D3697D" w:rsidRPr="00EB0AF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D7" w:rsidRDefault="008573D7" w:rsidP="006825AF">
      <w:r>
        <w:separator/>
      </w:r>
    </w:p>
  </w:endnote>
  <w:endnote w:type="continuationSeparator" w:id="0">
    <w:p w:rsidR="008573D7" w:rsidRDefault="008573D7" w:rsidP="0068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D7" w:rsidRDefault="008573D7" w:rsidP="006825AF">
      <w:r>
        <w:separator/>
      </w:r>
    </w:p>
  </w:footnote>
  <w:footnote w:type="continuationSeparator" w:id="0">
    <w:p w:rsidR="008573D7" w:rsidRDefault="008573D7" w:rsidP="006825AF">
      <w:r>
        <w:continuationSeparator/>
      </w:r>
    </w:p>
  </w:footnote>
  <w:footnote w:id="1">
    <w:p w:rsidR="006825AF" w:rsidRPr="006825AF" w:rsidRDefault="006825AF">
      <w:pPr>
        <w:pStyle w:val="af2"/>
        <w:rPr>
          <w:rFonts w:ascii="Times New Roman" w:hAnsi="Times New Roman"/>
        </w:rPr>
      </w:pPr>
      <w:r w:rsidRPr="006825AF">
        <w:rPr>
          <w:rStyle w:val="af5"/>
          <w:rFonts w:ascii="Times New Roman" w:hAnsi="Times New Roman"/>
        </w:rPr>
        <w:footnoteRef/>
      </w:r>
      <w:r w:rsidRPr="006825AF">
        <w:rPr>
          <w:rFonts w:ascii="Times New Roman" w:hAnsi="Times New Roman"/>
        </w:rPr>
        <w:t xml:space="preserve"> 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B11"/>
    <w:multiLevelType w:val="hybridMultilevel"/>
    <w:tmpl w:val="89CC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4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087653"/>
    <w:multiLevelType w:val="hybridMultilevel"/>
    <w:tmpl w:val="62444DEE"/>
    <w:lvl w:ilvl="0" w:tplc="49D49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5B02DC"/>
    <w:multiLevelType w:val="hybridMultilevel"/>
    <w:tmpl w:val="D46CAD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15"/>
  </w:num>
  <w:num w:numId="6">
    <w:abstractNumId w:val="13"/>
  </w:num>
  <w:num w:numId="7">
    <w:abstractNumId w:val="22"/>
  </w:num>
  <w:num w:numId="8">
    <w:abstractNumId w:val="19"/>
  </w:num>
  <w:num w:numId="9">
    <w:abstractNumId w:val="8"/>
  </w:num>
  <w:num w:numId="10">
    <w:abstractNumId w:val="10"/>
  </w:num>
  <w:num w:numId="11">
    <w:abstractNumId w:val="24"/>
  </w:num>
  <w:num w:numId="12">
    <w:abstractNumId w:val="20"/>
  </w:num>
  <w:num w:numId="13">
    <w:abstractNumId w:val="23"/>
  </w:num>
  <w:num w:numId="14">
    <w:abstractNumId w:val="6"/>
  </w:num>
  <w:num w:numId="15">
    <w:abstractNumId w:val="17"/>
  </w:num>
  <w:num w:numId="16">
    <w:abstractNumId w:val="16"/>
  </w:num>
  <w:num w:numId="17">
    <w:abstractNumId w:val="7"/>
  </w:num>
  <w:num w:numId="18">
    <w:abstractNumId w:val="18"/>
  </w:num>
  <w:num w:numId="19">
    <w:abstractNumId w:val="14"/>
  </w:num>
  <w:num w:numId="20">
    <w:abstractNumId w:val="9"/>
  </w:num>
  <w:num w:numId="21">
    <w:abstractNumId w:val="11"/>
  </w:num>
  <w:num w:numId="22">
    <w:abstractNumId w:val="2"/>
  </w:num>
  <w:num w:numId="23">
    <w:abstractNumId w:val="3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ocumentProtection w:edit="readOnly" w:enforcement="1" w:cryptProviderType="rsaAES" w:cryptAlgorithmClass="hash" w:cryptAlgorithmType="typeAny" w:cryptAlgorithmSid="14" w:cryptSpinCount="100000" w:hash="Hp0vRK+yUpdf3XyfcJl42QvHb8zCWYrfqMbG7VLm9FRRnjrNX8u8Yg004g9taauegEI+C7vUZek+jVIihplHLQ==" w:salt="tbtaQ9ZfUZoA8J+O/4Tbn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424D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0F3154"/>
    <w:rsid w:val="001313AE"/>
    <w:rsid w:val="001344D2"/>
    <w:rsid w:val="00151B24"/>
    <w:rsid w:val="00153563"/>
    <w:rsid w:val="00157AFC"/>
    <w:rsid w:val="00164ABE"/>
    <w:rsid w:val="001724D2"/>
    <w:rsid w:val="00185409"/>
    <w:rsid w:val="001944C6"/>
    <w:rsid w:val="001B05C8"/>
    <w:rsid w:val="001C0A64"/>
    <w:rsid w:val="001C3902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7BE"/>
    <w:rsid w:val="00331DE3"/>
    <w:rsid w:val="003516CA"/>
    <w:rsid w:val="00363112"/>
    <w:rsid w:val="0037097F"/>
    <w:rsid w:val="003749A6"/>
    <w:rsid w:val="00385A4D"/>
    <w:rsid w:val="003A2174"/>
    <w:rsid w:val="003A6070"/>
    <w:rsid w:val="003E23A9"/>
    <w:rsid w:val="003E2E36"/>
    <w:rsid w:val="003F7F61"/>
    <w:rsid w:val="00404C74"/>
    <w:rsid w:val="004218D3"/>
    <w:rsid w:val="00426928"/>
    <w:rsid w:val="00441999"/>
    <w:rsid w:val="00456524"/>
    <w:rsid w:val="004B19E2"/>
    <w:rsid w:val="004B55E3"/>
    <w:rsid w:val="004D2854"/>
    <w:rsid w:val="004E6D42"/>
    <w:rsid w:val="004F45B7"/>
    <w:rsid w:val="00514A68"/>
    <w:rsid w:val="0052660E"/>
    <w:rsid w:val="005329E4"/>
    <w:rsid w:val="005348DE"/>
    <w:rsid w:val="005352C3"/>
    <w:rsid w:val="00543B6D"/>
    <w:rsid w:val="00565998"/>
    <w:rsid w:val="005812DA"/>
    <w:rsid w:val="005B79B6"/>
    <w:rsid w:val="005C4F44"/>
    <w:rsid w:val="005E2188"/>
    <w:rsid w:val="005F1089"/>
    <w:rsid w:val="00600BEE"/>
    <w:rsid w:val="00630590"/>
    <w:rsid w:val="00647CF0"/>
    <w:rsid w:val="006538DF"/>
    <w:rsid w:val="006638B4"/>
    <w:rsid w:val="00667710"/>
    <w:rsid w:val="006755BE"/>
    <w:rsid w:val="006825AF"/>
    <w:rsid w:val="00684CC6"/>
    <w:rsid w:val="00692B8F"/>
    <w:rsid w:val="006A1D6C"/>
    <w:rsid w:val="006A35D8"/>
    <w:rsid w:val="006D36A7"/>
    <w:rsid w:val="0071746F"/>
    <w:rsid w:val="007234B1"/>
    <w:rsid w:val="00737B74"/>
    <w:rsid w:val="00745A78"/>
    <w:rsid w:val="007555CC"/>
    <w:rsid w:val="00761801"/>
    <w:rsid w:val="0076694B"/>
    <w:rsid w:val="00796CBC"/>
    <w:rsid w:val="007A62F9"/>
    <w:rsid w:val="007A778B"/>
    <w:rsid w:val="007F3114"/>
    <w:rsid w:val="0081094B"/>
    <w:rsid w:val="00820F41"/>
    <w:rsid w:val="00830E27"/>
    <w:rsid w:val="00845EEA"/>
    <w:rsid w:val="008573D7"/>
    <w:rsid w:val="00860331"/>
    <w:rsid w:val="0086205D"/>
    <w:rsid w:val="00866D25"/>
    <w:rsid w:val="0087254F"/>
    <w:rsid w:val="008907AA"/>
    <w:rsid w:val="008C0C36"/>
    <w:rsid w:val="008E5BE0"/>
    <w:rsid w:val="008E6356"/>
    <w:rsid w:val="00902554"/>
    <w:rsid w:val="0090659C"/>
    <w:rsid w:val="0092281A"/>
    <w:rsid w:val="0093492C"/>
    <w:rsid w:val="00936A72"/>
    <w:rsid w:val="009500BD"/>
    <w:rsid w:val="00952FF1"/>
    <w:rsid w:val="00955F68"/>
    <w:rsid w:val="009677C5"/>
    <w:rsid w:val="00970FE6"/>
    <w:rsid w:val="009734EE"/>
    <w:rsid w:val="009779C9"/>
    <w:rsid w:val="00983DF8"/>
    <w:rsid w:val="00985BCE"/>
    <w:rsid w:val="0099735D"/>
    <w:rsid w:val="009D00A7"/>
    <w:rsid w:val="009D5B8B"/>
    <w:rsid w:val="009D64C0"/>
    <w:rsid w:val="009F5F32"/>
    <w:rsid w:val="00A020EF"/>
    <w:rsid w:val="00A31B2F"/>
    <w:rsid w:val="00A33BB3"/>
    <w:rsid w:val="00A61EA4"/>
    <w:rsid w:val="00A741E0"/>
    <w:rsid w:val="00A770A9"/>
    <w:rsid w:val="00AA2722"/>
    <w:rsid w:val="00AB141F"/>
    <w:rsid w:val="00AD1B4B"/>
    <w:rsid w:val="00AF1A7F"/>
    <w:rsid w:val="00B00CEB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07976"/>
    <w:rsid w:val="00C17F7F"/>
    <w:rsid w:val="00C2727F"/>
    <w:rsid w:val="00C63E24"/>
    <w:rsid w:val="00CB09FD"/>
    <w:rsid w:val="00CD35EF"/>
    <w:rsid w:val="00CF27E7"/>
    <w:rsid w:val="00CF5636"/>
    <w:rsid w:val="00D23985"/>
    <w:rsid w:val="00D277DE"/>
    <w:rsid w:val="00D3697D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2546A"/>
    <w:rsid w:val="00E31517"/>
    <w:rsid w:val="00E51410"/>
    <w:rsid w:val="00E70D23"/>
    <w:rsid w:val="00E75AEE"/>
    <w:rsid w:val="00EA1888"/>
    <w:rsid w:val="00EB40BE"/>
    <w:rsid w:val="00ED0104"/>
    <w:rsid w:val="00ED7ECA"/>
    <w:rsid w:val="00EE7ACB"/>
    <w:rsid w:val="00EF090D"/>
    <w:rsid w:val="00F2699A"/>
    <w:rsid w:val="00F5431C"/>
    <w:rsid w:val="00F6725C"/>
    <w:rsid w:val="00F7313A"/>
    <w:rsid w:val="00F92510"/>
    <w:rsid w:val="00F94836"/>
    <w:rsid w:val="00FA147A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8396C2-0B23-4C2E-9E8B-AF132B3F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99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32">
    <w:name w:val="Основной текст (3)_"/>
    <w:link w:val="33"/>
    <w:uiPriority w:val="99"/>
    <w:locked/>
    <w:rsid w:val="006825AF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uiPriority w:val="99"/>
    <w:rsid w:val="006825A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Полужирный"/>
    <w:uiPriority w:val="99"/>
    <w:rsid w:val="006825A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Подпись к таблице (2)_"/>
    <w:link w:val="24"/>
    <w:uiPriority w:val="99"/>
    <w:locked/>
    <w:rsid w:val="006825AF"/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6825AF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uiPriority w:val="99"/>
    <w:rsid w:val="006825AF"/>
    <w:pPr>
      <w:widowControl w:val="0"/>
      <w:shd w:val="clear" w:color="auto" w:fill="FFFFFF"/>
      <w:spacing w:after="60" w:line="240" w:lineRule="atLeast"/>
      <w:jc w:val="both"/>
    </w:pPr>
    <w:rPr>
      <w:sz w:val="28"/>
      <w:szCs w:val="28"/>
    </w:rPr>
  </w:style>
  <w:style w:type="character" w:styleId="af5">
    <w:name w:val="footnote reference"/>
    <w:basedOn w:val="a0"/>
    <w:uiPriority w:val="99"/>
    <w:semiHidden/>
    <w:unhideWhenUsed/>
    <w:rsid w:val="006825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0D7F58"/>
    <w:rsid w:val="00152BA5"/>
    <w:rsid w:val="001B2CAE"/>
    <w:rsid w:val="00213775"/>
    <w:rsid w:val="00222B4D"/>
    <w:rsid w:val="00254698"/>
    <w:rsid w:val="002C7AD0"/>
    <w:rsid w:val="003A6510"/>
    <w:rsid w:val="003E48BF"/>
    <w:rsid w:val="00406BE4"/>
    <w:rsid w:val="005064E8"/>
    <w:rsid w:val="00573840"/>
    <w:rsid w:val="005D0008"/>
    <w:rsid w:val="00610A90"/>
    <w:rsid w:val="00676176"/>
    <w:rsid w:val="006D5BAB"/>
    <w:rsid w:val="00720353"/>
    <w:rsid w:val="00763481"/>
    <w:rsid w:val="007774F8"/>
    <w:rsid w:val="00781DBD"/>
    <w:rsid w:val="00797250"/>
    <w:rsid w:val="0086767C"/>
    <w:rsid w:val="008B04AD"/>
    <w:rsid w:val="009050CC"/>
    <w:rsid w:val="00962C6F"/>
    <w:rsid w:val="00962EA2"/>
    <w:rsid w:val="00980AF3"/>
    <w:rsid w:val="009C5109"/>
    <w:rsid w:val="009E7E85"/>
    <w:rsid w:val="00C9097C"/>
    <w:rsid w:val="00C97A5D"/>
    <w:rsid w:val="00CF6A02"/>
    <w:rsid w:val="00D54586"/>
    <w:rsid w:val="00D977C5"/>
    <w:rsid w:val="00D97C08"/>
    <w:rsid w:val="00DF5152"/>
    <w:rsid w:val="00E10FB6"/>
    <w:rsid w:val="00E62BFD"/>
    <w:rsid w:val="00EA19D2"/>
    <w:rsid w:val="00EA1F08"/>
    <w:rsid w:val="00ED4CE6"/>
    <w:rsid w:val="00F210FC"/>
    <w:rsid w:val="00F615A1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2C6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473528BDD7334394A3E040D2D8CCDDAE">
    <w:name w:val="473528BDD7334394A3E040D2D8CCDDAE"/>
    <w:rsid w:val="002C7AD0"/>
  </w:style>
  <w:style w:type="paragraph" w:customStyle="1" w:styleId="DA6D20D701A34865860E6102B5DAAF56">
    <w:name w:val="DA6D20D701A34865860E6102B5DAAF56"/>
    <w:rsid w:val="002C7AD0"/>
  </w:style>
  <w:style w:type="paragraph" w:customStyle="1" w:styleId="1B01BD9556EC4E1EB807E5930D6E7460">
    <w:name w:val="1B01BD9556EC4E1EB807E5930D6E7460"/>
    <w:rsid w:val="00962C6F"/>
  </w:style>
  <w:style w:type="paragraph" w:customStyle="1" w:styleId="0175E64F11FA4BCCB1A2D1183ECE9304">
    <w:name w:val="0175E64F11FA4BCCB1A2D1183ECE9304"/>
    <w:rsid w:val="00962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B7C2-672C-4C12-B459-1D5C14D7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3166</Words>
  <Characters>18050</Characters>
  <Application>Microsoft Office Word</Application>
  <DocSecurity>8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Татьяна</cp:lastModifiedBy>
  <cp:revision>15</cp:revision>
  <cp:lastPrinted>2020-11-26T08:44:00Z</cp:lastPrinted>
  <dcterms:created xsi:type="dcterms:W3CDTF">2020-10-15T03:50:00Z</dcterms:created>
  <dcterms:modified xsi:type="dcterms:W3CDTF">2020-11-26T08:46:00Z</dcterms:modified>
</cp:coreProperties>
</file>