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13409172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8-12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0766C0" w:rsidP="000766C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06.12.2018</w:t>
                </w:r>
              </w:p>
            </w:tc>
          </w:sdtContent>
        </w:sdt>
        <w:permEnd w:id="113409172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886272261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0766C0" w:rsidP="000766C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299</w:t>
                </w:r>
              </w:p>
            </w:tc>
          </w:sdtContent>
        </w:sdt>
        <w:permEnd w:id="1886272261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380050944" w:edGrp="everyone" w:displacedByCustomXml="next"/>
        <w:sdt>
          <w:sdtPr>
            <w:rPr>
              <w:b/>
              <w:sz w:val="28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FC0697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FC0697">
                  <w:rPr>
                    <w:b/>
                    <w:sz w:val="28"/>
                  </w:rPr>
                  <w:t>О внесении изменений в постановление администрации Табунского района Алтайского края от 04.09.2017 № 255 «Об утверждении Требований к порядку разработки и принятия правовых актов о нормировании в сфере закупок для обеспечения муниципальных нужд Табунского района Алтайского края, содержанию указанных актов и обеспечению их исполнения»</w:t>
                </w:r>
              </w:p>
            </w:tc>
          </w:sdtContent>
        </w:sdt>
        <w:permEnd w:id="380050944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989371820" w:edGrp="everyone"/>
    <w:p w:rsidR="00830E27" w:rsidRDefault="00836F07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color w:val="000000"/>
            <w:sz w:val="28"/>
            <w:szCs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4322D1" w:rsidRPr="004322D1">
            <w:rPr>
              <w:color w:val="000000"/>
              <w:sz w:val="28"/>
              <w:szCs w:val="28"/>
            </w:rPr>
            <w:t>В соответствии с пунктом 1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</w:r>
        </w:sdtContent>
      </w:sdt>
      <w:permEnd w:id="1989371820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902854244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37097F" w:rsidRPr="00514A68" w:rsidRDefault="00EB38EE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rStyle w:val="31"/>
            </w:rPr>
            <w:t xml:space="preserve">        </w:t>
          </w:r>
          <w:r w:rsidR="006410CF">
            <w:rPr>
              <w:rStyle w:val="31"/>
            </w:rPr>
            <w:t>Внести в постановление  администрации Табунского района Алтайского края от 04.09.2017 № 255 «</w:t>
          </w:r>
          <w:r w:rsidR="008925E7" w:rsidRPr="008925E7">
            <w:rPr>
              <w:rStyle w:val="31"/>
            </w:rPr>
            <w:t>Об утверждении Требований к порядку разработки и принятия правовых актов о нормировании в сфере закупок для обеспечения муниципальных нужд Табунского района Алтайского края, содержанию указанных актов и обеспечению их исполнения</w:t>
          </w:r>
          <w:r w:rsidR="008925E7">
            <w:rPr>
              <w:rStyle w:val="31"/>
            </w:rPr>
            <w:t>»</w:t>
          </w:r>
          <w:r w:rsidR="007130CB">
            <w:rPr>
              <w:rStyle w:val="31"/>
            </w:rPr>
            <w:t xml:space="preserve">:                                                                                                       </w:t>
          </w:r>
          <w:r w:rsidR="007130CB">
            <w:rPr>
              <w:rStyle w:val="31"/>
            </w:rPr>
            <w:br/>
            <w:t xml:space="preserve">         в Требованиях к порядку разработки и принятия правовых актов о нормировании в сфере закупок  для обеспечения муниципальных нужд Табунского района Алтайского края, содержанию указанных актов</w:t>
          </w:r>
          <w:r w:rsidR="0011019A">
            <w:rPr>
              <w:rStyle w:val="31"/>
            </w:rPr>
            <w:t xml:space="preserve"> и обеспечению их исполнения</w:t>
          </w:r>
          <w:r w:rsidR="00DE6A4F">
            <w:rPr>
              <w:rStyle w:val="31"/>
            </w:rPr>
            <w:t>, утвержденных данным постановлением:</w:t>
          </w:r>
          <w:r w:rsidR="00DE6A4F">
            <w:rPr>
              <w:rStyle w:val="31"/>
            </w:rPr>
            <w:br/>
            <w:t xml:space="preserve">        в пункте 17 слова «7 календарных» заменить словами «5 рабочих»;</w:t>
          </w:r>
          <w:r w:rsidR="00DE6A4F">
            <w:rPr>
              <w:rStyle w:val="31"/>
            </w:rPr>
            <w:br/>
            <w:t xml:space="preserve">        </w:t>
          </w:r>
          <w:r w:rsidR="00473D3C">
            <w:rPr>
              <w:rStyle w:val="31"/>
            </w:rPr>
            <w:t>в пункте 18 слова «в соответствии с законодательством Российской Федерации и Алтайского края о порядке рассмотрения обращений граждан» исключить;</w:t>
          </w:r>
          <w:r w:rsidR="00473D3C">
            <w:rPr>
              <w:rStyle w:val="31"/>
            </w:rPr>
            <w:br/>
            <w:t xml:space="preserve">        пункт 19 </w:t>
          </w:r>
          <w:r w:rsidR="008E254B">
            <w:rPr>
              <w:rStyle w:val="31"/>
            </w:rPr>
            <w:t>изложить в следующей редакции:</w:t>
          </w:r>
          <w:r w:rsidR="008E254B">
            <w:rPr>
              <w:rStyle w:val="31"/>
            </w:rPr>
            <w:br/>
            <w:t xml:space="preserve">       «19. В целях осуществления общественного контроля муниципальные органы не позднее 30 рабочих дней со дня истечения срока проведения обсуждения размещают в единой информационной системе в сфере закупок предложения общественных объединений, юридических и физических лиц, ответы на них и (или) обоснованную позицию муниципального органа</w:t>
          </w:r>
          <w:r w:rsidR="00483D5D">
            <w:rPr>
              <w:rStyle w:val="31"/>
            </w:rPr>
            <w:t xml:space="preserve"> о невозможности учета поступивших предложений.»;</w:t>
          </w:r>
          <w:r w:rsidR="007130CB">
            <w:rPr>
              <w:rStyle w:val="31"/>
            </w:rPr>
            <w:t xml:space="preserve"> </w:t>
          </w:r>
          <w:r w:rsidR="00822660">
            <w:rPr>
              <w:rStyle w:val="31"/>
            </w:rPr>
            <w:br/>
            <w:t xml:space="preserve">        в пункте 20 слова «, с учетом предложений общественных объединений, юридических и физических лиц» исключить;</w:t>
          </w:r>
          <w:r w:rsidR="00822660">
            <w:rPr>
              <w:rStyle w:val="31"/>
            </w:rPr>
            <w:br/>
            <w:t xml:space="preserve">        абзац первый пункта 21 изложить в следующей редакции:</w:t>
          </w:r>
          <w:r w:rsidR="00822660">
            <w:rPr>
              <w:rStyle w:val="31"/>
            </w:rPr>
            <w:br/>
          </w:r>
          <w:r w:rsidR="00822660">
            <w:rPr>
              <w:rStyle w:val="31"/>
            </w:rPr>
            <w:lastRenderedPageBreak/>
            <w:t xml:space="preserve">       «21. Муниципальные органы вправе предварительно обсудить проекты правовых актов, названных в абзаце втором подпункта «а» и абзаце втором подпункта «б» пункта 1 настоящих Требований, на заседаниях общественных советов при указанных органах.»;</w:t>
          </w:r>
          <w:r w:rsidR="00C31F03">
            <w:rPr>
              <w:rStyle w:val="31"/>
            </w:rPr>
            <w:br/>
            <w:t xml:space="preserve">       пункты 22 и 23 признать утратившими силу;</w:t>
          </w:r>
          <w:r w:rsidR="00C31F03">
            <w:rPr>
              <w:rStyle w:val="31"/>
            </w:rPr>
            <w:br/>
            <w:t xml:space="preserve">      пункт 24 изложить в следующей редакции:</w:t>
          </w:r>
          <w:r w:rsidR="00C31F03">
            <w:rPr>
              <w:rStyle w:val="31"/>
            </w:rPr>
            <w:br/>
            <w:t xml:space="preserve">      «24. Внесение изменений в правовые акты, указанные в пункте 1 настоящих Требований, осуществляется в случаях внесения изменений в </w:t>
          </w:r>
          <w:r w:rsidR="00ED7B82">
            <w:rPr>
              <w:rStyle w:val="31"/>
            </w:rPr>
            <w:t xml:space="preserve">решение </w:t>
          </w:r>
          <w:r w:rsidR="00C31F03">
            <w:rPr>
              <w:rStyle w:val="31"/>
            </w:rPr>
            <w:t xml:space="preserve">о </w:t>
          </w:r>
          <w:r w:rsidR="00ED7B82">
            <w:rPr>
              <w:rStyle w:val="31"/>
            </w:rPr>
            <w:t>районном</w:t>
          </w:r>
          <w:r w:rsidR="00C31F03">
            <w:rPr>
              <w:rStyle w:val="31"/>
            </w:rPr>
            <w:t xml:space="preserve"> бюджете на соответствующий финансовый год, изменений </w:t>
          </w:r>
          <w:r w:rsidR="00ED7B82">
            <w:rPr>
              <w:rStyle w:val="31"/>
            </w:rPr>
            <w:t>бюджетных ассигнований</w:t>
          </w:r>
          <w:r w:rsidR="00C31F03">
            <w:rPr>
              <w:rStyle w:val="31"/>
            </w:rPr>
            <w:t>, доводимых соответственно до муниципальных казенных учреждений и муниципальных бюджетных учреждений, муниципальных унитарных предприятий</w:t>
          </w:r>
          <w:r w:rsidR="00FF58A7">
            <w:rPr>
              <w:rStyle w:val="31"/>
            </w:rPr>
            <w:t>, а также изменения вида и (или) объема, и (или) стоимости планируемых к приобретению товаров, работ, услуг при выявлении потребности в осуществлении закупки. Внесение изменений в правовые акты осуществляется в порядке, установленном для их принятия.».</w:t>
          </w:r>
          <w:r w:rsidR="007130CB">
            <w:rPr>
              <w:rStyle w:val="31"/>
            </w:rPr>
            <w:t xml:space="preserve"> </w:t>
          </w:r>
        </w:p>
      </w:sdtContent>
    </w:sdt>
    <w:permEnd w:id="902854244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1700398395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4C15AA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1700398395" w:displacedByCustomXml="prev"/>
        <w:permStart w:id="1772175363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2B1F83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772175363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8"/>
  </w:num>
  <w:num w:numId="8">
    <w:abstractNumId w:val="16"/>
  </w:num>
  <w:num w:numId="9">
    <w:abstractNumId w:val="6"/>
  </w:num>
  <w:num w:numId="10">
    <w:abstractNumId w:val="8"/>
  </w:num>
  <w:num w:numId="11">
    <w:abstractNumId w:val="20"/>
  </w:num>
  <w:num w:numId="12">
    <w:abstractNumId w:val="17"/>
  </w:num>
  <w:num w:numId="13">
    <w:abstractNumId w:val="19"/>
  </w:num>
  <w:num w:numId="14">
    <w:abstractNumId w:val="4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1" w:dllVersion="512" w:checkStyle="1"/>
  <w:documentProtection w:edit="readOnly" w:enforcement="1" w:cryptProviderType="rsaAES" w:cryptAlgorithmClass="hash" w:cryptAlgorithmType="typeAny" w:cryptAlgorithmSid="14" w:cryptSpinCount="100000" w:hash="ClSI9aoH9eSSH8o5CvavMAdHFs7zQUyNzaHEo6afj7Nn3K9PrXN6XQw9ui82gyUo5vwpXznDGLWaokMhrEJR8g==" w:salt="rrgH8aC+t4kdU9dyD94m1g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766C0"/>
    <w:rsid w:val="000848C9"/>
    <w:rsid w:val="000901C0"/>
    <w:rsid w:val="00096CAB"/>
    <w:rsid w:val="000B1397"/>
    <w:rsid w:val="000C673E"/>
    <w:rsid w:val="000E27A6"/>
    <w:rsid w:val="000F273B"/>
    <w:rsid w:val="00104368"/>
    <w:rsid w:val="0011019A"/>
    <w:rsid w:val="001313AE"/>
    <w:rsid w:val="001344D2"/>
    <w:rsid w:val="00157AFC"/>
    <w:rsid w:val="00164ABE"/>
    <w:rsid w:val="001724D2"/>
    <w:rsid w:val="00185409"/>
    <w:rsid w:val="001944C6"/>
    <w:rsid w:val="001C0A64"/>
    <w:rsid w:val="001C14C2"/>
    <w:rsid w:val="001C47CE"/>
    <w:rsid w:val="001D515C"/>
    <w:rsid w:val="00200902"/>
    <w:rsid w:val="00226C46"/>
    <w:rsid w:val="00284AD6"/>
    <w:rsid w:val="002B1F83"/>
    <w:rsid w:val="002B44B5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D530D"/>
    <w:rsid w:val="003E23A9"/>
    <w:rsid w:val="003E2E36"/>
    <w:rsid w:val="00404C74"/>
    <w:rsid w:val="004218D3"/>
    <w:rsid w:val="00426928"/>
    <w:rsid w:val="004322D1"/>
    <w:rsid w:val="00441999"/>
    <w:rsid w:val="00456524"/>
    <w:rsid w:val="00473D3C"/>
    <w:rsid w:val="00483D5D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812DA"/>
    <w:rsid w:val="005A2B4E"/>
    <w:rsid w:val="005B57AF"/>
    <w:rsid w:val="005B79B6"/>
    <w:rsid w:val="005F1089"/>
    <w:rsid w:val="00600BEE"/>
    <w:rsid w:val="00630590"/>
    <w:rsid w:val="006410CF"/>
    <w:rsid w:val="00647CF0"/>
    <w:rsid w:val="006538DF"/>
    <w:rsid w:val="00667710"/>
    <w:rsid w:val="006755BE"/>
    <w:rsid w:val="00684CC6"/>
    <w:rsid w:val="00692B8F"/>
    <w:rsid w:val="006A1D6C"/>
    <w:rsid w:val="006A35D8"/>
    <w:rsid w:val="006D211D"/>
    <w:rsid w:val="006D36A7"/>
    <w:rsid w:val="007130CB"/>
    <w:rsid w:val="007234B1"/>
    <w:rsid w:val="00745A78"/>
    <w:rsid w:val="007555CC"/>
    <w:rsid w:val="00761801"/>
    <w:rsid w:val="00796CBC"/>
    <w:rsid w:val="0081094B"/>
    <w:rsid w:val="00820F41"/>
    <w:rsid w:val="00822660"/>
    <w:rsid w:val="00830E27"/>
    <w:rsid w:val="00836F07"/>
    <w:rsid w:val="00860331"/>
    <w:rsid w:val="0086205D"/>
    <w:rsid w:val="00866D25"/>
    <w:rsid w:val="0087254F"/>
    <w:rsid w:val="008907AA"/>
    <w:rsid w:val="008925E7"/>
    <w:rsid w:val="008C0C36"/>
    <w:rsid w:val="008E254B"/>
    <w:rsid w:val="008E5BE0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D5B8B"/>
    <w:rsid w:val="009F5F32"/>
    <w:rsid w:val="00A020EF"/>
    <w:rsid w:val="00A1191B"/>
    <w:rsid w:val="00A262CF"/>
    <w:rsid w:val="00A33BB3"/>
    <w:rsid w:val="00A61EA4"/>
    <w:rsid w:val="00A741E0"/>
    <w:rsid w:val="00A770A9"/>
    <w:rsid w:val="00AA2722"/>
    <w:rsid w:val="00AD1B4B"/>
    <w:rsid w:val="00AF15B6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00C8"/>
    <w:rsid w:val="00C03D2A"/>
    <w:rsid w:val="00C17F7F"/>
    <w:rsid w:val="00C31F03"/>
    <w:rsid w:val="00C63E24"/>
    <w:rsid w:val="00CD35EF"/>
    <w:rsid w:val="00CF27E7"/>
    <w:rsid w:val="00D277DE"/>
    <w:rsid w:val="00D66B4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E6A4F"/>
    <w:rsid w:val="00DF15D9"/>
    <w:rsid w:val="00E168DC"/>
    <w:rsid w:val="00E2361B"/>
    <w:rsid w:val="00E31517"/>
    <w:rsid w:val="00E70D23"/>
    <w:rsid w:val="00E75AEE"/>
    <w:rsid w:val="00EA0C29"/>
    <w:rsid w:val="00EA1888"/>
    <w:rsid w:val="00EB38EE"/>
    <w:rsid w:val="00EB40BE"/>
    <w:rsid w:val="00ED7B82"/>
    <w:rsid w:val="00EE7ACB"/>
    <w:rsid w:val="00EF090D"/>
    <w:rsid w:val="00F2699A"/>
    <w:rsid w:val="00F6186F"/>
    <w:rsid w:val="00F6725C"/>
    <w:rsid w:val="00F7313A"/>
    <w:rsid w:val="00F83E63"/>
    <w:rsid w:val="00F92510"/>
    <w:rsid w:val="00F94836"/>
    <w:rsid w:val="00FB3B4A"/>
    <w:rsid w:val="00FC0697"/>
    <w:rsid w:val="00FF2998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C006CC-1FDD-45D6-9551-63CA56B1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484DA3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E08B8"/>
    <w:rsid w:val="001E74DE"/>
    <w:rsid w:val="002130AC"/>
    <w:rsid w:val="00222B4D"/>
    <w:rsid w:val="002571A7"/>
    <w:rsid w:val="002D55F8"/>
    <w:rsid w:val="003B01F4"/>
    <w:rsid w:val="00484DA3"/>
    <w:rsid w:val="00580139"/>
    <w:rsid w:val="005A3F0A"/>
    <w:rsid w:val="005D0008"/>
    <w:rsid w:val="005D5322"/>
    <w:rsid w:val="00676176"/>
    <w:rsid w:val="006C2ECF"/>
    <w:rsid w:val="006D5BAB"/>
    <w:rsid w:val="0086767C"/>
    <w:rsid w:val="00980AF3"/>
    <w:rsid w:val="00BE44D7"/>
    <w:rsid w:val="00C221FE"/>
    <w:rsid w:val="00C9097C"/>
    <w:rsid w:val="00C97A5D"/>
    <w:rsid w:val="00CF6A02"/>
    <w:rsid w:val="00D20D34"/>
    <w:rsid w:val="00D832AD"/>
    <w:rsid w:val="00D97532"/>
    <w:rsid w:val="00D977C5"/>
    <w:rsid w:val="00D97C08"/>
    <w:rsid w:val="00E62BFD"/>
    <w:rsid w:val="00EA19D2"/>
    <w:rsid w:val="00FC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0C5A2-1F7C-47F8-9000-AAE85D724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2</Pages>
  <Words>477</Words>
  <Characters>2722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40</cp:revision>
  <cp:lastPrinted>2018-01-11T08:25:00Z</cp:lastPrinted>
  <dcterms:created xsi:type="dcterms:W3CDTF">2018-01-23T03:20:00Z</dcterms:created>
  <dcterms:modified xsi:type="dcterms:W3CDTF">2018-12-06T09:24:00Z</dcterms:modified>
</cp:coreProperties>
</file>