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47851566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B06F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11.10.2018</w:t>
                </w:r>
              </w:p>
            </w:tc>
          </w:sdtContent>
        </w:sdt>
        <w:permEnd w:id="147851566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2273478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B06F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251</w:t>
                </w:r>
              </w:p>
            </w:tc>
          </w:sdtContent>
        </w:sdt>
        <w:permEnd w:id="72273478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67001943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  <w:lang w:eastAsia="en-US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D30553" w:rsidRDefault="005850A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D30553">
                  <w:rPr>
                    <w:b/>
                    <w:sz w:val="28"/>
                    <w:szCs w:val="28"/>
                    <w:lang w:eastAsia="en-US"/>
                  </w:rPr>
                  <w:t xml:space="preserve">О внесении изменений в постановление администрации </w:t>
                </w:r>
                <w:r w:rsidR="000D1CDB" w:rsidRPr="00D30553">
                  <w:rPr>
                    <w:b/>
                    <w:sz w:val="28"/>
                    <w:szCs w:val="28"/>
                    <w:lang w:eastAsia="en-US"/>
                  </w:rPr>
                  <w:t xml:space="preserve">Табунского района Алтайского края </w:t>
                </w:r>
                <w:r w:rsidRPr="00D30553">
                  <w:rPr>
                    <w:b/>
                    <w:sz w:val="28"/>
                    <w:szCs w:val="28"/>
                    <w:lang w:eastAsia="en-US"/>
                  </w:rPr>
                  <w:t>от 14.09.2016 №289 «Об утверждении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Табунский район Алтайского края на среднесрочный и долгосрочный периоды</w:t>
                </w:r>
                <w:r w:rsidR="006C11B8" w:rsidRPr="00D30553">
                  <w:rPr>
                    <w:b/>
                    <w:sz w:val="28"/>
                    <w:szCs w:val="28"/>
                    <w:lang w:eastAsia="en-US"/>
                  </w:rPr>
                  <w:t>»</w:t>
                </w:r>
              </w:p>
            </w:tc>
          </w:sdtContent>
        </w:sdt>
        <w:permEnd w:id="1967001943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519964399" w:edGrp="everyone"/>
    <w:p w:rsidR="00830E27" w:rsidRDefault="00AB06F7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000000"/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D30553" w:rsidRPr="00D30553">
            <w:rPr>
              <w:color w:val="000000"/>
              <w:sz w:val="28"/>
              <w:szCs w:val="28"/>
            </w:rPr>
            <w:t>В соответствии с федеральными законами от 06.10.2003 г.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законом Алтайского края от 03.04.2015 № 30-ЗС «О стратегическом планировании в Алтайском крае», руководствуясь Уставом муниципального образования Табунский район Алтайского края</w:t>
          </w:r>
        </w:sdtContent>
      </w:sdt>
      <w:permEnd w:id="51996439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8363204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1699344123"/>
            <w:placeholder>
              <w:docPart w:val="AE68739651164D27BA5B06FC217B3E26"/>
            </w:placeholder>
          </w:sdtPr>
          <w:sdtEndPr>
            <w:rPr>
              <w:rStyle w:val="a0"/>
              <w:sz w:val="20"/>
            </w:rPr>
          </w:sdtEndPr>
          <w:sdtContent>
            <w:p w:rsidR="004878BC" w:rsidRDefault="00D30553" w:rsidP="005850A9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>Внести в</w:t>
              </w:r>
              <w:r w:rsidR="005850A9">
                <w:rPr>
                  <w:rStyle w:val="31"/>
                </w:rPr>
                <w:t xml:space="preserve"> Поряд</w:t>
              </w:r>
              <w:r>
                <w:rPr>
                  <w:rStyle w:val="31"/>
                </w:rPr>
                <w:t>ок</w:t>
              </w:r>
              <w:r w:rsidR="005850A9">
                <w:rPr>
                  <w:rStyle w:val="31"/>
                </w:rPr>
                <w:t xml:space="preserve"> разработки, корректировки, осуществления мониторинга и контроля реализации прогнозов социально-экономического разв</w:t>
              </w:r>
              <w:r w:rsidR="000D1CDB">
                <w:rPr>
                  <w:rStyle w:val="31"/>
                </w:rPr>
                <w:t xml:space="preserve">ития муниципального образования </w:t>
              </w:r>
              <w:r w:rsidR="005850A9">
                <w:rPr>
                  <w:rStyle w:val="31"/>
                </w:rPr>
                <w:t>Табунский район Алтайского края на среднесрочный и долгосрочный периоды</w:t>
              </w:r>
              <w:r>
                <w:rPr>
                  <w:rStyle w:val="31"/>
                </w:rPr>
                <w:t xml:space="preserve"> (далее - Порядок), утвержденный постановлением администрации района от </w:t>
              </w:r>
              <w:r w:rsidRPr="00D30553">
                <w:rPr>
                  <w:sz w:val="28"/>
                  <w:szCs w:val="28"/>
                  <w:lang w:eastAsia="en-US"/>
                </w:rPr>
                <w:t>14.09.2016 №289 «Об утверждении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Табунский район Алтайского края на среднесрочный и долгосрочный периоды</w:t>
              </w:r>
              <w:r w:rsidR="004878BC">
                <w:rPr>
                  <w:sz w:val="28"/>
                  <w:szCs w:val="28"/>
                  <w:lang w:eastAsia="en-US"/>
                </w:rPr>
                <w:t>» следующие изменения:</w:t>
              </w:r>
            </w:p>
            <w:p w:rsidR="005850A9" w:rsidRPr="005850A9" w:rsidRDefault="005850A9" w:rsidP="004878BC">
              <w:pPr>
                <w:pStyle w:val="ab"/>
                <w:numPr>
                  <w:ilvl w:val="1"/>
                  <w:numId w:val="20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rStyle w:val="31"/>
                  <w:szCs w:val="28"/>
                </w:rPr>
              </w:pPr>
              <w:r>
                <w:rPr>
                  <w:rStyle w:val="31"/>
                </w:rPr>
                <w:t xml:space="preserve"> </w:t>
              </w:r>
              <w:r w:rsidR="004878BC">
                <w:rPr>
                  <w:rStyle w:val="31"/>
                </w:rPr>
                <w:t xml:space="preserve">Пункт 1.9 Порядка </w:t>
              </w:r>
              <w:r>
                <w:rPr>
                  <w:rStyle w:val="31"/>
                </w:rPr>
                <w:t xml:space="preserve">изложить в следующей редакции: </w:t>
              </w:r>
            </w:p>
            <w:p w:rsidR="004878BC" w:rsidRDefault="005850A9" w:rsidP="005850A9">
              <w:pPr>
                <w:pStyle w:val="ab"/>
                <w:tabs>
                  <w:tab w:val="left" w:pos="851"/>
                </w:tabs>
                <w:spacing w:after="240"/>
                <w:ind w:left="360"/>
                <w:contextualSpacing w:val="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>«1.9. Процедура общественного обсуждения проектов прогнозов осуществляется в соответствии с Федеральн</w:t>
              </w:r>
              <w:r w:rsidR="000D1CDB">
                <w:rPr>
                  <w:rStyle w:val="31"/>
                </w:rPr>
                <w:t>ым законом от 28.06.2014 №172 «О</w:t>
              </w:r>
              <w:r>
                <w:rPr>
                  <w:rStyle w:val="31"/>
                </w:rPr>
                <w:t xml:space="preserve"> стратегическом планировании в Российской Федерации</w:t>
              </w:r>
              <w:r w:rsidR="00B40151">
                <w:rPr>
                  <w:rStyle w:val="31"/>
                </w:rPr>
                <w:t xml:space="preserve">» в течение семи календарных дней </w:t>
              </w:r>
              <w:r w:rsidR="004878BC">
                <w:rPr>
                  <w:rStyle w:val="31"/>
                </w:rPr>
                <w:t xml:space="preserve">со дня их размещения </w:t>
              </w:r>
              <w:r w:rsidR="00B40151">
                <w:rPr>
                  <w:rStyle w:val="31"/>
                </w:rPr>
                <w:t>на официальном сайте администрации Табунского района Алтайского края в информационно-телекоммуникационной сети «Интернет».</w:t>
              </w:r>
            </w:p>
            <w:p w:rsidR="004878BC" w:rsidRPr="004878BC" w:rsidRDefault="004878BC" w:rsidP="004878BC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ind w:left="357" w:hanging="357"/>
                <w:contextualSpacing w:val="0"/>
                <w:jc w:val="both"/>
                <w:rPr>
                  <w:sz w:val="28"/>
                  <w:szCs w:val="28"/>
                </w:rPr>
              </w:pPr>
              <w:r w:rsidRPr="004878BC">
                <w:rPr>
                  <w:sz w:val="28"/>
                  <w:szCs w:val="28"/>
                </w:rPr>
                <w:t>Настоящее постановление вступает в силу со дня официального обнародования.</w:t>
              </w:r>
            </w:p>
            <w:p w:rsidR="005850A9" w:rsidRPr="004878BC" w:rsidRDefault="004878BC" w:rsidP="006019AB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ind w:hanging="357"/>
                <w:contextualSpacing w:val="0"/>
                <w:jc w:val="both"/>
                <w:rPr>
                  <w:sz w:val="28"/>
                  <w:szCs w:val="28"/>
                </w:rPr>
              </w:pPr>
              <w:r w:rsidRPr="004878BC">
                <w:rPr>
                  <w:sz w:val="28"/>
                  <w:szCs w:val="28"/>
                </w:rPr>
                <w:lastRenderedPageBreak/>
                <w:t xml:space="preserve">Настоящее постановление обнародовать на официальном сайте администрации района в информационно – телекоммуникационной сети </w:t>
              </w:r>
              <w:r>
                <w:rPr>
                  <w:sz w:val="28"/>
                  <w:szCs w:val="28"/>
                </w:rPr>
                <w:t>«</w:t>
              </w:r>
              <w:r w:rsidRPr="004878BC">
                <w:rPr>
                  <w:sz w:val="28"/>
                  <w:szCs w:val="28"/>
                </w:rPr>
                <w:t>Интернет</w:t>
              </w:r>
              <w:r>
                <w:rPr>
                  <w:sz w:val="28"/>
                  <w:szCs w:val="28"/>
                </w:rPr>
                <w:t>»</w:t>
              </w:r>
              <w:r w:rsidRPr="004878BC">
                <w:rPr>
                  <w:sz w:val="28"/>
                  <w:szCs w:val="28"/>
                </w:rPr>
                <w:t xml:space="preserve">.  </w:t>
              </w:r>
            </w:p>
          </w:sdtContent>
        </w:sdt>
        <w:p w:rsidR="0037097F" w:rsidRPr="00514A68" w:rsidRDefault="000D1CD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председателя комитета по экономике и управлению муниципальным имуществом администрации Табунского района Тыщенко Н.В.</w:t>
          </w:r>
        </w:p>
      </w:sdtContent>
    </w:sdt>
    <w:permEnd w:id="8363204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69497014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694970148" w:displacedByCustomXml="prev"/>
        <w:permStart w:id="125981530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59815308" w:displacedByCustomXml="prev"/>
      </w:tr>
    </w:tbl>
    <w:p w:rsidR="006638B4" w:rsidRDefault="006638B4" w:rsidP="00AB06F7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gPrBP4po+HC/XElRRVaJWxaVnyUiGOQRqPcgPe/rq5bkUXL/j1sq/xh2awgWUPmztvPUZSkYMBMKoutdHD2P+Q==" w:salt="FDnIBahLb2M07GEKmLl4F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D1CDB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878BC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850A9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C11B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06F7"/>
    <w:rsid w:val="00AB141F"/>
    <w:rsid w:val="00AD1B4B"/>
    <w:rsid w:val="00AF1A7F"/>
    <w:rsid w:val="00B40151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30553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51C46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7EA4B-0FBC-40B9-AEC2-23BF1CF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AE68739651164D27BA5B06FC217B3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C2D15-00A1-4833-95AA-4BC00B049A62}"/>
      </w:docPartPr>
      <w:docPartBody>
        <w:p w:rsidR="00E921F3" w:rsidRDefault="00EA35B5" w:rsidP="00EA35B5">
          <w:pPr>
            <w:pStyle w:val="AE68739651164D27BA5B06FC217B3E26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386C1C"/>
    <w:rsid w:val="003E48BF"/>
    <w:rsid w:val="00406BE4"/>
    <w:rsid w:val="005D0008"/>
    <w:rsid w:val="00610A90"/>
    <w:rsid w:val="00676176"/>
    <w:rsid w:val="006D5BAB"/>
    <w:rsid w:val="00763481"/>
    <w:rsid w:val="00797250"/>
    <w:rsid w:val="0086767C"/>
    <w:rsid w:val="009569FE"/>
    <w:rsid w:val="00980AF3"/>
    <w:rsid w:val="009E7E85"/>
    <w:rsid w:val="00BC3F91"/>
    <w:rsid w:val="00C9097C"/>
    <w:rsid w:val="00C97A5D"/>
    <w:rsid w:val="00CF1727"/>
    <w:rsid w:val="00CF6A02"/>
    <w:rsid w:val="00D977C5"/>
    <w:rsid w:val="00D97C08"/>
    <w:rsid w:val="00DA3713"/>
    <w:rsid w:val="00E10FB6"/>
    <w:rsid w:val="00E62BFD"/>
    <w:rsid w:val="00E921F3"/>
    <w:rsid w:val="00EA19D2"/>
    <w:rsid w:val="00EA35B5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1F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E68739651164D27BA5B06FC217B3E26">
    <w:name w:val="AE68739651164D27BA5B06FC217B3E26"/>
    <w:rsid w:val="00EA35B5"/>
    <w:pPr>
      <w:spacing w:after="200" w:line="276" w:lineRule="auto"/>
    </w:pPr>
  </w:style>
  <w:style w:type="paragraph" w:customStyle="1" w:styleId="591748A167594AD69A1E93809A4FC1D5">
    <w:name w:val="591748A167594AD69A1E93809A4FC1D5"/>
    <w:rsid w:val="00E921F3"/>
    <w:pPr>
      <w:spacing w:after="200" w:line="276" w:lineRule="auto"/>
    </w:pPr>
  </w:style>
  <w:style w:type="paragraph" w:customStyle="1" w:styleId="93DF6705F6AC4BAAA8D3D1B4FB695173">
    <w:name w:val="93DF6705F6AC4BAAA8D3D1B4FB695173"/>
    <w:rsid w:val="00E921F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8A60-D80D-4BDA-9A8A-4BCC4FA1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342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26</cp:revision>
  <cp:lastPrinted>2018-10-10T07:37:00Z</cp:lastPrinted>
  <dcterms:created xsi:type="dcterms:W3CDTF">2018-01-23T04:47:00Z</dcterms:created>
  <dcterms:modified xsi:type="dcterms:W3CDTF">2018-11-08T08:56:00Z</dcterms:modified>
</cp:coreProperties>
</file>