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92241053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8-08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72733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27.08.2018</w:t>
                </w:r>
              </w:p>
            </w:tc>
          </w:sdtContent>
        </w:sdt>
        <w:permEnd w:id="1792241053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106221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72733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218</w:t>
                </w:r>
                <w:r w:rsidR="00AC738D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2106221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52389997" w:edGrp="everyone" w:displacedByCustomXml="next"/>
        <w:sdt>
          <w:sdtPr>
            <w:rPr>
              <w:rFonts w:eastAsiaTheme="minorHAnsi"/>
              <w:b/>
              <w:sz w:val="28"/>
              <w:szCs w:val="28"/>
              <w:lang w:eastAsia="en-US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D4225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69728D">
                  <w:rPr>
                    <w:rFonts w:eastAsiaTheme="minorHAnsi"/>
                    <w:b/>
                    <w:sz w:val="28"/>
                    <w:szCs w:val="28"/>
                    <w:lang w:eastAsia="en-US"/>
                  </w:rPr>
                  <w:t>О первоочередных мерах по повышению эффективности социального партнерства в Табунском районе Алтайского края</w:t>
                </w:r>
              </w:p>
            </w:tc>
          </w:sdtContent>
        </w:sdt>
        <w:permEnd w:id="175238999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968719823" w:edGrp="everyone"/>
    <w:p w:rsidR="00830E27" w:rsidRDefault="006D7470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D4225C" w:rsidRPr="00D4225C">
            <w:rPr>
              <w:sz w:val="28"/>
              <w:szCs w:val="28"/>
            </w:rPr>
            <w:t xml:space="preserve">В целях повышения эффективности взаимодействия </w:t>
          </w:r>
          <w:r w:rsidR="00AC738D">
            <w:rPr>
              <w:sz w:val="28"/>
              <w:szCs w:val="28"/>
            </w:rPr>
            <w:t>а</w:t>
          </w:r>
          <w:r w:rsidR="00D4225C" w:rsidRPr="00D4225C">
            <w:rPr>
              <w:sz w:val="28"/>
              <w:szCs w:val="28"/>
            </w:rPr>
            <w:t>дминистрации Табунского района Алтайского края с профессиональными союзами и их объединениями, работодателями и их объединениями по вопросам регулирования социально - трудовых отношений, для обеспечения социальной стабильности в трудовых коллективах и в соответствии со статьей 3 закона Алтайского края от 14.06.2007 № 55- ЗС «О социальном партнерстве в Алтайском крае»</w:t>
          </w:r>
        </w:sdtContent>
      </w:sdt>
      <w:permEnd w:id="968719823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690519015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354E42" w:rsidRPr="00354E42" w:rsidRDefault="00354E42" w:rsidP="00354E42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rStyle w:val="31"/>
              <w:szCs w:val="28"/>
            </w:rPr>
            <w:t>Администрации Табунского района:</w:t>
          </w:r>
        </w:p>
        <w:p w:rsidR="00D640F5" w:rsidRDefault="00354E42" w:rsidP="005C37B9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D640F5">
            <w:rPr>
              <w:sz w:val="28"/>
              <w:szCs w:val="28"/>
            </w:rPr>
            <w:t>– о</w:t>
          </w:r>
          <w:r w:rsidR="00CE431D" w:rsidRPr="00354E42">
            <w:rPr>
              <w:sz w:val="28"/>
              <w:szCs w:val="28"/>
            </w:rPr>
            <w:t>казывать содействие созданию районного объединения работодателей в соответствии с Федеральным законом от 27.11.2002 № 156-ФЗ «Об объединениях работодателей», их участие в регулировании социально-трудовых отношений на территории Табунского района;</w:t>
          </w:r>
          <w:r w:rsidR="00D640F5">
            <w:rPr>
              <w:sz w:val="28"/>
              <w:szCs w:val="28"/>
            </w:rPr>
            <w:t xml:space="preserve"> </w:t>
          </w:r>
        </w:p>
        <w:p w:rsidR="00CE431D" w:rsidRPr="00354E42" w:rsidRDefault="00D640F5" w:rsidP="005C37B9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  <w:t>–</w:t>
          </w:r>
          <w:r>
            <w:rPr>
              <w:sz w:val="28"/>
              <w:szCs w:val="28"/>
            </w:rPr>
            <w:tab/>
            <w:t>п</w:t>
          </w:r>
          <w:r w:rsidR="00CE431D" w:rsidRPr="00354E42">
            <w:rPr>
              <w:sz w:val="28"/>
              <w:szCs w:val="28"/>
            </w:rPr>
            <w:t>овысить эффективность функционирования районной трехсторонней комиссии по регулированию социально-трудовых отношений, рабочих групп по вопросам выплаты заработной платы, по неформальной занятости, по охране труда и безопасности производства и иных коллегиальных органов;</w:t>
          </w:r>
        </w:p>
        <w:p w:rsidR="00CE431D" w:rsidRPr="00354E42" w:rsidRDefault="00354E42" w:rsidP="005C37B9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D640F5">
            <w:rPr>
              <w:sz w:val="28"/>
              <w:szCs w:val="28"/>
            </w:rPr>
            <w:t>–</w:t>
          </w:r>
          <w:r w:rsidR="00D640F5">
            <w:rPr>
              <w:sz w:val="28"/>
              <w:szCs w:val="28"/>
            </w:rPr>
            <w:tab/>
            <w:t>о</w:t>
          </w:r>
          <w:r w:rsidR="00CE431D" w:rsidRPr="00354E42">
            <w:rPr>
              <w:sz w:val="28"/>
              <w:szCs w:val="28"/>
            </w:rPr>
            <w:t>беспечивать преемственность обязательств районного трехстороннего соглашения, территориального отраслевого соглашения обязательствам, установленным в региональных трехсторонних и региональных отраслевых (межотраслевых) соглашениях;</w:t>
          </w:r>
        </w:p>
        <w:p w:rsidR="00CE431D" w:rsidRPr="00354E42" w:rsidRDefault="00D640F5" w:rsidP="005C37B9">
          <w:pPr>
            <w:spacing w:after="240"/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е</w:t>
          </w:r>
          <w:r w:rsidR="00CE431D" w:rsidRPr="00354E42">
            <w:rPr>
              <w:sz w:val="28"/>
              <w:szCs w:val="28"/>
            </w:rPr>
            <w:t>жегодно организовывать проведение коллективно-договорных кампаний в районе;</w:t>
          </w:r>
        </w:p>
        <w:p w:rsidR="00CE431D" w:rsidRPr="00354E42" w:rsidRDefault="00D640F5" w:rsidP="005C37B9">
          <w:pPr>
            <w:spacing w:after="240"/>
            <w:ind w:firstLine="72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п</w:t>
          </w:r>
          <w:r w:rsidR="00CE431D" w:rsidRPr="00354E42">
            <w:rPr>
              <w:sz w:val="28"/>
              <w:szCs w:val="28"/>
            </w:rPr>
            <w:t>ри принятии муниципальных нормативных правовых актов, затрагивающих вопросы социально-трудовых отношений, учитывать мнение координационного совета профсоюзов;</w:t>
          </w:r>
        </w:p>
        <w:p w:rsidR="00CE431D" w:rsidRPr="00354E42" w:rsidRDefault="00354E42" w:rsidP="005C37B9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D640F5">
            <w:rPr>
              <w:sz w:val="28"/>
              <w:szCs w:val="28"/>
            </w:rPr>
            <w:t>–</w:t>
          </w:r>
          <w:r w:rsidR="00D640F5">
            <w:rPr>
              <w:sz w:val="28"/>
              <w:szCs w:val="28"/>
            </w:rPr>
            <w:tab/>
            <w:t>п</w:t>
          </w:r>
          <w:r w:rsidR="00CE431D" w:rsidRPr="00354E42">
            <w:rPr>
              <w:sz w:val="28"/>
              <w:szCs w:val="28"/>
            </w:rPr>
            <w:t>ринимать меры по снижению неформальной занятости в районе;</w:t>
          </w:r>
        </w:p>
        <w:p w:rsidR="00CE431D" w:rsidRPr="00354E42" w:rsidRDefault="00354E42" w:rsidP="005C37B9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ab/>
          </w:r>
          <w:r w:rsidR="00D640F5">
            <w:rPr>
              <w:sz w:val="28"/>
              <w:szCs w:val="28"/>
            </w:rPr>
            <w:t>–</w:t>
          </w:r>
          <w:r w:rsidR="00D640F5">
            <w:rPr>
              <w:sz w:val="28"/>
              <w:szCs w:val="28"/>
            </w:rPr>
            <w:tab/>
            <w:t>о</w:t>
          </w:r>
          <w:r w:rsidR="00CE431D" w:rsidRPr="00354E42">
            <w:rPr>
              <w:sz w:val="28"/>
              <w:szCs w:val="28"/>
            </w:rPr>
            <w:t>беспечить выполнение индикативных показателей по заработной плате и темпам ее роста, установленных в районном соглашении, территориальном отраслевом соглашении (образование), не допускать появление задолженности по заработной плате в бюджетных организациях;</w:t>
          </w:r>
        </w:p>
        <w:p w:rsidR="00CE431D" w:rsidRPr="00354E42" w:rsidRDefault="00354E42" w:rsidP="00354E42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ab/>
          </w:r>
          <w:r w:rsidR="00D640F5">
            <w:rPr>
              <w:sz w:val="28"/>
              <w:szCs w:val="28"/>
            </w:rPr>
            <w:t>–</w:t>
          </w:r>
          <w:r w:rsidR="00D640F5">
            <w:rPr>
              <w:sz w:val="28"/>
              <w:szCs w:val="28"/>
            </w:rPr>
            <w:tab/>
            <w:t>о</w:t>
          </w:r>
          <w:r w:rsidR="00CE431D" w:rsidRPr="00354E42">
            <w:rPr>
              <w:sz w:val="28"/>
              <w:szCs w:val="28"/>
            </w:rPr>
            <w:t>беспечить реализацию основных направлений государственной политики в области охраны труда в соответствии с Планом мероприятий по улучшению условий и охраны труда в Табунском районе.</w:t>
          </w:r>
        </w:p>
        <w:p w:rsidR="00D640F5" w:rsidRDefault="00D640F5" w:rsidP="00D640F5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D640F5">
            <w:rPr>
              <w:sz w:val="28"/>
              <w:szCs w:val="28"/>
            </w:rPr>
            <w:t>Обнародовать настоящее постановление на официальном сайте Администрации Табунского района в сети Интернет.</w:t>
          </w:r>
        </w:p>
        <w:p w:rsidR="00D640F5" w:rsidRPr="00D640F5" w:rsidRDefault="00D640F5" w:rsidP="00D640F5">
          <w:pPr>
            <w:pStyle w:val="ab"/>
            <w:tabs>
              <w:tab w:val="left" w:pos="851"/>
            </w:tabs>
            <w:spacing w:after="240"/>
            <w:ind w:left="360"/>
            <w:jc w:val="both"/>
            <w:rPr>
              <w:sz w:val="28"/>
              <w:szCs w:val="28"/>
            </w:rPr>
          </w:pPr>
        </w:p>
        <w:p w:rsidR="0037097F" w:rsidRPr="00514A68" w:rsidRDefault="00CE431D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354E42">
            <w:rPr>
              <w:sz w:val="28"/>
              <w:szCs w:val="28"/>
            </w:rPr>
            <w:t xml:space="preserve">Контроль за исполнением настоящего постановления возложить на первого заместителя главы района Р. Э. </w:t>
          </w:r>
          <w:proofErr w:type="spellStart"/>
          <w:r w:rsidRPr="00354E42">
            <w:rPr>
              <w:sz w:val="28"/>
              <w:szCs w:val="28"/>
            </w:rPr>
            <w:t>Клема</w:t>
          </w:r>
          <w:proofErr w:type="spellEnd"/>
          <w:r>
            <w:t>.</w:t>
          </w:r>
        </w:p>
      </w:sdtContent>
    </w:sdt>
    <w:permEnd w:id="1690519015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337990154" w:edGrp="everyone" w:displacedByCustomXml="next"/>
        <w:sdt>
          <w:sdtPr>
            <w:rPr>
              <w:color w:val="808080"/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337990154" w:displacedByCustomXml="prev"/>
        <w:permStart w:id="613960112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613960112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34F59"/>
    <w:rsid w:val="00354E42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75354"/>
    <w:rsid w:val="005812DA"/>
    <w:rsid w:val="005B57AF"/>
    <w:rsid w:val="005B79B6"/>
    <w:rsid w:val="005C37B9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9728D"/>
    <w:rsid w:val="006A1D6C"/>
    <w:rsid w:val="006A35D8"/>
    <w:rsid w:val="006D211D"/>
    <w:rsid w:val="006D36A7"/>
    <w:rsid w:val="006D7470"/>
    <w:rsid w:val="007234B1"/>
    <w:rsid w:val="00745A78"/>
    <w:rsid w:val="007555CC"/>
    <w:rsid w:val="00761801"/>
    <w:rsid w:val="00796CBC"/>
    <w:rsid w:val="0081094B"/>
    <w:rsid w:val="00820F41"/>
    <w:rsid w:val="00830E27"/>
    <w:rsid w:val="00860331"/>
    <w:rsid w:val="0086205D"/>
    <w:rsid w:val="00866D25"/>
    <w:rsid w:val="0087254F"/>
    <w:rsid w:val="00872733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A0BBF"/>
    <w:rsid w:val="009D5B8B"/>
    <w:rsid w:val="009F5F32"/>
    <w:rsid w:val="00A018C5"/>
    <w:rsid w:val="00A020EF"/>
    <w:rsid w:val="00A1191B"/>
    <w:rsid w:val="00A33BB3"/>
    <w:rsid w:val="00A61EA4"/>
    <w:rsid w:val="00A741E0"/>
    <w:rsid w:val="00A770A9"/>
    <w:rsid w:val="00AA2722"/>
    <w:rsid w:val="00AC738D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E431D"/>
    <w:rsid w:val="00CF27E7"/>
    <w:rsid w:val="00D277DE"/>
    <w:rsid w:val="00D4225C"/>
    <w:rsid w:val="00D640F5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C704F-FD29-4A0A-9064-2E7BF292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E08B8"/>
    <w:rsid w:val="00164895"/>
    <w:rsid w:val="001F2164"/>
    <w:rsid w:val="002130AC"/>
    <w:rsid w:val="00222B4D"/>
    <w:rsid w:val="002571A7"/>
    <w:rsid w:val="002D55F8"/>
    <w:rsid w:val="005A3F0A"/>
    <w:rsid w:val="005D0008"/>
    <w:rsid w:val="00607607"/>
    <w:rsid w:val="00676176"/>
    <w:rsid w:val="006D5BAB"/>
    <w:rsid w:val="0079503F"/>
    <w:rsid w:val="0086767C"/>
    <w:rsid w:val="008C6C19"/>
    <w:rsid w:val="00980AF3"/>
    <w:rsid w:val="00BE44D7"/>
    <w:rsid w:val="00C9097C"/>
    <w:rsid w:val="00C97A5D"/>
    <w:rsid w:val="00CA49CC"/>
    <w:rsid w:val="00CF6A02"/>
    <w:rsid w:val="00D13C02"/>
    <w:rsid w:val="00D20D34"/>
    <w:rsid w:val="00D97532"/>
    <w:rsid w:val="00D977C5"/>
    <w:rsid w:val="00D97C08"/>
    <w:rsid w:val="00DD6A0A"/>
    <w:rsid w:val="00E62BFD"/>
    <w:rsid w:val="00E63E6E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503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58A2E10382104462ACBEF759F4F918C1">
    <w:name w:val="58A2E10382104462ACBEF759F4F918C1"/>
    <w:rsid w:val="0079503F"/>
    <w:pPr>
      <w:spacing w:after="200" w:line="276" w:lineRule="auto"/>
    </w:pPr>
  </w:style>
  <w:style w:type="paragraph" w:customStyle="1" w:styleId="E635F634411C4B8AB52BD883A618F523">
    <w:name w:val="E635F634411C4B8AB52BD883A618F523"/>
    <w:rsid w:val="0079503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D54B8-E88F-4863-BA87-53D5D5D2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364</Words>
  <Characters>2081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42</cp:revision>
  <cp:lastPrinted>2018-08-30T05:03:00Z</cp:lastPrinted>
  <dcterms:created xsi:type="dcterms:W3CDTF">2018-01-23T03:20:00Z</dcterms:created>
  <dcterms:modified xsi:type="dcterms:W3CDTF">2018-08-30T05:11:00Z</dcterms:modified>
</cp:coreProperties>
</file>