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42" w:rsidRPr="004E6D42" w:rsidRDefault="004E6D42" w:rsidP="00385A4D">
      <w:pPr>
        <w:pStyle w:val="a4"/>
        <w:spacing w:line="480" w:lineRule="auto"/>
        <w:rPr>
          <w:rFonts w:ascii="Arial" w:hAnsi="Arial" w:cs="Arial"/>
          <w:b/>
          <w:caps/>
          <w:spacing w:val="20"/>
        </w:rPr>
      </w:pPr>
      <w:r w:rsidRPr="004E6D42">
        <w:rPr>
          <w:rFonts w:ascii="Arial" w:hAnsi="Arial" w:cs="Arial"/>
          <w:b/>
          <w:caps/>
          <w:spacing w:val="20"/>
        </w:rPr>
        <w:t>Российская федерация</w:t>
      </w:r>
    </w:p>
    <w:p w:rsidR="00830E27" w:rsidRPr="00385A4D" w:rsidRDefault="00830E27" w:rsidP="00385A4D">
      <w:pPr>
        <w:pStyle w:val="a4"/>
        <w:spacing w:line="480" w:lineRule="auto"/>
        <w:rPr>
          <w:b/>
          <w:caps/>
          <w:spacing w:val="20"/>
        </w:rPr>
      </w:pPr>
      <w:r w:rsidRPr="00385A4D">
        <w:rPr>
          <w:b/>
          <w:caps/>
          <w:spacing w:val="20"/>
        </w:rPr>
        <w:t>Администрация Табунского района Алтайского края</w:t>
      </w:r>
    </w:p>
    <w:p w:rsidR="00830E27" w:rsidRDefault="00385A4D" w:rsidP="00385A4D">
      <w:pPr>
        <w:pStyle w:val="3"/>
        <w:spacing w:line="480" w:lineRule="auto"/>
        <w:rPr>
          <w:rFonts w:ascii="Arial" w:hAnsi="Arial" w:cs="Arial"/>
          <w:spacing w:val="84"/>
          <w:sz w:val="36"/>
          <w:szCs w:val="36"/>
        </w:rPr>
      </w:pPr>
      <w:r w:rsidRPr="00BF2A56">
        <w:rPr>
          <w:rFonts w:ascii="Arial" w:hAnsi="Arial" w:cs="Arial"/>
          <w:spacing w:val="84"/>
          <w:sz w:val="36"/>
          <w:szCs w:val="36"/>
        </w:rPr>
        <w:t>ПостановлениЕ</w:t>
      </w:r>
    </w:p>
    <w:tbl>
      <w:tblPr>
        <w:tblW w:w="0" w:type="auto"/>
        <w:tblCellMar>
          <w:left w:w="0" w:type="dxa"/>
          <w:right w:w="0" w:type="dxa"/>
        </w:tblCellMar>
        <w:tblLook w:val="04A0" w:firstRow="1" w:lastRow="0" w:firstColumn="1" w:lastColumn="0" w:noHBand="0" w:noVBand="1"/>
      </w:tblPr>
      <w:tblGrid>
        <w:gridCol w:w="3118"/>
        <w:gridCol w:w="3118"/>
        <w:gridCol w:w="425"/>
        <w:gridCol w:w="2693"/>
      </w:tblGrid>
      <w:tr w:rsidR="00B83D72" w:rsidRPr="00B83D72" w:rsidTr="00B83D72">
        <w:tc>
          <w:tcPr>
            <w:tcW w:w="3121" w:type="dxa"/>
            <w:tcBorders>
              <w:bottom w:val="single" w:sz="4" w:space="0" w:color="auto"/>
            </w:tcBorders>
          </w:tcPr>
          <w:p w:rsidR="00F92510" w:rsidRPr="00B83D72" w:rsidRDefault="00452580" w:rsidP="00EC427A">
            <w:pPr>
              <w:jc w:val="center"/>
              <w:rPr>
                <w:sz w:val="24"/>
                <w:szCs w:val="24"/>
              </w:rPr>
            </w:pPr>
            <w:r>
              <w:rPr>
                <w:rFonts w:ascii="Arial" w:hAnsi="Arial" w:cs="Arial"/>
                <w:sz w:val="24"/>
                <w:szCs w:val="24"/>
              </w:rPr>
              <w:t>09.06.2016</w:t>
            </w:r>
          </w:p>
        </w:tc>
        <w:tc>
          <w:tcPr>
            <w:tcW w:w="3122" w:type="dxa"/>
          </w:tcPr>
          <w:p w:rsidR="00F92510" w:rsidRPr="00B83D72" w:rsidRDefault="00F92510" w:rsidP="00B83D72">
            <w:pPr>
              <w:jc w:val="center"/>
              <w:rPr>
                <w:sz w:val="24"/>
                <w:szCs w:val="24"/>
              </w:rPr>
            </w:pPr>
          </w:p>
        </w:tc>
        <w:tc>
          <w:tcPr>
            <w:tcW w:w="425" w:type="dxa"/>
          </w:tcPr>
          <w:p w:rsidR="00F92510" w:rsidRPr="00B83D72" w:rsidRDefault="00CD35EF" w:rsidP="00B83D72">
            <w:pPr>
              <w:jc w:val="center"/>
              <w:rPr>
                <w:sz w:val="24"/>
                <w:szCs w:val="24"/>
              </w:rPr>
            </w:pPr>
            <w:r w:rsidRPr="00B83D72">
              <w:rPr>
                <w:rFonts w:ascii="Arial" w:hAnsi="Arial" w:cs="Arial"/>
                <w:sz w:val="24"/>
                <w:szCs w:val="24"/>
              </w:rPr>
              <w:t>№</w:t>
            </w:r>
          </w:p>
        </w:tc>
        <w:tc>
          <w:tcPr>
            <w:tcW w:w="2696" w:type="dxa"/>
            <w:tcBorders>
              <w:bottom w:val="single" w:sz="4" w:space="0" w:color="auto"/>
            </w:tcBorders>
          </w:tcPr>
          <w:p w:rsidR="00F92510" w:rsidRPr="00263F95" w:rsidRDefault="00452580" w:rsidP="00EC427A">
            <w:pPr>
              <w:jc w:val="center"/>
              <w:rPr>
                <w:rFonts w:ascii="Arial" w:hAnsi="Arial" w:cs="Arial"/>
                <w:sz w:val="24"/>
                <w:szCs w:val="24"/>
              </w:rPr>
            </w:pPr>
            <w:r>
              <w:rPr>
                <w:rFonts w:ascii="Arial" w:hAnsi="Arial" w:cs="Arial"/>
                <w:sz w:val="24"/>
                <w:szCs w:val="24"/>
              </w:rPr>
              <w:t>194</w:t>
            </w:r>
          </w:p>
        </w:tc>
      </w:tr>
      <w:tr w:rsidR="00B83D72" w:rsidRPr="00B83D72" w:rsidTr="00B83D72">
        <w:tc>
          <w:tcPr>
            <w:tcW w:w="3121" w:type="dxa"/>
            <w:tcBorders>
              <w:top w:val="single" w:sz="4" w:space="0" w:color="auto"/>
            </w:tcBorders>
          </w:tcPr>
          <w:p w:rsidR="00F92510" w:rsidRPr="00B83D72" w:rsidRDefault="00F92510" w:rsidP="00B83D72">
            <w:pPr>
              <w:jc w:val="center"/>
              <w:rPr>
                <w:rFonts w:ascii="Arial" w:hAnsi="Arial" w:cs="Arial"/>
                <w:sz w:val="24"/>
                <w:szCs w:val="24"/>
              </w:rPr>
            </w:pPr>
          </w:p>
        </w:tc>
        <w:tc>
          <w:tcPr>
            <w:tcW w:w="3122" w:type="dxa"/>
          </w:tcPr>
          <w:p w:rsidR="00F92510" w:rsidRPr="00B83D72" w:rsidRDefault="00F92510" w:rsidP="00B83D72">
            <w:pPr>
              <w:jc w:val="center"/>
              <w:rPr>
                <w:sz w:val="24"/>
                <w:szCs w:val="24"/>
              </w:rPr>
            </w:pPr>
            <w:r w:rsidRPr="00B83D72">
              <w:rPr>
                <w:rFonts w:ascii="Arial" w:hAnsi="Arial" w:cs="Arial"/>
                <w:b/>
                <w:sz w:val="18"/>
                <w:szCs w:val="18"/>
              </w:rPr>
              <w:t>с. Табуны</w:t>
            </w:r>
          </w:p>
        </w:tc>
        <w:tc>
          <w:tcPr>
            <w:tcW w:w="3121" w:type="dxa"/>
            <w:gridSpan w:val="2"/>
          </w:tcPr>
          <w:p w:rsidR="00F92510" w:rsidRPr="00B83D72" w:rsidRDefault="00F92510" w:rsidP="00B83D72">
            <w:pPr>
              <w:jc w:val="center"/>
              <w:rPr>
                <w:rFonts w:ascii="Arial" w:hAnsi="Arial" w:cs="Arial"/>
                <w:sz w:val="24"/>
                <w:szCs w:val="24"/>
              </w:rPr>
            </w:pPr>
          </w:p>
        </w:tc>
      </w:tr>
    </w:tbl>
    <w:p w:rsidR="00F92510" w:rsidRDefault="00F92510" w:rsidP="00CD35EF">
      <w:pPr>
        <w:jc w:val="center"/>
        <w:rPr>
          <w:sz w:val="28"/>
          <w:szCs w:val="28"/>
        </w:rPr>
      </w:pPr>
    </w:p>
    <w:tbl>
      <w:tblPr>
        <w:tblW w:w="0" w:type="auto"/>
        <w:tblCellMar>
          <w:left w:w="0" w:type="dxa"/>
          <w:right w:w="0" w:type="dxa"/>
        </w:tblCellMar>
        <w:tblLook w:val="04A0" w:firstRow="1" w:lastRow="0" w:firstColumn="1" w:lastColumn="0" w:noHBand="0" w:noVBand="1"/>
      </w:tblPr>
      <w:tblGrid>
        <w:gridCol w:w="147"/>
        <w:gridCol w:w="4536"/>
        <w:gridCol w:w="142"/>
        <w:gridCol w:w="4534"/>
      </w:tblGrid>
      <w:tr w:rsidR="00B83D72" w:rsidRPr="00B83D72" w:rsidTr="000C673E">
        <w:tc>
          <w:tcPr>
            <w:tcW w:w="147" w:type="dxa"/>
            <w:tcBorders>
              <w:top w:val="single" w:sz="4" w:space="0" w:color="auto"/>
              <w:left w:val="single" w:sz="4" w:space="0" w:color="auto"/>
            </w:tcBorders>
          </w:tcPr>
          <w:p w:rsidR="00CD35EF" w:rsidRPr="00B83D72" w:rsidRDefault="00CD35EF" w:rsidP="00B83D72">
            <w:pPr>
              <w:jc w:val="both"/>
              <w:rPr>
                <w:sz w:val="10"/>
                <w:szCs w:val="10"/>
              </w:rPr>
            </w:pPr>
          </w:p>
        </w:tc>
        <w:tc>
          <w:tcPr>
            <w:tcW w:w="4536" w:type="dxa"/>
          </w:tcPr>
          <w:p w:rsidR="00CD35EF" w:rsidRPr="00B83D72" w:rsidRDefault="00CD35EF" w:rsidP="00B83D72">
            <w:pPr>
              <w:jc w:val="both"/>
              <w:rPr>
                <w:sz w:val="10"/>
                <w:szCs w:val="10"/>
              </w:rPr>
            </w:pPr>
          </w:p>
        </w:tc>
        <w:tc>
          <w:tcPr>
            <w:tcW w:w="142" w:type="dxa"/>
            <w:tcBorders>
              <w:top w:val="single" w:sz="4" w:space="0" w:color="auto"/>
              <w:right w:val="single" w:sz="4" w:space="0" w:color="auto"/>
            </w:tcBorders>
          </w:tcPr>
          <w:p w:rsidR="00CD35EF" w:rsidRPr="00B83D72" w:rsidRDefault="00CD35EF" w:rsidP="00B83D72">
            <w:pPr>
              <w:jc w:val="both"/>
              <w:rPr>
                <w:sz w:val="10"/>
                <w:szCs w:val="10"/>
              </w:rPr>
            </w:pPr>
          </w:p>
        </w:tc>
        <w:tc>
          <w:tcPr>
            <w:tcW w:w="4534" w:type="dxa"/>
            <w:tcBorders>
              <w:left w:val="single" w:sz="4" w:space="0" w:color="auto"/>
            </w:tcBorders>
          </w:tcPr>
          <w:p w:rsidR="00CD35EF" w:rsidRPr="00B83D72" w:rsidRDefault="00CD35EF" w:rsidP="00B83D72">
            <w:pPr>
              <w:jc w:val="center"/>
              <w:rPr>
                <w:sz w:val="10"/>
                <w:szCs w:val="10"/>
              </w:rPr>
            </w:pPr>
          </w:p>
        </w:tc>
      </w:tr>
      <w:tr w:rsidR="00F92510" w:rsidRPr="00B83D72" w:rsidTr="000C673E">
        <w:tc>
          <w:tcPr>
            <w:tcW w:w="4825" w:type="dxa"/>
            <w:gridSpan w:val="3"/>
          </w:tcPr>
          <w:p w:rsidR="00F92510" w:rsidRPr="00B83D72" w:rsidRDefault="003C10E2" w:rsidP="00856F5A">
            <w:pPr>
              <w:jc w:val="both"/>
              <w:rPr>
                <w:sz w:val="28"/>
                <w:szCs w:val="28"/>
              </w:rPr>
            </w:pPr>
            <w:r w:rsidRPr="00B83D72">
              <w:rPr>
                <w:sz w:val="28"/>
                <w:szCs w:val="28"/>
              </w:rPr>
              <w:fldChar w:fldCharType="begin">
                <w:ffData>
                  <w:name w:val="ТекстовоеПоле10"/>
                  <w:enabled/>
                  <w:calcOnExit w:val="0"/>
                  <w:textInput/>
                </w:ffData>
              </w:fldChar>
            </w:r>
            <w:bookmarkStart w:id="0" w:name="ТекстовоеПоле10"/>
            <w:r w:rsidR="00F92510" w:rsidRPr="00B83D72">
              <w:rPr>
                <w:sz w:val="28"/>
                <w:szCs w:val="28"/>
              </w:rPr>
              <w:instrText xml:space="preserve"> FORMTEXT </w:instrText>
            </w:r>
            <w:r w:rsidRPr="00B83D72">
              <w:rPr>
                <w:sz w:val="28"/>
                <w:szCs w:val="28"/>
              </w:rPr>
            </w:r>
            <w:r w:rsidRPr="00B83D72">
              <w:rPr>
                <w:sz w:val="28"/>
                <w:szCs w:val="28"/>
              </w:rPr>
              <w:fldChar w:fldCharType="separate"/>
            </w:r>
            <w:r w:rsidR="00856F5A">
              <w:rPr>
                <w:noProof/>
                <w:sz w:val="28"/>
                <w:szCs w:val="28"/>
              </w:rPr>
              <w:t xml:space="preserve"> </w:t>
            </w:r>
            <w:r w:rsidRPr="00B83D72">
              <w:rPr>
                <w:sz w:val="28"/>
                <w:szCs w:val="28"/>
              </w:rPr>
              <w:fldChar w:fldCharType="end"/>
            </w:r>
            <w:bookmarkEnd w:id="0"/>
            <w:r w:rsidR="00856F5A">
              <w:rPr>
                <w:sz w:val="28"/>
                <w:szCs w:val="28"/>
              </w:rPr>
              <w:t xml:space="preserve">О порядке </w:t>
            </w:r>
            <w:proofErr w:type="gramStart"/>
            <w:r w:rsidR="00856F5A">
              <w:rPr>
                <w:sz w:val="28"/>
                <w:szCs w:val="28"/>
              </w:rPr>
              <w:t xml:space="preserve">определения </w:t>
            </w:r>
            <w:r w:rsidR="00E27378">
              <w:rPr>
                <w:sz w:val="28"/>
                <w:szCs w:val="28"/>
              </w:rPr>
              <w:t>средней</w:t>
            </w:r>
            <w:r w:rsidR="00856F5A">
              <w:rPr>
                <w:sz w:val="28"/>
                <w:szCs w:val="28"/>
              </w:rPr>
              <w:t xml:space="preserve">  стоимости одного квадратного метра общей площади жилья</w:t>
            </w:r>
            <w:proofErr w:type="gramEnd"/>
            <w:r w:rsidR="00856F5A">
              <w:rPr>
                <w:sz w:val="28"/>
                <w:szCs w:val="28"/>
              </w:rPr>
              <w:t xml:space="preserve"> по муниципальному образованию Табунский район Алтайского края </w:t>
            </w:r>
          </w:p>
        </w:tc>
        <w:tc>
          <w:tcPr>
            <w:tcW w:w="4534" w:type="dxa"/>
          </w:tcPr>
          <w:p w:rsidR="00F92510" w:rsidRPr="00B83D72" w:rsidRDefault="00F92510" w:rsidP="00B83D72">
            <w:pPr>
              <w:jc w:val="center"/>
              <w:rPr>
                <w:sz w:val="28"/>
                <w:szCs w:val="28"/>
              </w:rPr>
            </w:pPr>
          </w:p>
        </w:tc>
      </w:tr>
    </w:tbl>
    <w:p w:rsidR="00830E27" w:rsidRPr="00F92510" w:rsidRDefault="00830E27">
      <w:pPr>
        <w:jc w:val="both"/>
        <w:rPr>
          <w:sz w:val="28"/>
          <w:szCs w:val="28"/>
        </w:rPr>
      </w:pPr>
    </w:p>
    <w:p w:rsidR="00F92510" w:rsidRPr="00F92510" w:rsidRDefault="00F92510">
      <w:pPr>
        <w:jc w:val="both"/>
        <w:rPr>
          <w:sz w:val="28"/>
          <w:szCs w:val="28"/>
        </w:rPr>
      </w:pPr>
    </w:p>
    <w:p w:rsidR="00F92510" w:rsidRPr="00F92510" w:rsidRDefault="00F92510">
      <w:pPr>
        <w:jc w:val="both"/>
        <w:rPr>
          <w:sz w:val="28"/>
          <w:szCs w:val="28"/>
        </w:rPr>
      </w:pPr>
    </w:p>
    <w:p w:rsidR="00830E27" w:rsidRPr="001344D2" w:rsidRDefault="00856F5A" w:rsidP="00856F5A">
      <w:pPr>
        <w:pStyle w:val="20"/>
        <w:spacing w:after="0" w:line="240" w:lineRule="auto"/>
        <w:ind w:left="0" w:right="-284" w:firstLine="567"/>
        <w:contextualSpacing/>
        <w:jc w:val="both"/>
        <w:rPr>
          <w:sz w:val="28"/>
          <w:szCs w:val="28"/>
        </w:rPr>
      </w:pPr>
      <w:r>
        <w:rPr>
          <w:sz w:val="28"/>
          <w:szCs w:val="28"/>
        </w:rPr>
        <w:t xml:space="preserve"> </w:t>
      </w:r>
      <w:proofErr w:type="gramStart"/>
      <w:r>
        <w:rPr>
          <w:sz w:val="28"/>
          <w:szCs w:val="28"/>
        </w:rPr>
        <w:t>Во исполнение решения секции молодежной политики коллегии Главного управления образования и молодежной политики Алтайского края от 30.05.2014 № 1/3, руководствуясь ч. 1 ст. 14 Федерального закона «Об общих принципах организации местного самоуправления в Российской Федерации» от 06.10.2013 № 131-ФЗ и в соответствии с Методикой определения норматива стоимости одного квадратного метра общей площади жилого помещения для расчета размера социальных выплат в рамках</w:t>
      </w:r>
      <w:proofErr w:type="gramEnd"/>
      <w:r>
        <w:rPr>
          <w:sz w:val="28"/>
          <w:szCs w:val="28"/>
        </w:rPr>
        <w:t xml:space="preserve"> реализации программ, действующих на территории Алтайского края в целях поддержки граждан в улучшении жилищных условий, разработанной Главным управлением строительства, транспорта, жилищно-коммунального и дорожного хозяйства Алтайского края, </w:t>
      </w:r>
      <w:r w:rsidR="00CD35EF" w:rsidRPr="001344D2">
        <w:rPr>
          <w:spacing w:val="40"/>
          <w:sz w:val="28"/>
          <w:szCs w:val="28"/>
        </w:rPr>
        <w:t>п</w:t>
      </w:r>
      <w:r w:rsidR="00830E27" w:rsidRPr="001344D2">
        <w:rPr>
          <w:spacing w:val="40"/>
          <w:sz w:val="28"/>
          <w:szCs w:val="28"/>
        </w:rPr>
        <w:t>остановля</w:t>
      </w:r>
      <w:r w:rsidR="00CD35EF" w:rsidRPr="001344D2">
        <w:rPr>
          <w:spacing w:val="40"/>
          <w:sz w:val="28"/>
          <w:szCs w:val="28"/>
        </w:rPr>
        <w:t>ю</w:t>
      </w:r>
      <w:r w:rsidR="00830E27" w:rsidRPr="001344D2">
        <w:rPr>
          <w:spacing w:val="40"/>
          <w:sz w:val="28"/>
          <w:szCs w:val="28"/>
        </w:rPr>
        <w:t>:</w:t>
      </w:r>
    </w:p>
    <w:p w:rsidR="00830E27" w:rsidRPr="001344D2" w:rsidRDefault="00830E27">
      <w:pPr>
        <w:ind w:firstLine="720"/>
        <w:jc w:val="both"/>
        <w:rPr>
          <w:sz w:val="28"/>
          <w:szCs w:val="28"/>
        </w:rPr>
      </w:pPr>
    </w:p>
    <w:bookmarkStart w:id="1" w:name="ПолеСоСписком1"/>
    <w:p w:rsidR="00856F5A" w:rsidRDefault="003C10E2" w:rsidP="00856F5A">
      <w:pPr>
        <w:pStyle w:val="ConsPlusTitle"/>
        <w:widowControl/>
        <w:ind w:right="-1"/>
        <w:jc w:val="both"/>
        <w:rPr>
          <w:rFonts w:ascii="Times New Roman" w:hAnsi="Times New Roman" w:cs="Times New Roman"/>
          <w:b w:val="0"/>
          <w:sz w:val="28"/>
          <w:szCs w:val="28"/>
        </w:rPr>
      </w:pPr>
      <w:r w:rsidRPr="00856F5A">
        <w:rPr>
          <w:b w:val="0"/>
          <w:sz w:val="28"/>
          <w:szCs w:val="28"/>
        </w:rPr>
        <w:fldChar w:fldCharType="begin">
          <w:ffData>
            <w:name w:val="ПолеСоСписком1"/>
            <w:enabled/>
            <w:calcOnExit w:val="0"/>
            <w:ddList>
              <w:result w:val="1"/>
              <w:listEntry w:val=" "/>
              <w:listEntry w:val="1."/>
            </w:ddList>
          </w:ffData>
        </w:fldChar>
      </w:r>
      <w:r w:rsidR="00830E27" w:rsidRPr="00856F5A">
        <w:rPr>
          <w:b w:val="0"/>
          <w:sz w:val="28"/>
          <w:szCs w:val="28"/>
        </w:rPr>
        <w:instrText xml:space="preserve"> FORMDROPDOWN </w:instrText>
      </w:r>
      <w:r w:rsidR="003275C3">
        <w:rPr>
          <w:b w:val="0"/>
          <w:sz w:val="28"/>
          <w:szCs w:val="28"/>
        </w:rPr>
      </w:r>
      <w:r w:rsidR="003275C3">
        <w:rPr>
          <w:b w:val="0"/>
          <w:sz w:val="28"/>
          <w:szCs w:val="28"/>
        </w:rPr>
        <w:fldChar w:fldCharType="separate"/>
      </w:r>
      <w:r w:rsidRPr="00856F5A">
        <w:rPr>
          <w:b w:val="0"/>
          <w:sz w:val="28"/>
          <w:szCs w:val="28"/>
        </w:rPr>
        <w:fldChar w:fldCharType="end"/>
      </w:r>
      <w:bookmarkEnd w:id="1"/>
      <w:r w:rsidR="00830E27" w:rsidRPr="001344D2">
        <w:rPr>
          <w:sz w:val="28"/>
          <w:szCs w:val="28"/>
        </w:rPr>
        <w:tab/>
      </w:r>
      <w:r w:rsidR="00856F5A" w:rsidRPr="003433B7">
        <w:rPr>
          <w:rFonts w:ascii="Times New Roman" w:hAnsi="Times New Roman" w:cs="Times New Roman"/>
          <w:b w:val="0"/>
          <w:sz w:val="28"/>
          <w:szCs w:val="28"/>
        </w:rPr>
        <w:t>Утвердить</w:t>
      </w:r>
      <w:r w:rsidR="00856F5A">
        <w:rPr>
          <w:rFonts w:ascii="Times New Roman" w:hAnsi="Times New Roman" w:cs="Times New Roman"/>
          <w:b w:val="0"/>
          <w:sz w:val="28"/>
          <w:szCs w:val="28"/>
        </w:rPr>
        <w:t xml:space="preserve"> Порядок </w:t>
      </w:r>
      <w:proofErr w:type="gramStart"/>
      <w:r w:rsidR="00856F5A">
        <w:rPr>
          <w:rFonts w:ascii="Times New Roman" w:hAnsi="Times New Roman" w:cs="Times New Roman"/>
          <w:b w:val="0"/>
          <w:sz w:val="28"/>
          <w:szCs w:val="28"/>
        </w:rPr>
        <w:t xml:space="preserve">определения </w:t>
      </w:r>
      <w:r w:rsidR="00E27378">
        <w:rPr>
          <w:rFonts w:ascii="Times New Roman" w:hAnsi="Times New Roman" w:cs="Times New Roman"/>
          <w:b w:val="0"/>
          <w:sz w:val="28"/>
          <w:szCs w:val="28"/>
        </w:rPr>
        <w:t>средней</w:t>
      </w:r>
      <w:r w:rsidR="00856F5A">
        <w:rPr>
          <w:rFonts w:ascii="Times New Roman" w:hAnsi="Times New Roman" w:cs="Times New Roman"/>
          <w:b w:val="0"/>
          <w:sz w:val="28"/>
          <w:szCs w:val="28"/>
        </w:rPr>
        <w:t xml:space="preserve"> стоимости одного квадратного метра общей площади жилья</w:t>
      </w:r>
      <w:proofErr w:type="gramEnd"/>
      <w:r w:rsidR="00856F5A">
        <w:rPr>
          <w:rFonts w:ascii="Times New Roman" w:hAnsi="Times New Roman" w:cs="Times New Roman"/>
          <w:b w:val="0"/>
          <w:sz w:val="28"/>
          <w:szCs w:val="28"/>
        </w:rPr>
        <w:t xml:space="preserve"> по муниципальному образованию Табунский район для расчета размера социальных выплат в рамках реализации программ, действующих на территории Алтайского края</w:t>
      </w:r>
      <w:r w:rsidR="003923DC">
        <w:rPr>
          <w:rFonts w:ascii="Times New Roman" w:hAnsi="Times New Roman" w:cs="Times New Roman"/>
          <w:b w:val="0"/>
          <w:sz w:val="28"/>
          <w:szCs w:val="28"/>
        </w:rPr>
        <w:t xml:space="preserve"> (прилагается)</w:t>
      </w:r>
      <w:r w:rsidR="00856F5A">
        <w:rPr>
          <w:rFonts w:ascii="Times New Roman" w:hAnsi="Times New Roman" w:cs="Times New Roman"/>
          <w:b w:val="0"/>
          <w:sz w:val="28"/>
          <w:szCs w:val="28"/>
        </w:rPr>
        <w:t>.</w:t>
      </w:r>
    </w:p>
    <w:p w:rsidR="00856F5A" w:rsidRDefault="00856F5A" w:rsidP="00856F5A">
      <w:pPr>
        <w:pStyle w:val="ConsPlusTitle"/>
        <w:widowControl/>
        <w:ind w:right="-1"/>
        <w:jc w:val="both"/>
        <w:rPr>
          <w:rFonts w:ascii="Times New Roman" w:hAnsi="Times New Roman" w:cs="Times New Roman"/>
          <w:b w:val="0"/>
          <w:sz w:val="28"/>
          <w:szCs w:val="28"/>
        </w:rPr>
      </w:pPr>
    </w:p>
    <w:p w:rsidR="00856F5A" w:rsidRDefault="00856F5A" w:rsidP="00856F5A">
      <w:pPr>
        <w:pStyle w:val="ConsPlusTitle"/>
        <w:widowControl/>
        <w:ind w:right="-1"/>
        <w:jc w:val="both"/>
        <w:rPr>
          <w:rFonts w:ascii="Times New Roman" w:hAnsi="Times New Roman" w:cs="Times New Roman"/>
          <w:b w:val="0"/>
          <w:sz w:val="28"/>
          <w:szCs w:val="28"/>
        </w:rPr>
      </w:pPr>
      <w:r>
        <w:rPr>
          <w:rFonts w:ascii="Times New Roman" w:hAnsi="Times New Roman" w:cs="Times New Roman"/>
          <w:b w:val="0"/>
          <w:sz w:val="28"/>
          <w:szCs w:val="28"/>
        </w:rPr>
        <w:t>2.</w:t>
      </w:r>
      <w:r>
        <w:rPr>
          <w:rFonts w:ascii="Times New Roman" w:hAnsi="Times New Roman" w:cs="Times New Roman"/>
          <w:b w:val="0"/>
          <w:sz w:val="28"/>
          <w:szCs w:val="28"/>
        </w:rPr>
        <w:tab/>
      </w:r>
      <w:r w:rsidR="00785638" w:rsidRPr="00785638">
        <w:rPr>
          <w:rFonts w:ascii="Times New Roman" w:hAnsi="Times New Roman" w:cs="Times New Roman"/>
          <w:b w:val="0"/>
          <w:sz w:val="28"/>
          <w:szCs w:val="28"/>
        </w:rPr>
        <w:t>Настоящее постановление вступает в силу с момента обнародования  на официальном сайте администрации района.</w:t>
      </w:r>
    </w:p>
    <w:p w:rsidR="00785638" w:rsidRDefault="00785638" w:rsidP="00856F5A">
      <w:pPr>
        <w:pStyle w:val="ConsPlusTitle"/>
        <w:widowControl/>
        <w:ind w:right="-1"/>
        <w:jc w:val="both"/>
        <w:rPr>
          <w:rFonts w:ascii="Times New Roman" w:hAnsi="Times New Roman" w:cs="Times New Roman"/>
          <w:b w:val="0"/>
          <w:sz w:val="28"/>
          <w:szCs w:val="28"/>
        </w:rPr>
      </w:pPr>
    </w:p>
    <w:p w:rsidR="00785638" w:rsidRPr="00A05CD5" w:rsidRDefault="00785638" w:rsidP="00856F5A">
      <w:pPr>
        <w:pStyle w:val="ConsPlusTitle"/>
        <w:widowControl/>
        <w:ind w:right="-1"/>
        <w:jc w:val="both"/>
        <w:rPr>
          <w:rFonts w:ascii="Times New Roman" w:hAnsi="Times New Roman" w:cs="Times New Roman"/>
          <w:b w:val="0"/>
          <w:sz w:val="28"/>
          <w:szCs w:val="28"/>
        </w:rPr>
      </w:pPr>
      <w:r>
        <w:rPr>
          <w:rFonts w:ascii="Times New Roman" w:hAnsi="Times New Roman" w:cs="Times New Roman"/>
          <w:b w:val="0"/>
          <w:sz w:val="28"/>
          <w:szCs w:val="28"/>
        </w:rPr>
        <w:t>3.</w:t>
      </w:r>
      <w:r>
        <w:rPr>
          <w:rFonts w:ascii="Times New Roman" w:hAnsi="Times New Roman" w:cs="Times New Roman"/>
          <w:b w:val="0"/>
          <w:sz w:val="28"/>
          <w:szCs w:val="28"/>
        </w:rPr>
        <w:tab/>
      </w:r>
      <w:proofErr w:type="gramStart"/>
      <w:r w:rsidRPr="00785638">
        <w:rPr>
          <w:rFonts w:ascii="Times New Roman" w:hAnsi="Times New Roman" w:cs="Times New Roman"/>
          <w:b w:val="0"/>
          <w:sz w:val="28"/>
          <w:szCs w:val="28"/>
        </w:rPr>
        <w:t>Контроль за</w:t>
      </w:r>
      <w:proofErr w:type="gramEnd"/>
      <w:r w:rsidRPr="00785638">
        <w:rPr>
          <w:rFonts w:ascii="Times New Roman" w:hAnsi="Times New Roman" w:cs="Times New Roman"/>
          <w:b w:val="0"/>
          <w:sz w:val="28"/>
          <w:szCs w:val="28"/>
        </w:rPr>
        <w:t xml:space="preserve"> настоящим постановлением возложить на </w:t>
      </w:r>
      <w:r w:rsidR="00DF6E1A">
        <w:rPr>
          <w:rFonts w:ascii="Times New Roman" w:hAnsi="Times New Roman" w:cs="Times New Roman"/>
          <w:b w:val="0"/>
          <w:sz w:val="28"/>
          <w:szCs w:val="28"/>
        </w:rPr>
        <w:t xml:space="preserve"> </w:t>
      </w:r>
      <w:r w:rsidRPr="00785638">
        <w:rPr>
          <w:rFonts w:ascii="Times New Roman" w:hAnsi="Times New Roman" w:cs="Times New Roman"/>
          <w:b w:val="0"/>
          <w:sz w:val="28"/>
          <w:szCs w:val="28"/>
        </w:rPr>
        <w:t xml:space="preserve">заместителя главы администрации района </w:t>
      </w:r>
      <w:proofErr w:type="spellStart"/>
      <w:r w:rsidR="00DF6E1A">
        <w:rPr>
          <w:rFonts w:ascii="Times New Roman" w:hAnsi="Times New Roman" w:cs="Times New Roman"/>
          <w:b w:val="0"/>
          <w:sz w:val="28"/>
          <w:szCs w:val="28"/>
        </w:rPr>
        <w:t>Ятлову</w:t>
      </w:r>
      <w:proofErr w:type="spellEnd"/>
      <w:r w:rsidR="00DF6E1A">
        <w:rPr>
          <w:rFonts w:ascii="Times New Roman" w:hAnsi="Times New Roman" w:cs="Times New Roman"/>
          <w:b w:val="0"/>
          <w:sz w:val="28"/>
          <w:szCs w:val="28"/>
        </w:rPr>
        <w:t xml:space="preserve"> С.Н.</w:t>
      </w:r>
    </w:p>
    <w:p w:rsidR="00830E27" w:rsidRPr="001344D2" w:rsidRDefault="00856F5A" w:rsidP="00856F5A">
      <w:pPr>
        <w:jc w:val="both"/>
        <w:rPr>
          <w:sz w:val="28"/>
          <w:szCs w:val="28"/>
        </w:rPr>
      </w:pPr>
      <w:r>
        <w:rPr>
          <w:sz w:val="28"/>
          <w:szCs w:val="28"/>
        </w:rPr>
        <w:t xml:space="preserve"> </w:t>
      </w:r>
    </w:p>
    <w:tbl>
      <w:tblPr>
        <w:tblW w:w="0" w:type="auto"/>
        <w:tblLook w:val="04A0" w:firstRow="1" w:lastRow="0" w:firstColumn="1" w:lastColumn="0" w:noHBand="0" w:noVBand="1"/>
      </w:tblPr>
      <w:tblGrid>
        <w:gridCol w:w="4361"/>
        <w:gridCol w:w="5209"/>
      </w:tblGrid>
      <w:tr w:rsidR="00284AD6" w:rsidRPr="001344D2" w:rsidTr="00985BCE">
        <w:tc>
          <w:tcPr>
            <w:tcW w:w="4361" w:type="dxa"/>
          </w:tcPr>
          <w:p w:rsidR="00197D39" w:rsidRDefault="003C10E2" w:rsidP="00985BCE">
            <w:pPr>
              <w:rPr>
                <w:sz w:val="28"/>
                <w:szCs w:val="28"/>
              </w:rPr>
            </w:pPr>
            <w:r w:rsidRPr="001344D2">
              <w:rPr>
                <w:sz w:val="28"/>
                <w:szCs w:val="28"/>
              </w:rPr>
              <w:fldChar w:fldCharType="begin">
                <w:ffData>
                  <w:name w:val="ТекстовоеПоле6"/>
                  <w:enabled/>
                  <w:calcOnExit w:val="0"/>
                  <w:textInput/>
                </w:ffData>
              </w:fldChar>
            </w:r>
            <w:bookmarkStart w:id="2" w:name="ТекстовоеПоле6"/>
            <w:r w:rsidR="00B43B8F" w:rsidRPr="001344D2">
              <w:rPr>
                <w:sz w:val="28"/>
                <w:szCs w:val="28"/>
              </w:rPr>
              <w:instrText xml:space="preserve"> FORMTEXT </w:instrText>
            </w:r>
            <w:r w:rsidRPr="001344D2">
              <w:rPr>
                <w:sz w:val="28"/>
                <w:szCs w:val="28"/>
              </w:rPr>
            </w:r>
            <w:r w:rsidRPr="001344D2">
              <w:rPr>
                <w:sz w:val="28"/>
                <w:szCs w:val="28"/>
              </w:rPr>
              <w:fldChar w:fldCharType="separate"/>
            </w:r>
            <w:r w:rsidR="00E40A16">
              <w:rPr>
                <w:sz w:val="28"/>
                <w:szCs w:val="28"/>
              </w:rPr>
              <w:t xml:space="preserve"> </w:t>
            </w:r>
          </w:p>
          <w:p w:rsidR="00284AD6" w:rsidRPr="001344D2" w:rsidRDefault="00985BCE" w:rsidP="00985BCE">
            <w:pPr>
              <w:rPr>
                <w:sz w:val="28"/>
                <w:szCs w:val="28"/>
              </w:rPr>
            </w:pPr>
            <w:r>
              <w:rPr>
                <w:noProof/>
                <w:sz w:val="28"/>
                <w:szCs w:val="28"/>
              </w:rPr>
              <w:t>Глава администрации района</w:t>
            </w:r>
            <w:r w:rsidR="003C10E2" w:rsidRPr="001344D2">
              <w:rPr>
                <w:sz w:val="28"/>
                <w:szCs w:val="28"/>
              </w:rPr>
              <w:fldChar w:fldCharType="end"/>
            </w:r>
            <w:bookmarkEnd w:id="2"/>
          </w:p>
        </w:tc>
        <w:tc>
          <w:tcPr>
            <w:tcW w:w="5209" w:type="dxa"/>
            <w:vAlign w:val="bottom"/>
          </w:tcPr>
          <w:p w:rsidR="00284AD6" w:rsidRPr="001344D2" w:rsidRDefault="003C10E2" w:rsidP="00AA2722">
            <w:pPr>
              <w:jc w:val="right"/>
              <w:rPr>
                <w:sz w:val="28"/>
                <w:szCs w:val="28"/>
              </w:rPr>
            </w:pPr>
            <w:r w:rsidRPr="001344D2">
              <w:rPr>
                <w:sz w:val="28"/>
                <w:szCs w:val="28"/>
              </w:rPr>
              <w:fldChar w:fldCharType="begin">
                <w:ffData>
                  <w:name w:val="ТекстовоеПоле7"/>
                  <w:enabled/>
                  <w:calcOnExit w:val="0"/>
                  <w:textInput/>
                </w:ffData>
              </w:fldChar>
            </w:r>
            <w:bookmarkStart w:id="3" w:name="ТекстовоеПоле7"/>
            <w:r w:rsidR="00B43B8F" w:rsidRPr="001344D2">
              <w:rPr>
                <w:sz w:val="28"/>
                <w:szCs w:val="28"/>
              </w:rPr>
              <w:instrText xml:space="preserve"> FORMTEXT </w:instrText>
            </w:r>
            <w:r w:rsidRPr="001344D2">
              <w:rPr>
                <w:sz w:val="28"/>
                <w:szCs w:val="28"/>
              </w:rPr>
            </w:r>
            <w:r w:rsidRPr="001344D2">
              <w:rPr>
                <w:sz w:val="28"/>
                <w:szCs w:val="28"/>
              </w:rPr>
              <w:fldChar w:fldCharType="separate"/>
            </w:r>
            <w:r w:rsidR="00B43B8F" w:rsidRPr="001344D2">
              <w:rPr>
                <w:noProof/>
                <w:sz w:val="28"/>
                <w:szCs w:val="28"/>
              </w:rPr>
              <w:t>В.С. Швыдкой</w:t>
            </w:r>
            <w:r w:rsidRPr="001344D2">
              <w:rPr>
                <w:sz w:val="28"/>
                <w:szCs w:val="28"/>
              </w:rPr>
              <w:fldChar w:fldCharType="end"/>
            </w:r>
            <w:bookmarkEnd w:id="3"/>
          </w:p>
        </w:tc>
      </w:tr>
    </w:tbl>
    <w:p w:rsidR="00830E27" w:rsidRDefault="003923DC" w:rsidP="001344D2">
      <w:pPr>
        <w:jc w:val="both"/>
      </w:pPr>
      <w:r>
        <w:t>Обнародовано на официальном сайте</w:t>
      </w:r>
    </w:p>
    <w:p w:rsidR="003923DC" w:rsidRDefault="00304EEE" w:rsidP="001344D2">
      <w:pPr>
        <w:jc w:val="both"/>
      </w:pPr>
      <w:r>
        <w:t>администрации района 14.06.2016</w:t>
      </w:r>
    </w:p>
    <w:p w:rsidR="003275C3" w:rsidRPr="00145916" w:rsidRDefault="003275C3" w:rsidP="003275C3">
      <w:pPr>
        <w:pStyle w:val="20"/>
        <w:spacing w:after="0" w:line="240" w:lineRule="auto"/>
        <w:ind w:left="0" w:right="-284" w:firstLine="567"/>
        <w:contextualSpacing/>
        <w:jc w:val="both"/>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ПРИЛОЖЕНИЕ </w:t>
      </w:r>
      <w:proofErr w:type="gramStart"/>
      <w:r>
        <w:rPr>
          <w:sz w:val="20"/>
          <w:szCs w:val="20"/>
        </w:rPr>
        <w:t>к</w:t>
      </w:r>
      <w:proofErr w:type="gramEnd"/>
    </w:p>
    <w:p w:rsidR="003275C3" w:rsidRPr="00145916" w:rsidRDefault="003275C3" w:rsidP="003275C3">
      <w:pPr>
        <w:pStyle w:val="5"/>
        <w:spacing w:before="0"/>
        <w:ind w:right="-284"/>
      </w:pP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sidRPr="00145916">
        <w:rPr>
          <w:rFonts w:ascii="Times New Roman" w:hAnsi="Times New Roman"/>
          <w:color w:val="auto"/>
        </w:rPr>
        <w:t>постановлени</w:t>
      </w:r>
      <w:r>
        <w:rPr>
          <w:rFonts w:ascii="Times New Roman" w:hAnsi="Times New Roman"/>
          <w:color w:val="auto"/>
        </w:rPr>
        <w:t>ю</w:t>
      </w:r>
      <w:r w:rsidRPr="00145916">
        <w:rPr>
          <w:rFonts w:ascii="Times New Roman" w:hAnsi="Times New Roman"/>
          <w:color w:val="auto"/>
        </w:rPr>
        <w:t xml:space="preserve"> администрации  </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sidRPr="00145916">
        <w:rPr>
          <w:rFonts w:ascii="Times New Roman" w:hAnsi="Times New Roman"/>
          <w:color w:val="auto"/>
        </w:rPr>
        <w:t>района</w:t>
      </w:r>
      <w:r>
        <w:rPr>
          <w:rFonts w:ascii="Times New Roman" w:hAnsi="Times New Roman"/>
          <w:color w:val="auto"/>
        </w:rPr>
        <w:t xml:space="preserve"> </w:t>
      </w:r>
      <w:r w:rsidRPr="00D17282">
        <w:t>от 09.06.2016  № 194</w:t>
      </w:r>
      <w:r w:rsidRPr="00145916">
        <w:rPr>
          <w:u w:val="single"/>
        </w:rPr>
        <w:t xml:space="preserve">        </w:t>
      </w:r>
    </w:p>
    <w:p w:rsidR="003275C3" w:rsidRDefault="003275C3" w:rsidP="003275C3">
      <w:pPr>
        <w:ind w:right="-284"/>
        <w:jc w:val="right"/>
        <w:rPr>
          <w:sz w:val="28"/>
          <w:szCs w:val="28"/>
        </w:rPr>
      </w:pPr>
    </w:p>
    <w:p w:rsidR="003275C3" w:rsidRDefault="003275C3" w:rsidP="003275C3">
      <w:pPr>
        <w:ind w:right="-284"/>
        <w:jc w:val="right"/>
        <w:rPr>
          <w:sz w:val="28"/>
          <w:szCs w:val="28"/>
        </w:rPr>
      </w:pPr>
    </w:p>
    <w:p w:rsidR="003275C3" w:rsidRPr="003275C3" w:rsidRDefault="003275C3" w:rsidP="003275C3">
      <w:pPr>
        <w:ind w:right="-284"/>
        <w:jc w:val="center"/>
        <w:rPr>
          <w:sz w:val="24"/>
          <w:szCs w:val="24"/>
        </w:rPr>
      </w:pPr>
      <w:bookmarkStart w:id="4" w:name="_GoBack"/>
      <w:r w:rsidRPr="003275C3">
        <w:rPr>
          <w:sz w:val="24"/>
          <w:szCs w:val="24"/>
        </w:rPr>
        <w:t xml:space="preserve">Порядок </w:t>
      </w:r>
    </w:p>
    <w:p w:rsidR="003275C3" w:rsidRPr="003275C3" w:rsidRDefault="003275C3" w:rsidP="003275C3">
      <w:pPr>
        <w:ind w:right="-284"/>
        <w:jc w:val="center"/>
        <w:rPr>
          <w:sz w:val="24"/>
          <w:szCs w:val="24"/>
        </w:rPr>
      </w:pPr>
      <w:r w:rsidRPr="003275C3">
        <w:rPr>
          <w:sz w:val="24"/>
          <w:szCs w:val="24"/>
        </w:rPr>
        <w:t xml:space="preserve"> определения  средней стоимости одного квадратного метра общей площади жилья по   муниципальному образованию Табунский район Алтайского края</w:t>
      </w:r>
    </w:p>
    <w:p w:rsidR="003275C3" w:rsidRPr="003275C3" w:rsidRDefault="003275C3" w:rsidP="003275C3">
      <w:pPr>
        <w:ind w:right="-284"/>
        <w:jc w:val="center"/>
        <w:rPr>
          <w:sz w:val="24"/>
          <w:szCs w:val="24"/>
        </w:rPr>
      </w:pPr>
    </w:p>
    <w:p w:rsidR="003275C3" w:rsidRPr="003275C3" w:rsidRDefault="003275C3" w:rsidP="003275C3">
      <w:pPr>
        <w:pStyle w:val="aa"/>
        <w:numPr>
          <w:ilvl w:val="0"/>
          <w:numId w:val="6"/>
        </w:numPr>
        <w:overflowPunct w:val="0"/>
        <w:autoSpaceDE w:val="0"/>
        <w:autoSpaceDN w:val="0"/>
        <w:adjustRightInd w:val="0"/>
        <w:ind w:left="0" w:right="-284" w:firstLine="218"/>
        <w:jc w:val="both"/>
        <w:textAlignment w:val="baseline"/>
      </w:pPr>
      <w:proofErr w:type="gramStart"/>
      <w:r w:rsidRPr="003275C3">
        <w:t>Настоящий порядок предназначен для определения средней стоимости одного квадратного метра общей площади жилья по муниципальному образованию Табунский район Алтайского края для расчета размера социальной выплаты, предоставляемой  молодым семьям в рамках реализации   государственной  программы «Обеспечением жильем молодых семей в Алтайском крае на 2015-2020 годы», ФЦП «Устойчивое развитие сельских территорий на 2014-2017г.г. и на период до 2020 г.»</w:t>
      </w:r>
      <w:proofErr w:type="gramEnd"/>
    </w:p>
    <w:p w:rsidR="003275C3" w:rsidRPr="003275C3" w:rsidRDefault="003275C3" w:rsidP="003275C3">
      <w:pPr>
        <w:pStyle w:val="aa"/>
        <w:numPr>
          <w:ilvl w:val="0"/>
          <w:numId w:val="6"/>
        </w:numPr>
        <w:overflowPunct w:val="0"/>
        <w:autoSpaceDE w:val="0"/>
        <w:autoSpaceDN w:val="0"/>
        <w:adjustRightInd w:val="0"/>
        <w:ind w:left="0" w:right="-284" w:firstLine="218"/>
        <w:jc w:val="both"/>
        <w:textAlignment w:val="baseline"/>
      </w:pPr>
      <w:r w:rsidRPr="003275C3">
        <w:t xml:space="preserve">Определение </w:t>
      </w:r>
      <w:proofErr w:type="gramStart"/>
      <w:r w:rsidRPr="003275C3">
        <w:t>норматива стоимости одного квадратного метра общей площади жилого помещения</w:t>
      </w:r>
      <w:proofErr w:type="gramEnd"/>
      <w:r w:rsidRPr="003275C3">
        <w:t xml:space="preserve"> по   муниципальному  образованию  Табунский  район Алтайского края определяется в рублях по формуле:</w:t>
      </w:r>
    </w:p>
    <w:p w:rsidR="003275C3" w:rsidRPr="003275C3" w:rsidRDefault="003275C3" w:rsidP="003275C3">
      <w:pPr>
        <w:pStyle w:val="aa"/>
        <w:overflowPunct w:val="0"/>
        <w:autoSpaceDE w:val="0"/>
        <w:autoSpaceDN w:val="0"/>
        <w:adjustRightInd w:val="0"/>
        <w:ind w:left="218" w:right="-284"/>
        <w:jc w:val="both"/>
        <w:textAlignment w:val="baseline"/>
      </w:pPr>
    </w:p>
    <w:p w:rsidR="003275C3" w:rsidRPr="003275C3" w:rsidRDefault="003275C3" w:rsidP="003275C3">
      <w:pPr>
        <w:pStyle w:val="aa"/>
        <w:ind w:left="0" w:right="-284"/>
        <w:jc w:val="center"/>
      </w:pPr>
      <m:oMath>
        <m:r>
          <m:rPr>
            <m:sty m:val="b"/>
          </m:rPr>
          <w:rPr>
            <w:rFonts w:ascii="Cambria Math" w:hAnsi="Cambria Math" w:cs="Cambria Math"/>
          </w:rPr>
          <m:t>СРС</m:t>
        </m:r>
        <m:r>
          <m:rPr>
            <m:sty m:val="p"/>
          </m:rPr>
          <w:rPr>
            <w:rFonts w:ascii="Cambria Math" w:hAnsi="Cambria Math" w:cs="Cambria Math"/>
          </w:rPr>
          <m:t>=</m:t>
        </m:r>
        <m:f>
          <m:fPr>
            <m:ctrlPr>
              <w:rPr>
                <w:rFonts w:ascii="Cambria Math" w:hAnsi="Cambria Math"/>
                <w:b/>
              </w:rPr>
            </m:ctrlPr>
          </m:fPr>
          <m:num>
            <m:d>
              <m:dPr>
                <m:ctrlPr>
                  <w:rPr>
                    <w:rFonts w:ascii="Cambria Math" w:hAnsi="Cambria Math"/>
                    <w:b/>
                  </w:rPr>
                </m:ctrlPr>
              </m:dPr>
              <m:e>
                <m:r>
                  <m:rPr>
                    <m:sty m:val="b"/>
                  </m:rPr>
                  <w:rPr>
                    <w:rFonts w:ascii="Cambria Math" w:hAnsi="Cambria Math"/>
                  </w:rPr>
                  <m:t>ЦПР+ЦВР</m:t>
                </m:r>
              </m:e>
            </m:d>
            <m:r>
              <m:rPr>
                <m:sty m:val="b"/>
              </m:rPr>
              <w:rPr>
                <w:rFonts w:ascii="Cambria Math" w:hAnsi="Cambria Math"/>
              </w:rPr>
              <m:t>*0,92</m:t>
            </m:r>
          </m:num>
          <m:den>
            <m:r>
              <m:rPr>
                <m:sty m:val="bi"/>
              </m:rPr>
              <w:rPr>
                <w:rFonts w:ascii="Cambria Math" w:hAnsi="Cambria Math" w:cs="Cambria Math"/>
                <w:lang w:val="en-US"/>
              </w:rPr>
              <m:t>n</m:t>
            </m:r>
          </m:den>
        </m:f>
      </m:oMath>
      <w:r w:rsidRPr="003275C3">
        <w:t>,</w:t>
      </w:r>
    </w:p>
    <w:p w:rsidR="003275C3" w:rsidRPr="003275C3" w:rsidRDefault="003275C3" w:rsidP="003275C3">
      <w:pPr>
        <w:pStyle w:val="aa"/>
        <w:ind w:left="0" w:right="-284"/>
        <w:jc w:val="center"/>
      </w:pPr>
    </w:p>
    <w:p w:rsidR="003275C3" w:rsidRPr="003275C3" w:rsidRDefault="003275C3" w:rsidP="003275C3">
      <w:pPr>
        <w:pStyle w:val="aa"/>
        <w:ind w:left="0" w:right="-284"/>
        <w:jc w:val="both"/>
      </w:pPr>
      <w:r w:rsidRPr="003275C3">
        <w:t>где:</w:t>
      </w:r>
    </w:p>
    <w:p w:rsidR="003275C3" w:rsidRPr="003275C3" w:rsidRDefault="003275C3" w:rsidP="003275C3">
      <w:pPr>
        <w:pStyle w:val="aa"/>
        <w:ind w:left="0" w:right="-284" w:firstLine="708"/>
        <w:jc w:val="both"/>
      </w:pPr>
      <w:r w:rsidRPr="003275C3">
        <w:t xml:space="preserve">ЦПР - средняя цена одного  квадратного метра общей площади жилого помещения на первичном рынке в соответствующем муниципальном образовании за квартал, предшествующий </w:t>
      </w:r>
      <w:proofErr w:type="gramStart"/>
      <w:r w:rsidRPr="003275C3">
        <w:t>расчетному</w:t>
      </w:r>
      <w:proofErr w:type="gramEnd"/>
      <w:r w:rsidRPr="003275C3">
        <w:t xml:space="preserve"> (при отсутствии показателя за квартал, предшествующий расчетному, берется показатель за полугодие предшествующее расчетному), рассчитанная органами местного самоуправления;</w:t>
      </w:r>
    </w:p>
    <w:p w:rsidR="003275C3" w:rsidRPr="003275C3" w:rsidRDefault="003275C3" w:rsidP="003275C3">
      <w:pPr>
        <w:pStyle w:val="aa"/>
        <w:ind w:left="0" w:right="-284" w:firstLine="708"/>
        <w:jc w:val="both"/>
      </w:pPr>
      <w:r w:rsidRPr="003275C3">
        <w:t xml:space="preserve">ЦВР – средняя цена одного квадратного метра общей площади жилого помещения на вторичном рынке в соответствующем муниципальном образовании за квартал, предшествующий </w:t>
      </w:r>
      <w:proofErr w:type="gramStart"/>
      <w:r w:rsidRPr="003275C3">
        <w:t>расчетному</w:t>
      </w:r>
      <w:proofErr w:type="gramEnd"/>
      <w:r w:rsidRPr="003275C3">
        <w:t xml:space="preserve"> (при отсутствии показателя за квартал, предшествующий расчетному, берется показатель за полугодие предшествующее расчетному), рассчитанная органами местного самоуправления;</w:t>
      </w:r>
    </w:p>
    <w:p w:rsidR="003275C3" w:rsidRPr="003275C3" w:rsidRDefault="003275C3" w:rsidP="003275C3">
      <w:pPr>
        <w:pStyle w:val="aa"/>
        <w:ind w:left="0" w:right="-284" w:firstLine="708"/>
        <w:jc w:val="both"/>
      </w:pPr>
      <w:r w:rsidRPr="003275C3">
        <w:t>0,92 – коэффициент, учитывающий долю затрат, направленную на оплату услуг риэлторов, нотариусов, государственных пошлин и других затрат, связанных с государственной регистрацией прав на недвижимое имущество и сделок с ним;</w:t>
      </w:r>
    </w:p>
    <w:p w:rsidR="003275C3" w:rsidRPr="003275C3" w:rsidRDefault="003275C3" w:rsidP="003275C3">
      <w:pPr>
        <w:pStyle w:val="aa"/>
        <w:ind w:left="0" w:right="-284" w:firstLine="708"/>
        <w:jc w:val="both"/>
      </w:pPr>
      <w:r w:rsidRPr="003275C3">
        <w:rPr>
          <w:lang w:val="en-US"/>
        </w:rPr>
        <w:t>n</w:t>
      </w:r>
      <w:r w:rsidRPr="003275C3">
        <w:t xml:space="preserve">- </w:t>
      </w:r>
      <w:proofErr w:type="gramStart"/>
      <w:r w:rsidRPr="003275C3">
        <w:t>количество</w:t>
      </w:r>
      <w:proofErr w:type="gramEnd"/>
      <w:r w:rsidRPr="003275C3">
        <w:t xml:space="preserve"> показателей, использованных при расчете (при отсутствии одного из показателей средней цены квадратного метра общей площади жилого помещения </w:t>
      </w:r>
      <w:r w:rsidRPr="003275C3">
        <w:rPr>
          <w:lang w:val="en-US"/>
        </w:rPr>
        <w:t>n</w:t>
      </w:r>
      <w:r w:rsidRPr="003275C3">
        <w:t xml:space="preserve"> =1).</w:t>
      </w:r>
    </w:p>
    <w:p w:rsidR="003275C3" w:rsidRPr="003275C3" w:rsidRDefault="003275C3" w:rsidP="003275C3">
      <w:pPr>
        <w:pStyle w:val="aa"/>
        <w:numPr>
          <w:ilvl w:val="0"/>
          <w:numId w:val="6"/>
        </w:numPr>
        <w:overflowPunct w:val="0"/>
        <w:autoSpaceDE w:val="0"/>
        <w:autoSpaceDN w:val="0"/>
        <w:adjustRightInd w:val="0"/>
        <w:ind w:left="0" w:right="-284" w:firstLine="360"/>
        <w:jc w:val="both"/>
        <w:textAlignment w:val="baseline"/>
      </w:pPr>
      <w:r w:rsidRPr="003275C3">
        <w:t xml:space="preserve">Средняя стоимость одного квадратного метра общей площади жилья на   территории муниципального образования Табунский район Алтайского края утверждается постановлением администрации Табунского  района на год, но не выше средней рыночной стоимости одного квадратного метра общей площади жилья по Алтайскому краю, определяемой уполномоченным Правительством Российской Федерации федеральным органом исполнительной власти. </w:t>
      </w:r>
    </w:p>
    <w:p w:rsidR="003275C3" w:rsidRPr="003275C3" w:rsidRDefault="003275C3" w:rsidP="003275C3">
      <w:pPr>
        <w:pStyle w:val="aa"/>
        <w:overflowPunct w:val="0"/>
        <w:autoSpaceDE w:val="0"/>
        <w:autoSpaceDN w:val="0"/>
        <w:adjustRightInd w:val="0"/>
        <w:ind w:right="-284"/>
        <w:jc w:val="both"/>
        <w:textAlignment w:val="baseline"/>
      </w:pPr>
    </w:p>
    <w:bookmarkEnd w:id="4"/>
    <w:p w:rsidR="003275C3" w:rsidRPr="003275C3" w:rsidRDefault="003275C3" w:rsidP="001344D2">
      <w:pPr>
        <w:jc w:val="both"/>
        <w:rPr>
          <w:sz w:val="24"/>
          <w:szCs w:val="24"/>
        </w:rPr>
      </w:pPr>
    </w:p>
    <w:sectPr w:rsidR="003275C3" w:rsidRPr="003275C3"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70D"/>
    <w:multiLevelType w:val="hybridMultilevel"/>
    <w:tmpl w:val="88FA54E0"/>
    <w:lvl w:ilvl="0" w:tplc="F1F27C12">
      <w:start w:val="1"/>
      <w:numFmt w:val="decimal"/>
      <w:lvlText w:val="%1."/>
      <w:lvlJc w:val="left"/>
      <w:pPr>
        <w:tabs>
          <w:tab w:val="num" w:pos="0"/>
        </w:tabs>
        <w:ind w:left="0" w:firstLine="0"/>
      </w:pPr>
      <w:rPr>
        <w:rFonts w:hint="default"/>
      </w:rPr>
    </w:lvl>
    <w:lvl w:ilvl="1" w:tplc="57D27CB4" w:tentative="1">
      <w:start w:val="1"/>
      <w:numFmt w:val="lowerLetter"/>
      <w:lvlText w:val="%2."/>
      <w:lvlJc w:val="left"/>
      <w:pPr>
        <w:tabs>
          <w:tab w:val="num" w:pos="1440"/>
        </w:tabs>
        <w:ind w:left="1440" w:hanging="360"/>
      </w:pPr>
    </w:lvl>
    <w:lvl w:ilvl="2" w:tplc="8436A2BC" w:tentative="1">
      <w:start w:val="1"/>
      <w:numFmt w:val="lowerRoman"/>
      <w:lvlText w:val="%3."/>
      <w:lvlJc w:val="right"/>
      <w:pPr>
        <w:tabs>
          <w:tab w:val="num" w:pos="2160"/>
        </w:tabs>
        <w:ind w:left="2160" w:hanging="180"/>
      </w:pPr>
    </w:lvl>
    <w:lvl w:ilvl="3" w:tplc="B85E60CC" w:tentative="1">
      <w:start w:val="1"/>
      <w:numFmt w:val="decimal"/>
      <w:lvlText w:val="%4."/>
      <w:lvlJc w:val="left"/>
      <w:pPr>
        <w:tabs>
          <w:tab w:val="num" w:pos="2880"/>
        </w:tabs>
        <w:ind w:left="2880" w:hanging="360"/>
      </w:pPr>
    </w:lvl>
    <w:lvl w:ilvl="4" w:tplc="DA9E6CF8" w:tentative="1">
      <w:start w:val="1"/>
      <w:numFmt w:val="lowerLetter"/>
      <w:lvlText w:val="%5."/>
      <w:lvlJc w:val="left"/>
      <w:pPr>
        <w:tabs>
          <w:tab w:val="num" w:pos="3600"/>
        </w:tabs>
        <w:ind w:left="3600" w:hanging="360"/>
      </w:pPr>
    </w:lvl>
    <w:lvl w:ilvl="5" w:tplc="D786AB90" w:tentative="1">
      <w:start w:val="1"/>
      <w:numFmt w:val="lowerRoman"/>
      <w:lvlText w:val="%6."/>
      <w:lvlJc w:val="right"/>
      <w:pPr>
        <w:tabs>
          <w:tab w:val="num" w:pos="4320"/>
        </w:tabs>
        <w:ind w:left="4320" w:hanging="180"/>
      </w:pPr>
    </w:lvl>
    <w:lvl w:ilvl="6" w:tplc="29724076" w:tentative="1">
      <w:start w:val="1"/>
      <w:numFmt w:val="decimal"/>
      <w:lvlText w:val="%7."/>
      <w:lvlJc w:val="left"/>
      <w:pPr>
        <w:tabs>
          <w:tab w:val="num" w:pos="5040"/>
        </w:tabs>
        <w:ind w:left="5040" w:hanging="360"/>
      </w:pPr>
    </w:lvl>
    <w:lvl w:ilvl="7" w:tplc="4B0EE474" w:tentative="1">
      <w:start w:val="1"/>
      <w:numFmt w:val="lowerLetter"/>
      <w:lvlText w:val="%8."/>
      <w:lvlJc w:val="left"/>
      <w:pPr>
        <w:tabs>
          <w:tab w:val="num" w:pos="5760"/>
        </w:tabs>
        <w:ind w:left="5760" w:hanging="360"/>
      </w:pPr>
    </w:lvl>
    <w:lvl w:ilvl="8" w:tplc="EE467FA2" w:tentative="1">
      <w:start w:val="1"/>
      <w:numFmt w:val="lowerRoman"/>
      <w:lvlText w:val="%9."/>
      <w:lvlJc w:val="right"/>
      <w:pPr>
        <w:tabs>
          <w:tab w:val="num" w:pos="6480"/>
        </w:tabs>
        <w:ind w:left="6480" w:hanging="180"/>
      </w:pPr>
    </w:lvl>
  </w:abstractNum>
  <w:abstractNum w:abstractNumId="1">
    <w:nsid w:val="09A3685A"/>
    <w:multiLevelType w:val="hybridMultilevel"/>
    <w:tmpl w:val="0EB0F170"/>
    <w:lvl w:ilvl="0" w:tplc="40268162">
      <w:start w:val="1"/>
      <w:numFmt w:val="decimal"/>
      <w:lvlText w:val="%1."/>
      <w:lvlJc w:val="left"/>
      <w:pPr>
        <w:tabs>
          <w:tab w:val="num" w:pos="360"/>
        </w:tabs>
        <w:ind w:left="0" w:firstLine="0"/>
      </w:pPr>
      <w:rPr>
        <w:rFonts w:hint="default"/>
        <w:b w:val="0"/>
        <w:i w:val="0"/>
      </w:rPr>
    </w:lvl>
    <w:lvl w:ilvl="1" w:tplc="2F589D16" w:tentative="1">
      <w:start w:val="1"/>
      <w:numFmt w:val="lowerLetter"/>
      <w:lvlText w:val="%2."/>
      <w:lvlJc w:val="left"/>
      <w:pPr>
        <w:tabs>
          <w:tab w:val="num" w:pos="1440"/>
        </w:tabs>
        <w:ind w:left="1440" w:hanging="360"/>
      </w:pPr>
    </w:lvl>
    <w:lvl w:ilvl="2" w:tplc="F38E2860" w:tentative="1">
      <w:start w:val="1"/>
      <w:numFmt w:val="lowerRoman"/>
      <w:lvlText w:val="%3."/>
      <w:lvlJc w:val="right"/>
      <w:pPr>
        <w:tabs>
          <w:tab w:val="num" w:pos="2160"/>
        </w:tabs>
        <w:ind w:left="2160" w:hanging="180"/>
      </w:pPr>
    </w:lvl>
    <w:lvl w:ilvl="3" w:tplc="745C5658" w:tentative="1">
      <w:start w:val="1"/>
      <w:numFmt w:val="decimal"/>
      <w:lvlText w:val="%4."/>
      <w:lvlJc w:val="left"/>
      <w:pPr>
        <w:tabs>
          <w:tab w:val="num" w:pos="2880"/>
        </w:tabs>
        <w:ind w:left="2880" w:hanging="360"/>
      </w:pPr>
    </w:lvl>
    <w:lvl w:ilvl="4" w:tplc="C4686C1E" w:tentative="1">
      <w:start w:val="1"/>
      <w:numFmt w:val="lowerLetter"/>
      <w:lvlText w:val="%5."/>
      <w:lvlJc w:val="left"/>
      <w:pPr>
        <w:tabs>
          <w:tab w:val="num" w:pos="3600"/>
        </w:tabs>
        <w:ind w:left="3600" w:hanging="360"/>
      </w:pPr>
    </w:lvl>
    <w:lvl w:ilvl="5" w:tplc="19ECD904" w:tentative="1">
      <w:start w:val="1"/>
      <w:numFmt w:val="lowerRoman"/>
      <w:lvlText w:val="%6."/>
      <w:lvlJc w:val="right"/>
      <w:pPr>
        <w:tabs>
          <w:tab w:val="num" w:pos="4320"/>
        </w:tabs>
        <w:ind w:left="4320" w:hanging="180"/>
      </w:pPr>
    </w:lvl>
    <w:lvl w:ilvl="6" w:tplc="2BFE3066" w:tentative="1">
      <w:start w:val="1"/>
      <w:numFmt w:val="decimal"/>
      <w:lvlText w:val="%7."/>
      <w:lvlJc w:val="left"/>
      <w:pPr>
        <w:tabs>
          <w:tab w:val="num" w:pos="5040"/>
        </w:tabs>
        <w:ind w:left="5040" w:hanging="360"/>
      </w:pPr>
    </w:lvl>
    <w:lvl w:ilvl="7" w:tplc="2E1C5504" w:tentative="1">
      <w:start w:val="1"/>
      <w:numFmt w:val="lowerLetter"/>
      <w:lvlText w:val="%8."/>
      <w:lvlJc w:val="left"/>
      <w:pPr>
        <w:tabs>
          <w:tab w:val="num" w:pos="5760"/>
        </w:tabs>
        <w:ind w:left="5760" w:hanging="360"/>
      </w:pPr>
    </w:lvl>
    <w:lvl w:ilvl="8" w:tplc="0B8C579A" w:tentative="1">
      <w:start w:val="1"/>
      <w:numFmt w:val="lowerRoman"/>
      <w:lvlText w:val="%9."/>
      <w:lvlJc w:val="right"/>
      <w:pPr>
        <w:tabs>
          <w:tab w:val="num" w:pos="6480"/>
        </w:tabs>
        <w:ind w:left="6480" w:hanging="180"/>
      </w:pPr>
    </w:lvl>
  </w:abstractNum>
  <w:abstractNum w:abstractNumId="2">
    <w:nsid w:val="0B752E27"/>
    <w:multiLevelType w:val="hybridMultilevel"/>
    <w:tmpl w:val="6F22005E"/>
    <w:lvl w:ilvl="0" w:tplc="8F1E09D0">
      <w:start w:val="1"/>
      <w:numFmt w:val="decimal"/>
      <w:lvlText w:val="%1."/>
      <w:lvlJc w:val="left"/>
      <w:pPr>
        <w:tabs>
          <w:tab w:val="num" w:pos="720"/>
        </w:tabs>
        <w:ind w:left="720" w:hanging="720"/>
      </w:pPr>
      <w:rPr>
        <w:rFonts w:hint="default"/>
        <w:b w:val="0"/>
        <w:i w:val="0"/>
      </w:rPr>
    </w:lvl>
    <w:lvl w:ilvl="1" w:tplc="F0F22EC4" w:tentative="1">
      <w:start w:val="1"/>
      <w:numFmt w:val="lowerLetter"/>
      <w:lvlText w:val="%2."/>
      <w:lvlJc w:val="left"/>
      <w:pPr>
        <w:tabs>
          <w:tab w:val="num" w:pos="1440"/>
        </w:tabs>
        <w:ind w:left="1440" w:hanging="360"/>
      </w:pPr>
    </w:lvl>
    <w:lvl w:ilvl="2" w:tplc="83EC88F8" w:tentative="1">
      <w:start w:val="1"/>
      <w:numFmt w:val="lowerRoman"/>
      <w:lvlText w:val="%3."/>
      <w:lvlJc w:val="right"/>
      <w:pPr>
        <w:tabs>
          <w:tab w:val="num" w:pos="2160"/>
        </w:tabs>
        <w:ind w:left="2160" w:hanging="180"/>
      </w:pPr>
    </w:lvl>
    <w:lvl w:ilvl="3" w:tplc="FE72DE36" w:tentative="1">
      <w:start w:val="1"/>
      <w:numFmt w:val="decimal"/>
      <w:lvlText w:val="%4."/>
      <w:lvlJc w:val="left"/>
      <w:pPr>
        <w:tabs>
          <w:tab w:val="num" w:pos="2880"/>
        </w:tabs>
        <w:ind w:left="2880" w:hanging="360"/>
      </w:pPr>
    </w:lvl>
    <w:lvl w:ilvl="4" w:tplc="7FCC4A64" w:tentative="1">
      <w:start w:val="1"/>
      <w:numFmt w:val="lowerLetter"/>
      <w:lvlText w:val="%5."/>
      <w:lvlJc w:val="left"/>
      <w:pPr>
        <w:tabs>
          <w:tab w:val="num" w:pos="3600"/>
        </w:tabs>
        <w:ind w:left="3600" w:hanging="360"/>
      </w:pPr>
    </w:lvl>
    <w:lvl w:ilvl="5" w:tplc="3146B364" w:tentative="1">
      <w:start w:val="1"/>
      <w:numFmt w:val="lowerRoman"/>
      <w:lvlText w:val="%6."/>
      <w:lvlJc w:val="right"/>
      <w:pPr>
        <w:tabs>
          <w:tab w:val="num" w:pos="4320"/>
        </w:tabs>
        <w:ind w:left="4320" w:hanging="180"/>
      </w:pPr>
    </w:lvl>
    <w:lvl w:ilvl="6" w:tplc="96F020A6" w:tentative="1">
      <w:start w:val="1"/>
      <w:numFmt w:val="decimal"/>
      <w:lvlText w:val="%7."/>
      <w:lvlJc w:val="left"/>
      <w:pPr>
        <w:tabs>
          <w:tab w:val="num" w:pos="5040"/>
        </w:tabs>
        <w:ind w:left="5040" w:hanging="360"/>
      </w:pPr>
    </w:lvl>
    <w:lvl w:ilvl="7" w:tplc="D5D84296" w:tentative="1">
      <w:start w:val="1"/>
      <w:numFmt w:val="lowerLetter"/>
      <w:lvlText w:val="%8."/>
      <w:lvlJc w:val="left"/>
      <w:pPr>
        <w:tabs>
          <w:tab w:val="num" w:pos="5760"/>
        </w:tabs>
        <w:ind w:left="5760" w:hanging="360"/>
      </w:pPr>
    </w:lvl>
    <w:lvl w:ilvl="8" w:tplc="FEFCBA9C" w:tentative="1">
      <w:start w:val="1"/>
      <w:numFmt w:val="lowerRoman"/>
      <w:lvlText w:val="%9."/>
      <w:lvlJc w:val="right"/>
      <w:pPr>
        <w:tabs>
          <w:tab w:val="num" w:pos="6480"/>
        </w:tabs>
        <w:ind w:left="6480" w:hanging="180"/>
      </w:pPr>
    </w:lvl>
  </w:abstractNum>
  <w:abstractNum w:abstractNumId="3">
    <w:nsid w:val="4E8C04BC"/>
    <w:multiLevelType w:val="hybridMultilevel"/>
    <w:tmpl w:val="962476B0"/>
    <w:lvl w:ilvl="0" w:tplc="8252E29C">
      <w:start w:val="1"/>
      <w:numFmt w:val="decimal"/>
      <w:lvlText w:val="%1."/>
      <w:lvlJc w:val="left"/>
      <w:pPr>
        <w:tabs>
          <w:tab w:val="num" w:pos="720"/>
        </w:tabs>
        <w:ind w:left="720" w:hanging="360"/>
      </w:pPr>
      <w:rPr>
        <w:rFonts w:hint="default"/>
      </w:rPr>
    </w:lvl>
    <w:lvl w:ilvl="1" w:tplc="2BA0E90C" w:tentative="1">
      <w:start w:val="1"/>
      <w:numFmt w:val="lowerLetter"/>
      <w:lvlText w:val="%2."/>
      <w:lvlJc w:val="left"/>
      <w:pPr>
        <w:tabs>
          <w:tab w:val="num" w:pos="1440"/>
        </w:tabs>
        <w:ind w:left="1440" w:hanging="360"/>
      </w:pPr>
    </w:lvl>
    <w:lvl w:ilvl="2" w:tplc="07D0EF06" w:tentative="1">
      <w:start w:val="1"/>
      <w:numFmt w:val="lowerRoman"/>
      <w:lvlText w:val="%3."/>
      <w:lvlJc w:val="right"/>
      <w:pPr>
        <w:tabs>
          <w:tab w:val="num" w:pos="2160"/>
        </w:tabs>
        <w:ind w:left="2160" w:hanging="180"/>
      </w:pPr>
    </w:lvl>
    <w:lvl w:ilvl="3" w:tplc="6134A1AE" w:tentative="1">
      <w:start w:val="1"/>
      <w:numFmt w:val="decimal"/>
      <w:lvlText w:val="%4."/>
      <w:lvlJc w:val="left"/>
      <w:pPr>
        <w:tabs>
          <w:tab w:val="num" w:pos="2880"/>
        </w:tabs>
        <w:ind w:left="2880" w:hanging="360"/>
      </w:pPr>
    </w:lvl>
    <w:lvl w:ilvl="4" w:tplc="15800FAC" w:tentative="1">
      <w:start w:val="1"/>
      <w:numFmt w:val="lowerLetter"/>
      <w:lvlText w:val="%5."/>
      <w:lvlJc w:val="left"/>
      <w:pPr>
        <w:tabs>
          <w:tab w:val="num" w:pos="3600"/>
        </w:tabs>
        <w:ind w:left="3600" w:hanging="360"/>
      </w:pPr>
    </w:lvl>
    <w:lvl w:ilvl="5" w:tplc="88581AA0" w:tentative="1">
      <w:start w:val="1"/>
      <w:numFmt w:val="lowerRoman"/>
      <w:lvlText w:val="%6."/>
      <w:lvlJc w:val="right"/>
      <w:pPr>
        <w:tabs>
          <w:tab w:val="num" w:pos="4320"/>
        </w:tabs>
        <w:ind w:left="4320" w:hanging="180"/>
      </w:pPr>
    </w:lvl>
    <w:lvl w:ilvl="6" w:tplc="CF381FBA" w:tentative="1">
      <w:start w:val="1"/>
      <w:numFmt w:val="decimal"/>
      <w:lvlText w:val="%7."/>
      <w:lvlJc w:val="left"/>
      <w:pPr>
        <w:tabs>
          <w:tab w:val="num" w:pos="5040"/>
        </w:tabs>
        <w:ind w:left="5040" w:hanging="360"/>
      </w:pPr>
    </w:lvl>
    <w:lvl w:ilvl="7" w:tplc="9C2A867E" w:tentative="1">
      <w:start w:val="1"/>
      <w:numFmt w:val="lowerLetter"/>
      <w:lvlText w:val="%8."/>
      <w:lvlJc w:val="left"/>
      <w:pPr>
        <w:tabs>
          <w:tab w:val="num" w:pos="5760"/>
        </w:tabs>
        <w:ind w:left="5760" w:hanging="360"/>
      </w:pPr>
    </w:lvl>
    <w:lvl w:ilvl="8" w:tplc="F49A6F02" w:tentative="1">
      <w:start w:val="1"/>
      <w:numFmt w:val="lowerRoman"/>
      <w:lvlText w:val="%9."/>
      <w:lvlJc w:val="right"/>
      <w:pPr>
        <w:tabs>
          <w:tab w:val="num" w:pos="6480"/>
        </w:tabs>
        <w:ind w:left="6480" w:hanging="180"/>
      </w:pPr>
    </w:lvl>
  </w:abstractNum>
  <w:abstractNum w:abstractNumId="4">
    <w:nsid w:val="5B50457E"/>
    <w:multiLevelType w:val="singleLevel"/>
    <w:tmpl w:val="0419000F"/>
    <w:lvl w:ilvl="0">
      <w:start w:val="1"/>
      <w:numFmt w:val="decimal"/>
      <w:lvlText w:val="%1."/>
      <w:lvlJc w:val="left"/>
      <w:pPr>
        <w:tabs>
          <w:tab w:val="num" w:pos="360"/>
        </w:tabs>
        <w:ind w:left="360" w:hanging="360"/>
      </w:pPr>
    </w:lvl>
  </w:abstractNum>
  <w:abstractNum w:abstractNumId="5">
    <w:nsid w:val="75BC10AF"/>
    <w:multiLevelType w:val="hybridMultilevel"/>
    <w:tmpl w:val="E6526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activeWritingStyle w:appName="MSWord" w:lang="ru-RU" w:vendorID="1" w:dllVersion="512" w:checkStyle="1"/>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D6"/>
    <w:rsid w:val="0006703F"/>
    <w:rsid w:val="000774C1"/>
    <w:rsid w:val="000B04E0"/>
    <w:rsid w:val="000C673E"/>
    <w:rsid w:val="001344D2"/>
    <w:rsid w:val="00185409"/>
    <w:rsid w:val="00195A8D"/>
    <w:rsid w:val="00197D39"/>
    <w:rsid w:val="001B632A"/>
    <w:rsid w:val="001D515C"/>
    <w:rsid w:val="00200902"/>
    <w:rsid w:val="00263F95"/>
    <w:rsid w:val="00284AD6"/>
    <w:rsid w:val="002E77A5"/>
    <w:rsid w:val="00304EEE"/>
    <w:rsid w:val="003275C3"/>
    <w:rsid w:val="00385A4D"/>
    <w:rsid w:val="003923DC"/>
    <w:rsid w:val="003C10E2"/>
    <w:rsid w:val="004218D3"/>
    <w:rsid w:val="00452580"/>
    <w:rsid w:val="004E6D42"/>
    <w:rsid w:val="005329E4"/>
    <w:rsid w:val="00543B6D"/>
    <w:rsid w:val="005B0533"/>
    <w:rsid w:val="005C73C3"/>
    <w:rsid w:val="00611881"/>
    <w:rsid w:val="00785638"/>
    <w:rsid w:val="00792886"/>
    <w:rsid w:val="00830E27"/>
    <w:rsid w:val="00856F5A"/>
    <w:rsid w:val="00936A72"/>
    <w:rsid w:val="00985BCE"/>
    <w:rsid w:val="00A741E0"/>
    <w:rsid w:val="00AA2722"/>
    <w:rsid w:val="00AD24AF"/>
    <w:rsid w:val="00B43B8F"/>
    <w:rsid w:val="00B83D72"/>
    <w:rsid w:val="00BC70B8"/>
    <w:rsid w:val="00BF2A56"/>
    <w:rsid w:val="00C214D5"/>
    <w:rsid w:val="00C33503"/>
    <w:rsid w:val="00CD35EF"/>
    <w:rsid w:val="00DC69C6"/>
    <w:rsid w:val="00DF6E1A"/>
    <w:rsid w:val="00E168DC"/>
    <w:rsid w:val="00E27378"/>
    <w:rsid w:val="00E40A16"/>
    <w:rsid w:val="00EC427A"/>
    <w:rsid w:val="00F9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4D5"/>
  </w:style>
  <w:style w:type="paragraph" w:styleId="1">
    <w:name w:val="heading 1"/>
    <w:basedOn w:val="a"/>
    <w:next w:val="a"/>
    <w:qFormat/>
    <w:rsid w:val="00C214D5"/>
    <w:pPr>
      <w:keepNext/>
      <w:ind w:left="709" w:right="7511"/>
      <w:jc w:val="center"/>
      <w:outlineLvl w:val="0"/>
    </w:pPr>
    <w:rPr>
      <w:sz w:val="26"/>
      <w:shd w:val="clear" w:color="auto" w:fill="FFFFFF"/>
    </w:rPr>
  </w:style>
  <w:style w:type="paragraph" w:styleId="2">
    <w:name w:val="heading 2"/>
    <w:basedOn w:val="a"/>
    <w:next w:val="a"/>
    <w:qFormat/>
    <w:rsid w:val="00C214D5"/>
    <w:pPr>
      <w:keepNext/>
      <w:ind w:right="-1"/>
      <w:jc w:val="both"/>
      <w:outlineLvl w:val="1"/>
    </w:pPr>
    <w:rPr>
      <w:sz w:val="26"/>
    </w:rPr>
  </w:style>
  <w:style w:type="paragraph" w:styleId="3">
    <w:name w:val="heading 3"/>
    <w:basedOn w:val="a"/>
    <w:next w:val="a"/>
    <w:qFormat/>
    <w:rsid w:val="00C214D5"/>
    <w:pPr>
      <w:keepNext/>
      <w:jc w:val="center"/>
      <w:outlineLvl w:val="2"/>
    </w:pPr>
    <w:rPr>
      <w:b/>
      <w:caps/>
      <w:spacing w:val="50"/>
      <w:sz w:val="30"/>
    </w:rPr>
  </w:style>
  <w:style w:type="paragraph" w:styleId="5">
    <w:name w:val="heading 5"/>
    <w:basedOn w:val="a"/>
    <w:next w:val="a"/>
    <w:link w:val="50"/>
    <w:uiPriority w:val="9"/>
    <w:semiHidden/>
    <w:unhideWhenUsed/>
    <w:qFormat/>
    <w:rsid w:val="003275C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214D5"/>
    <w:pPr>
      <w:jc w:val="center"/>
    </w:pPr>
    <w:rPr>
      <w:b/>
      <w:sz w:val="26"/>
    </w:rPr>
  </w:style>
  <w:style w:type="paragraph" w:styleId="a4">
    <w:name w:val="Subtitle"/>
    <w:basedOn w:val="a"/>
    <w:qFormat/>
    <w:rsid w:val="00C214D5"/>
    <w:pPr>
      <w:jc w:val="center"/>
    </w:pPr>
    <w:rPr>
      <w:sz w:val="26"/>
    </w:rPr>
  </w:style>
  <w:style w:type="paragraph" w:styleId="a5">
    <w:name w:val="Body Text Indent"/>
    <w:basedOn w:val="a"/>
    <w:semiHidden/>
    <w:rsid w:val="00C214D5"/>
    <w:pPr>
      <w:ind w:right="-1" w:firstLine="709"/>
      <w:jc w:val="both"/>
    </w:pPr>
  </w:style>
  <w:style w:type="table" w:styleId="a6">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semiHidden/>
    <w:rsid w:val="00C214D5"/>
    <w:pPr>
      <w:jc w:val="both"/>
    </w:pPr>
    <w:rPr>
      <w:sz w:val="24"/>
      <w:szCs w:val="24"/>
    </w:rPr>
  </w:style>
  <w:style w:type="paragraph" w:styleId="a8">
    <w:name w:val="Balloon Text"/>
    <w:basedOn w:val="a"/>
    <w:link w:val="a9"/>
    <w:uiPriority w:val="99"/>
    <w:semiHidden/>
    <w:unhideWhenUsed/>
    <w:rsid w:val="00185409"/>
    <w:rPr>
      <w:rFonts w:ascii="Tahoma" w:hAnsi="Tahoma" w:cs="Tahoma"/>
      <w:sz w:val="16"/>
      <w:szCs w:val="16"/>
    </w:rPr>
  </w:style>
  <w:style w:type="character" w:customStyle="1" w:styleId="a9">
    <w:name w:val="Текст выноски Знак"/>
    <w:basedOn w:val="a0"/>
    <w:link w:val="a8"/>
    <w:uiPriority w:val="99"/>
    <w:semiHidden/>
    <w:rsid w:val="00185409"/>
    <w:rPr>
      <w:rFonts w:ascii="Tahoma" w:hAnsi="Tahoma" w:cs="Tahoma"/>
      <w:sz w:val="16"/>
      <w:szCs w:val="16"/>
    </w:rPr>
  </w:style>
  <w:style w:type="paragraph" w:styleId="20">
    <w:name w:val="Body Text Indent 2"/>
    <w:basedOn w:val="a"/>
    <w:link w:val="21"/>
    <w:uiPriority w:val="99"/>
    <w:unhideWhenUsed/>
    <w:rsid w:val="00856F5A"/>
    <w:pPr>
      <w:spacing w:after="120" w:line="480" w:lineRule="auto"/>
      <w:ind w:left="283"/>
    </w:pPr>
    <w:rPr>
      <w:sz w:val="24"/>
      <w:szCs w:val="24"/>
    </w:rPr>
  </w:style>
  <w:style w:type="character" w:customStyle="1" w:styleId="21">
    <w:name w:val="Основной текст с отступом 2 Знак"/>
    <w:basedOn w:val="a0"/>
    <w:link w:val="20"/>
    <w:uiPriority w:val="99"/>
    <w:rsid w:val="00856F5A"/>
    <w:rPr>
      <w:sz w:val="24"/>
      <w:szCs w:val="24"/>
    </w:rPr>
  </w:style>
  <w:style w:type="paragraph" w:customStyle="1" w:styleId="ConsPlusTitle">
    <w:name w:val="ConsPlusTitle"/>
    <w:rsid w:val="00856F5A"/>
    <w:pPr>
      <w:widowControl w:val="0"/>
      <w:autoSpaceDE w:val="0"/>
      <w:autoSpaceDN w:val="0"/>
      <w:adjustRightInd w:val="0"/>
    </w:pPr>
    <w:rPr>
      <w:rFonts w:ascii="Arial" w:hAnsi="Arial" w:cs="Arial"/>
      <w:b/>
      <w:bCs/>
    </w:rPr>
  </w:style>
  <w:style w:type="character" w:customStyle="1" w:styleId="50">
    <w:name w:val="Заголовок 5 Знак"/>
    <w:basedOn w:val="a0"/>
    <w:link w:val="5"/>
    <w:uiPriority w:val="9"/>
    <w:semiHidden/>
    <w:rsid w:val="003275C3"/>
    <w:rPr>
      <w:rFonts w:asciiTheme="majorHAnsi" w:eastAsiaTheme="majorEastAsia" w:hAnsiTheme="majorHAnsi" w:cstheme="majorBidi"/>
      <w:color w:val="243F60" w:themeColor="accent1" w:themeShade="7F"/>
    </w:rPr>
  </w:style>
  <w:style w:type="paragraph" w:styleId="aa">
    <w:name w:val="List Paragraph"/>
    <w:basedOn w:val="a"/>
    <w:uiPriority w:val="34"/>
    <w:qFormat/>
    <w:rsid w:val="003275C3"/>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4D5"/>
  </w:style>
  <w:style w:type="paragraph" w:styleId="1">
    <w:name w:val="heading 1"/>
    <w:basedOn w:val="a"/>
    <w:next w:val="a"/>
    <w:qFormat/>
    <w:rsid w:val="00C214D5"/>
    <w:pPr>
      <w:keepNext/>
      <w:ind w:left="709" w:right="7511"/>
      <w:jc w:val="center"/>
      <w:outlineLvl w:val="0"/>
    </w:pPr>
    <w:rPr>
      <w:sz w:val="26"/>
      <w:shd w:val="clear" w:color="auto" w:fill="FFFFFF"/>
    </w:rPr>
  </w:style>
  <w:style w:type="paragraph" w:styleId="2">
    <w:name w:val="heading 2"/>
    <w:basedOn w:val="a"/>
    <w:next w:val="a"/>
    <w:qFormat/>
    <w:rsid w:val="00C214D5"/>
    <w:pPr>
      <w:keepNext/>
      <w:ind w:right="-1"/>
      <w:jc w:val="both"/>
      <w:outlineLvl w:val="1"/>
    </w:pPr>
    <w:rPr>
      <w:sz w:val="26"/>
    </w:rPr>
  </w:style>
  <w:style w:type="paragraph" w:styleId="3">
    <w:name w:val="heading 3"/>
    <w:basedOn w:val="a"/>
    <w:next w:val="a"/>
    <w:qFormat/>
    <w:rsid w:val="00C214D5"/>
    <w:pPr>
      <w:keepNext/>
      <w:jc w:val="center"/>
      <w:outlineLvl w:val="2"/>
    </w:pPr>
    <w:rPr>
      <w:b/>
      <w:caps/>
      <w:spacing w:val="50"/>
      <w:sz w:val="30"/>
    </w:rPr>
  </w:style>
  <w:style w:type="paragraph" w:styleId="5">
    <w:name w:val="heading 5"/>
    <w:basedOn w:val="a"/>
    <w:next w:val="a"/>
    <w:link w:val="50"/>
    <w:uiPriority w:val="9"/>
    <w:semiHidden/>
    <w:unhideWhenUsed/>
    <w:qFormat/>
    <w:rsid w:val="003275C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214D5"/>
    <w:pPr>
      <w:jc w:val="center"/>
    </w:pPr>
    <w:rPr>
      <w:b/>
      <w:sz w:val="26"/>
    </w:rPr>
  </w:style>
  <w:style w:type="paragraph" w:styleId="a4">
    <w:name w:val="Subtitle"/>
    <w:basedOn w:val="a"/>
    <w:qFormat/>
    <w:rsid w:val="00C214D5"/>
    <w:pPr>
      <w:jc w:val="center"/>
    </w:pPr>
    <w:rPr>
      <w:sz w:val="26"/>
    </w:rPr>
  </w:style>
  <w:style w:type="paragraph" w:styleId="a5">
    <w:name w:val="Body Text Indent"/>
    <w:basedOn w:val="a"/>
    <w:semiHidden/>
    <w:rsid w:val="00C214D5"/>
    <w:pPr>
      <w:ind w:right="-1" w:firstLine="709"/>
      <w:jc w:val="both"/>
    </w:pPr>
  </w:style>
  <w:style w:type="table" w:styleId="a6">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semiHidden/>
    <w:rsid w:val="00C214D5"/>
    <w:pPr>
      <w:jc w:val="both"/>
    </w:pPr>
    <w:rPr>
      <w:sz w:val="24"/>
      <w:szCs w:val="24"/>
    </w:rPr>
  </w:style>
  <w:style w:type="paragraph" w:styleId="a8">
    <w:name w:val="Balloon Text"/>
    <w:basedOn w:val="a"/>
    <w:link w:val="a9"/>
    <w:uiPriority w:val="99"/>
    <w:semiHidden/>
    <w:unhideWhenUsed/>
    <w:rsid w:val="00185409"/>
    <w:rPr>
      <w:rFonts w:ascii="Tahoma" w:hAnsi="Tahoma" w:cs="Tahoma"/>
      <w:sz w:val="16"/>
      <w:szCs w:val="16"/>
    </w:rPr>
  </w:style>
  <w:style w:type="character" w:customStyle="1" w:styleId="a9">
    <w:name w:val="Текст выноски Знак"/>
    <w:basedOn w:val="a0"/>
    <w:link w:val="a8"/>
    <w:uiPriority w:val="99"/>
    <w:semiHidden/>
    <w:rsid w:val="00185409"/>
    <w:rPr>
      <w:rFonts w:ascii="Tahoma" w:hAnsi="Tahoma" w:cs="Tahoma"/>
      <w:sz w:val="16"/>
      <w:szCs w:val="16"/>
    </w:rPr>
  </w:style>
  <w:style w:type="paragraph" w:styleId="20">
    <w:name w:val="Body Text Indent 2"/>
    <w:basedOn w:val="a"/>
    <w:link w:val="21"/>
    <w:uiPriority w:val="99"/>
    <w:unhideWhenUsed/>
    <w:rsid w:val="00856F5A"/>
    <w:pPr>
      <w:spacing w:after="120" w:line="480" w:lineRule="auto"/>
      <w:ind w:left="283"/>
    </w:pPr>
    <w:rPr>
      <w:sz w:val="24"/>
      <w:szCs w:val="24"/>
    </w:rPr>
  </w:style>
  <w:style w:type="character" w:customStyle="1" w:styleId="21">
    <w:name w:val="Основной текст с отступом 2 Знак"/>
    <w:basedOn w:val="a0"/>
    <w:link w:val="20"/>
    <w:uiPriority w:val="99"/>
    <w:rsid w:val="00856F5A"/>
    <w:rPr>
      <w:sz w:val="24"/>
      <w:szCs w:val="24"/>
    </w:rPr>
  </w:style>
  <w:style w:type="paragraph" w:customStyle="1" w:styleId="ConsPlusTitle">
    <w:name w:val="ConsPlusTitle"/>
    <w:rsid w:val="00856F5A"/>
    <w:pPr>
      <w:widowControl w:val="0"/>
      <w:autoSpaceDE w:val="0"/>
      <w:autoSpaceDN w:val="0"/>
      <w:adjustRightInd w:val="0"/>
    </w:pPr>
    <w:rPr>
      <w:rFonts w:ascii="Arial" w:hAnsi="Arial" w:cs="Arial"/>
      <w:b/>
      <w:bCs/>
    </w:rPr>
  </w:style>
  <w:style w:type="character" w:customStyle="1" w:styleId="50">
    <w:name w:val="Заголовок 5 Знак"/>
    <w:basedOn w:val="a0"/>
    <w:link w:val="5"/>
    <w:uiPriority w:val="9"/>
    <w:semiHidden/>
    <w:rsid w:val="003275C3"/>
    <w:rPr>
      <w:rFonts w:asciiTheme="majorHAnsi" w:eastAsiaTheme="majorEastAsia" w:hAnsiTheme="majorHAnsi" w:cstheme="majorBidi"/>
      <w:color w:val="243F60" w:themeColor="accent1" w:themeShade="7F"/>
    </w:rPr>
  </w:style>
  <w:style w:type="paragraph" w:styleId="aa">
    <w:name w:val="List Paragraph"/>
    <w:basedOn w:val="a"/>
    <w:uiPriority w:val="34"/>
    <w:qFormat/>
    <w:rsid w:val="003275C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609</Words>
  <Characters>3477</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Постановление</vt:lpstr>
      <vt:lpstr>        ПостановлениЕ</vt:lpstr>
    </vt:vector>
  </TitlesOfParts>
  <Company>Администрация Табунского района</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Федорук Г.А.</cp:lastModifiedBy>
  <cp:revision>4</cp:revision>
  <cp:lastPrinted>2009-06-02T02:23:00Z</cp:lastPrinted>
  <dcterms:created xsi:type="dcterms:W3CDTF">2016-06-10T07:41:00Z</dcterms:created>
  <dcterms:modified xsi:type="dcterms:W3CDTF">2016-06-10T08:10:00Z</dcterms:modified>
</cp:coreProperties>
</file>