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94" w:rsidRPr="00AE5694" w:rsidRDefault="00AE5694" w:rsidP="00AE5694">
      <w:pPr>
        <w:spacing w:after="0" w:line="480" w:lineRule="auto"/>
        <w:jc w:val="center"/>
        <w:rPr>
          <w:rFonts w:ascii="Arial" w:hAnsi="Arial" w:cs="Arial"/>
          <w:b/>
          <w:caps/>
          <w:spacing w:val="20"/>
          <w:sz w:val="26"/>
          <w:szCs w:val="20"/>
        </w:rPr>
      </w:pPr>
      <w:bookmarkStart w:id="0" w:name="_GoBack"/>
      <w:bookmarkEnd w:id="0"/>
      <w:r w:rsidRPr="00AE5694">
        <w:rPr>
          <w:rFonts w:ascii="Arial" w:hAnsi="Arial" w:cs="Arial"/>
          <w:b/>
          <w:caps/>
          <w:spacing w:val="20"/>
          <w:sz w:val="26"/>
          <w:szCs w:val="20"/>
        </w:rPr>
        <w:t>Российская федерация</w:t>
      </w:r>
    </w:p>
    <w:p w:rsidR="00AE5694" w:rsidRPr="00AE5694" w:rsidRDefault="00AE5694" w:rsidP="00AE5694">
      <w:pPr>
        <w:spacing w:after="0" w:line="480" w:lineRule="auto"/>
        <w:jc w:val="center"/>
        <w:rPr>
          <w:rFonts w:ascii="Times New Roman" w:hAnsi="Times New Roman"/>
          <w:b/>
          <w:caps/>
          <w:spacing w:val="20"/>
          <w:sz w:val="26"/>
          <w:szCs w:val="20"/>
        </w:rPr>
      </w:pPr>
      <w:r w:rsidRPr="00AE5694">
        <w:rPr>
          <w:rFonts w:ascii="Times New Roman" w:hAnsi="Times New Roman"/>
          <w:b/>
          <w:caps/>
          <w:spacing w:val="20"/>
          <w:sz w:val="26"/>
          <w:szCs w:val="20"/>
        </w:rPr>
        <w:t>Администрация Табунского района Алтайского края</w:t>
      </w:r>
    </w:p>
    <w:p w:rsidR="00AE5694" w:rsidRPr="00AE5694" w:rsidRDefault="00AE5694" w:rsidP="00AE5694">
      <w:pPr>
        <w:keepNext/>
        <w:spacing w:after="0" w:line="480" w:lineRule="auto"/>
        <w:jc w:val="center"/>
        <w:outlineLvl w:val="2"/>
        <w:rPr>
          <w:rFonts w:ascii="Arial" w:hAnsi="Arial" w:cs="Arial"/>
          <w:b/>
          <w:caps/>
          <w:spacing w:val="84"/>
          <w:sz w:val="36"/>
          <w:szCs w:val="36"/>
        </w:rPr>
      </w:pPr>
      <w:r w:rsidRPr="00AE5694">
        <w:rPr>
          <w:rFonts w:ascii="Arial" w:hAnsi="Arial" w:cs="Arial"/>
          <w:b/>
          <w:caps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AE5694" w:rsidRPr="00AE5694" w:rsidTr="002C1F68">
        <w:tc>
          <w:tcPr>
            <w:tcW w:w="3121" w:type="dxa"/>
            <w:tcBorders>
              <w:bottom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94">
              <w:rPr>
                <w:rFonts w:ascii="Times New Roman" w:hAnsi="Times New Roman"/>
                <w:sz w:val="24"/>
                <w:szCs w:val="24"/>
              </w:rPr>
              <w:t>25.12.2015</w:t>
            </w:r>
          </w:p>
        </w:tc>
        <w:tc>
          <w:tcPr>
            <w:tcW w:w="3122" w:type="dxa"/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94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94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AE5694" w:rsidRPr="00AE5694" w:rsidTr="002C1F68">
        <w:tc>
          <w:tcPr>
            <w:tcW w:w="3121" w:type="dxa"/>
            <w:tcBorders>
              <w:top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94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5694" w:rsidRPr="00AE5694" w:rsidRDefault="00AE5694" w:rsidP="00AE5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AE5694" w:rsidRPr="00AE5694" w:rsidTr="002C1F68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6" w:type="dxa"/>
          </w:tcPr>
          <w:p w:rsidR="00AE5694" w:rsidRPr="00AE5694" w:rsidRDefault="00AE5694" w:rsidP="00AE569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E5694" w:rsidRPr="00AE5694" w:rsidTr="002C1F68">
        <w:tc>
          <w:tcPr>
            <w:tcW w:w="4825" w:type="dxa"/>
            <w:gridSpan w:val="3"/>
          </w:tcPr>
          <w:p w:rsidR="00AE5694" w:rsidRPr="00AE5694" w:rsidRDefault="00AE5694" w:rsidP="00AE56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694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«Культура Табунского района» на 2016 – 2020 годы</w:t>
            </w:r>
          </w:p>
        </w:tc>
        <w:tc>
          <w:tcPr>
            <w:tcW w:w="4534" w:type="dxa"/>
          </w:tcPr>
          <w:p w:rsidR="00AE5694" w:rsidRPr="00AE5694" w:rsidRDefault="00AE5694" w:rsidP="00AE56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5694" w:rsidRDefault="00AE5694" w:rsidP="00AE569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716D1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целях создания условий для сохранения и развития культурного потенциала Табунского района, в 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 xml:space="preserve">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Табунский 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>район,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администрации Табунского района от </w:t>
      </w:r>
      <w:r w:rsidR="005214E5">
        <w:rPr>
          <w:rFonts w:ascii="Times New Roman" w:hAnsi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5214E5">
        <w:rPr>
          <w:rFonts w:ascii="Times New Roman" w:hAnsi="Times New Roman"/>
          <w:bCs/>
          <w:color w:val="000000"/>
          <w:sz w:val="28"/>
          <w:szCs w:val="28"/>
        </w:rPr>
        <w:t>04</w:t>
      </w:r>
      <w:r>
        <w:rPr>
          <w:rFonts w:ascii="Times New Roman" w:hAnsi="Times New Roman"/>
          <w:bCs/>
          <w:color w:val="000000"/>
          <w:sz w:val="28"/>
          <w:szCs w:val="28"/>
        </w:rPr>
        <w:t>.201</w:t>
      </w:r>
      <w:r w:rsidR="005214E5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5214E5">
        <w:rPr>
          <w:rFonts w:ascii="Times New Roman" w:hAnsi="Times New Roman"/>
          <w:bCs/>
          <w:color w:val="000000"/>
          <w:sz w:val="28"/>
          <w:szCs w:val="28"/>
        </w:rPr>
        <w:t>112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Порядка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 xml:space="preserve"> разработки</w:t>
      </w:r>
      <w:r>
        <w:rPr>
          <w:rFonts w:ascii="Times New Roman" w:hAnsi="Times New Roman"/>
          <w:bCs/>
          <w:color w:val="000000"/>
          <w:sz w:val="28"/>
          <w:szCs w:val="28"/>
        </w:rPr>
        <w:t>, р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>еализации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оценки эффективности муниципаль</w:t>
      </w:r>
      <w:r w:rsidRPr="00A716D1">
        <w:rPr>
          <w:rFonts w:ascii="Times New Roman" w:hAnsi="Times New Roman"/>
          <w:bCs/>
          <w:color w:val="000000"/>
          <w:sz w:val="28"/>
          <w:szCs w:val="28"/>
        </w:rPr>
        <w:t>ных 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»,  </w:t>
      </w:r>
    </w:p>
    <w:p w:rsidR="00AE5694" w:rsidRDefault="00AE5694" w:rsidP="00A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 о с т а н </w:t>
      </w:r>
      <w:r>
        <w:rPr>
          <w:rFonts w:ascii="Times New Roman" w:hAnsi="Times New Roman"/>
          <w:sz w:val="28"/>
          <w:szCs w:val="28"/>
        </w:rPr>
        <w:t>о в л я ю:</w:t>
      </w:r>
    </w:p>
    <w:p w:rsidR="00AE5694" w:rsidRDefault="00AE5694" w:rsidP="00A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«Культура Табунского района» на 2016 – 2020 годы</w:t>
      </w:r>
      <w:r w:rsidR="00521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Табунского района № 422 от 24.12.2014 г. «Об утверждении муниципальной программы «Культура Табунского района» на 2015-2018 гг.» </w:t>
      </w: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официальном сайте администрации Табунского района Алтайского края.</w:t>
      </w: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законную силу с 01.01.2016 года.</w:t>
      </w: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района по социальным вопросам ЯтловуС.Н.</w:t>
      </w: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694" w:rsidRDefault="00AE5694" w:rsidP="00AE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694" w:rsidRDefault="00AE5694" w:rsidP="00A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694" w:rsidRDefault="00AE5694" w:rsidP="00A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В.С. Швыдкой</w:t>
      </w:r>
    </w:p>
    <w:p w:rsidR="00AE5694" w:rsidRDefault="00AE5694" w:rsidP="00AE5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D6" w:rsidRPr="004E05D6" w:rsidRDefault="00AE5694" w:rsidP="00AE5694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E05D6" w:rsidRPr="004E05D6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Администрации района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5398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от </w:t>
      </w:r>
      <w:r w:rsidR="00AE5694" w:rsidRPr="00AE5694">
        <w:rPr>
          <w:rFonts w:ascii="Times New Roman" w:hAnsi="Times New Roman"/>
          <w:sz w:val="28"/>
          <w:szCs w:val="28"/>
        </w:rPr>
        <w:t>25.12.2015</w:t>
      </w:r>
      <w:r w:rsidR="005A108E">
        <w:rPr>
          <w:rFonts w:ascii="Times New Roman" w:hAnsi="Times New Roman"/>
          <w:sz w:val="28"/>
          <w:szCs w:val="28"/>
        </w:rPr>
        <w:t xml:space="preserve"> г.</w:t>
      </w:r>
      <w:r w:rsidRPr="004E05D6">
        <w:rPr>
          <w:rFonts w:ascii="Times New Roman" w:hAnsi="Times New Roman"/>
          <w:sz w:val="28"/>
          <w:szCs w:val="28"/>
        </w:rPr>
        <w:t xml:space="preserve"> № </w:t>
      </w:r>
      <w:r w:rsidR="00AE5694">
        <w:rPr>
          <w:rFonts w:ascii="Times New Roman" w:hAnsi="Times New Roman"/>
          <w:sz w:val="28"/>
          <w:szCs w:val="28"/>
        </w:rPr>
        <w:t>438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МУНИЦИПАЛЬНАЯ ПРОГРАММА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«Культура </w:t>
      </w:r>
      <w:r w:rsidR="005A017D">
        <w:rPr>
          <w:rFonts w:ascii="Times New Roman" w:hAnsi="Times New Roman"/>
          <w:sz w:val="28"/>
          <w:szCs w:val="28"/>
        </w:rPr>
        <w:t>Табунского</w:t>
      </w:r>
      <w:r w:rsidRPr="004E05D6">
        <w:rPr>
          <w:rFonts w:ascii="Times New Roman" w:hAnsi="Times New Roman"/>
          <w:sz w:val="28"/>
          <w:szCs w:val="28"/>
        </w:rPr>
        <w:t xml:space="preserve"> района» на 201</w:t>
      </w:r>
      <w:r w:rsidR="00CB5D76">
        <w:rPr>
          <w:rFonts w:ascii="Times New Roman" w:hAnsi="Times New Roman"/>
          <w:sz w:val="28"/>
          <w:szCs w:val="28"/>
        </w:rPr>
        <w:t>6</w:t>
      </w:r>
      <w:r w:rsidRPr="004E05D6">
        <w:rPr>
          <w:rFonts w:ascii="Times New Roman" w:hAnsi="Times New Roman"/>
          <w:sz w:val="28"/>
          <w:szCs w:val="28"/>
        </w:rPr>
        <w:t xml:space="preserve"> – 20</w:t>
      </w:r>
      <w:r w:rsidR="00D822B3">
        <w:rPr>
          <w:rFonts w:ascii="Times New Roman" w:hAnsi="Times New Roman"/>
          <w:sz w:val="28"/>
          <w:szCs w:val="28"/>
        </w:rPr>
        <w:t>20</w:t>
      </w:r>
      <w:r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ПАСПОРТ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«Культура </w:t>
      </w:r>
      <w:r w:rsidR="005A017D">
        <w:rPr>
          <w:rFonts w:ascii="Times New Roman" w:hAnsi="Times New Roman"/>
          <w:sz w:val="28"/>
          <w:szCs w:val="28"/>
        </w:rPr>
        <w:t>Табунского</w:t>
      </w:r>
      <w:r w:rsidRPr="004E05D6">
        <w:rPr>
          <w:rFonts w:ascii="Times New Roman" w:hAnsi="Times New Roman"/>
          <w:sz w:val="28"/>
          <w:szCs w:val="28"/>
        </w:rPr>
        <w:t xml:space="preserve"> района» на 201</w:t>
      </w:r>
      <w:r w:rsidR="00CB5D76">
        <w:rPr>
          <w:rFonts w:ascii="Times New Roman" w:hAnsi="Times New Roman"/>
          <w:sz w:val="28"/>
          <w:szCs w:val="28"/>
        </w:rPr>
        <w:t>6</w:t>
      </w:r>
      <w:r w:rsidRPr="004E05D6">
        <w:rPr>
          <w:rFonts w:ascii="Times New Roman" w:hAnsi="Times New Roman"/>
          <w:sz w:val="28"/>
          <w:szCs w:val="28"/>
        </w:rPr>
        <w:t xml:space="preserve"> – 20</w:t>
      </w:r>
      <w:r w:rsidR="00D822B3">
        <w:rPr>
          <w:rFonts w:ascii="Times New Roman" w:hAnsi="Times New Roman"/>
          <w:sz w:val="28"/>
          <w:szCs w:val="28"/>
        </w:rPr>
        <w:t>20</w:t>
      </w:r>
      <w:r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36"/>
          <w:szCs w:val="36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170"/>
        <w:gridCol w:w="6028"/>
      </w:tblGrid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отдел по культуре</w:t>
            </w:r>
            <w:r w:rsidR="005A017D" w:rsidRPr="00A359C7">
              <w:rPr>
                <w:rFonts w:ascii="Times New Roman" w:hAnsi="Times New Roman"/>
                <w:sz w:val="28"/>
                <w:szCs w:val="28"/>
              </w:rPr>
              <w:t>, спорту и делам молодежи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 xml:space="preserve">Табунского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(далее – «отдел по культуре»)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E05D6" w:rsidRPr="00A359C7" w:rsidTr="002D3F25">
        <w:trPr>
          <w:trHeight w:val="1785"/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4E05D6" w:rsidRPr="00A359C7" w:rsidRDefault="008B7F5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</w:t>
            </w:r>
            <w:r w:rsidR="004E05D6" w:rsidRPr="00A359C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017D" w:rsidRPr="00A359C7" w:rsidRDefault="005A017D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  <w:p w:rsidR="005A017D" w:rsidRPr="00A359C7" w:rsidRDefault="005A017D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Программно-целевые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инструменты программы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 культуры 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 xml:space="preserve">Табунского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района, МБУДО «</w:t>
            </w:r>
            <w:r w:rsidR="005A017D" w:rsidRPr="00A359C7">
              <w:rPr>
                <w:rFonts w:ascii="Times New Roman" w:hAnsi="Times New Roman"/>
                <w:sz w:val="28"/>
                <w:szCs w:val="28"/>
              </w:rPr>
              <w:t>Д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етская </w:t>
            </w:r>
            <w:r w:rsidR="005A017D" w:rsidRPr="00A359C7">
              <w:rPr>
                <w:rFonts w:ascii="Times New Roman" w:hAnsi="Times New Roman"/>
                <w:sz w:val="28"/>
                <w:szCs w:val="28"/>
              </w:rPr>
              <w:t xml:space="preserve">музыкальная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школа»;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сельских поселений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017D" w:rsidRPr="00A359C7" w:rsidRDefault="005A017D" w:rsidP="005A0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51013C" w:rsidRPr="00A359C7" w:rsidRDefault="0051013C" w:rsidP="005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013C" w:rsidRPr="00A359C7" w:rsidRDefault="0051013C" w:rsidP="005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013C" w:rsidRPr="00A359C7" w:rsidRDefault="0051013C" w:rsidP="005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845216" w:rsidP="006E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м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одернизация библиотечного обслуживания в Табунском районе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, п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овышение качества обслуживания, создание комфортных условий для пользователей, предоставление равного гарантированного доступа к информации, научным, образовательным ресурсам;</w:t>
            </w:r>
          </w:p>
          <w:p w:rsidR="0096285C" w:rsidRPr="00A359C7" w:rsidRDefault="00845216" w:rsidP="006E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с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охранение культурного и исторического наследия, расширение доступа населения к культурным ценностям и информации;</w:t>
            </w:r>
          </w:p>
          <w:p w:rsidR="0096285C" w:rsidRPr="00A359C7" w:rsidRDefault="00845216" w:rsidP="006E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м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одернизация системы художественного образования;</w:t>
            </w:r>
          </w:p>
          <w:p w:rsidR="0096285C" w:rsidRPr="00A359C7" w:rsidRDefault="00845216" w:rsidP="006E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р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 xml:space="preserve">асширение доступности и поддержка 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исполнительских искусств, народного творчества;</w:t>
            </w:r>
          </w:p>
          <w:p w:rsidR="0096285C" w:rsidRPr="00A359C7" w:rsidRDefault="00845216" w:rsidP="006E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с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оздание современных условий для реализации  программных мероприятий, работы муниципальных учреждений культуры.</w:t>
            </w: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ополнение библиотечных фондов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в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недрение информационных технологий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росветительская деятельность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учреждений культуры библиотечного типа;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беспечение сохранности, безопасности и использования объектов культурного наследия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овышение доступности и качества музейных услуг и работ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у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величение степени вовлеченности детей в образовательный процесс муниципальных образовательных учреждений дополнительного образования детей в сфере культуры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с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оздание условий для сохранения и развития исполнительских искусств и поддержки самодеятельного творчества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, о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беспечение выполнения функций учреждений сферы культуры клубного типа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с</w:t>
            </w:r>
            <w:r w:rsidR="0096285C" w:rsidRPr="00A359C7">
              <w:rPr>
                <w:rFonts w:ascii="Times New Roman" w:hAnsi="Times New Roman"/>
                <w:sz w:val="28"/>
                <w:szCs w:val="28"/>
              </w:rPr>
              <w:t>оздание условийдля организации и проведения</w:t>
            </w:r>
          </w:p>
          <w:p w:rsidR="0096285C" w:rsidRPr="00A359C7" w:rsidRDefault="0096285C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мероприятий, обеспечения доступности услуг населению,  поддержка творческих  инициатив населения, творческих союзов, выдающихся деятелей и организаций в сфере  культуры и искусства</w:t>
            </w:r>
            <w:r w:rsidR="00845216"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85C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популяризация деятельности в сфере сохранения культурного наследия, развития культуры и искусства;</w:t>
            </w:r>
          </w:p>
          <w:p w:rsidR="00845216" w:rsidRPr="00A359C7" w:rsidRDefault="00845216" w:rsidP="0084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организационно-техническое, информационно-методическое и ресурсное обеспечение деятельности учреждений культуры, повышение уровня безопасности;</w:t>
            </w:r>
          </w:p>
          <w:p w:rsidR="00845216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учреждений культуры;</w:t>
            </w:r>
          </w:p>
          <w:p w:rsidR="00845216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поддержка и развитие кадрового потенциала;</w:t>
            </w:r>
          </w:p>
          <w:p w:rsidR="00845216" w:rsidRPr="00A359C7" w:rsidRDefault="00845216" w:rsidP="0084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расширение внестационарных форм обслуживания</w:t>
            </w:r>
            <w:r w:rsidR="00CB5D76"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35E9" w:rsidRDefault="00D635E9" w:rsidP="0096285C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635E9">
              <w:rPr>
                <w:rFonts w:ascii="Times New Roman" w:hAnsi="Times New Roman"/>
                <w:sz w:val="28"/>
                <w:szCs w:val="28"/>
              </w:rPr>
              <w:t>оздание условий для работы муниципальных учреждений культуры и учреждений дополнительного образования в сфере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5D6" w:rsidRPr="00D635E9" w:rsidRDefault="004E05D6" w:rsidP="0096285C">
            <w:pPr>
              <w:widowControl w:val="0"/>
              <w:tabs>
                <w:tab w:val="left" w:pos="49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51013C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lastRenderedPageBreak/>
              <w:t>Целевые и</w:t>
            </w:r>
            <w:r w:rsidR="004E05D6" w:rsidRPr="00A359C7">
              <w:rPr>
                <w:rFonts w:ascii="Times New Roman" w:hAnsi="Times New Roman"/>
                <w:sz w:val="28"/>
                <w:szCs w:val="28"/>
              </w:rPr>
              <w:t xml:space="preserve">ндикаторы и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показатели программы  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на 1000 человек населения;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библиотек, подключенных к Интернету, в общем количестве библиотек Табунского района;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книговыдач;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Число посещений библиотек;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Посещаемость музея (на 1 жителя в год);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детей, обучающихся в детской музыкальной школе, в общей численности учащихся детей;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 Табунского района;</w:t>
            </w:r>
          </w:p>
          <w:p w:rsidR="00A61219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посетителей культурно-</w:t>
            </w:r>
            <w:r w:rsidR="0002189D" w:rsidRPr="00A359C7">
              <w:rPr>
                <w:rFonts w:ascii="Times New Roman" w:hAnsi="Times New Roman"/>
                <w:sz w:val="28"/>
                <w:szCs w:val="28"/>
              </w:rPr>
              <w:t>массовых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мероприятий проведенных в учреждениях культуры клубного типа, от общей численности населения района;</w:t>
            </w:r>
          </w:p>
          <w:p w:rsidR="00324BCD" w:rsidRPr="00A359C7" w:rsidRDefault="00324BCD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посетителей культурно-массовых мероприятий проведенных в учреждениях культуры клубного типа на платной основе, от общей численности населения района;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участников клубных формирований в учреждениях культуры от общего числа жителей Табунского района;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проведенных в учреждениях культуры клубного типа;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крае;</w:t>
            </w:r>
          </w:p>
          <w:p w:rsidR="00C33531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Табунского района качеством предоставления муниципальных услуг в сфере культуры.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реализации программы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201</w:t>
            </w:r>
            <w:r w:rsidR="00CB5D76" w:rsidRPr="00A359C7">
              <w:rPr>
                <w:rFonts w:ascii="Times New Roman" w:hAnsi="Times New Roman"/>
                <w:sz w:val="28"/>
                <w:szCs w:val="28"/>
              </w:rPr>
              <w:t>6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822B3">
              <w:rPr>
                <w:rFonts w:ascii="Times New Roman" w:hAnsi="Times New Roman"/>
                <w:sz w:val="28"/>
                <w:szCs w:val="28"/>
              </w:rPr>
              <w:t>20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E05D6" w:rsidRPr="00A359C7" w:rsidTr="002D3F25">
        <w:trPr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программы    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«Культура </w:t>
            </w:r>
            <w:r w:rsidR="005A017D" w:rsidRPr="00A359C7">
              <w:rPr>
                <w:rFonts w:ascii="Times New Roman" w:hAnsi="Times New Roman"/>
                <w:sz w:val="28"/>
                <w:szCs w:val="28"/>
              </w:rPr>
              <w:t>Табунского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района» на 201</w:t>
            </w:r>
            <w:r w:rsidR="00CB5D76" w:rsidRPr="00A359C7">
              <w:rPr>
                <w:rFonts w:ascii="Times New Roman" w:hAnsi="Times New Roman"/>
                <w:sz w:val="28"/>
                <w:szCs w:val="28"/>
              </w:rPr>
              <w:t>6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822B3">
              <w:rPr>
                <w:rFonts w:ascii="Times New Roman" w:hAnsi="Times New Roman"/>
                <w:sz w:val="28"/>
                <w:szCs w:val="28"/>
              </w:rPr>
              <w:t>20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годы  (далее – «программа») составляет </w:t>
            </w:r>
            <w:r w:rsidR="006E7662">
              <w:rPr>
                <w:rFonts w:ascii="Times New Roman" w:hAnsi="Times New Roman"/>
                <w:sz w:val="28"/>
                <w:szCs w:val="28"/>
              </w:rPr>
              <w:t>5</w:t>
            </w:r>
            <w:r w:rsidR="009020F4">
              <w:rPr>
                <w:rFonts w:ascii="Times New Roman" w:hAnsi="Times New Roman"/>
                <w:sz w:val="28"/>
                <w:szCs w:val="28"/>
              </w:rPr>
              <w:t>8906,2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из краевого бюджета – </w:t>
            </w:r>
            <w:r w:rsidR="006E7662">
              <w:rPr>
                <w:rFonts w:ascii="Times New Roman" w:hAnsi="Times New Roman"/>
                <w:sz w:val="28"/>
                <w:szCs w:val="28"/>
              </w:rPr>
              <w:t>3740,0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E1A71" w:rsidRPr="00A359C7">
              <w:rPr>
                <w:rFonts w:ascii="Times New Roman" w:hAnsi="Times New Roman"/>
                <w:sz w:val="28"/>
                <w:szCs w:val="28"/>
              </w:rPr>
              <w:t>6</w:t>
            </w:r>
            <w:r w:rsidR="006E7662">
              <w:rPr>
                <w:rFonts w:ascii="Times New Roman" w:hAnsi="Times New Roman"/>
                <w:sz w:val="28"/>
                <w:szCs w:val="28"/>
              </w:rPr>
              <w:t>41</w:t>
            </w:r>
            <w:r w:rsidR="002E1A71" w:rsidRPr="00A359C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2E1A71" w:rsidRPr="00A359C7">
              <w:rPr>
                <w:rFonts w:ascii="Times New Roman" w:hAnsi="Times New Roman"/>
                <w:sz w:val="28"/>
                <w:szCs w:val="28"/>
              </w:rPr>
              <w:t>6</w:t>
            </w:r>
            <w:r w:rsidR="006E7662">
              <w:rPr>
                <w:rFonts w:ascii="Times New Roman" w:hAnsi="Times New Roman"/>
                <w:sz w:val="28"/>
                <w:szCs w:val="28"/>
              </w:rPr>
              <w:t>46</w:t>
            </w:r>
            <w:r w:rsidR="002E1A71" w:rsidRPr="00A359C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="006E7662">
              <w:rPr>
                <w:rFonts w:ascii="Times New Roman" w:hAnsi="Times New Roman"/>
                <w:sz w:val="28"/>
                <w:szCs w:val="28"/>
              </w:rPr>
              <w:t>901</w:t>
            </w:r>
            <w:r w:rsidR="002E1A71" w:rsidRPr="00A359C7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22B3" w:rsidRPr="00A359C7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6E7662">
              <w:rPr>
                <w:rFonts w:ascii="Times New Roman" w:hAnsi="Times New Roman"/>
                <w:sz w:val="28"/>
                <w:szCs w:val="28"/>
              </w:rPr>
              <w:t xml:space="preserve">651,0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6E7662">
              <w:rPr>
                <w:rFonts w:ascii="Times New Roman" w:hAnsi="Times New Roman"/>
                <w:sz w:val="28"/>
                <w:szCs w:val="28"/>
              </w:rPr>
              <w:t xml:space="preserve">901,0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22B3" w:rsidRPr="00A359C7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из местн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="001542CC" w:rsidRPr="00A359C7">
              <w:rPr>
                <w:rFonts w:ascii="Times New Roman" w:hAnsi="Times New Roman"/>
                <w:sz w:val="28"/>
                <w:szCs w:val="28"/>
              </w:rPr>
              <w:t>а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49</w:t>
            </w:r>
            <w:r w:rsidR="009020F4">
              <w:rPr>
                <w:rFonts w:ascii="Times New Roman" w:hAnsi="Times New Roman"/>
                <w:sz w:val="28"/>
                <w:szCs w:val="28"/>
              </w:rPr>
              <w:t>355,5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911</w:t>
            </w:r>
            <w:r w:rsidR="00473D32">
              <w:rPr>
                <w:rFonts w:ascii="Times New Roman" w:hAnsi="Times New Roman"/>
                <w:sz w:val="28"/>
                <w:szCs w:val="28"/>
              </w:rPr>
              <w:t>0,9</w:t>
            </w:r>
            <w:r w:rsidR="001F7578">
              <w:rPr>
                <w:rFonts w:ascii="Times New Roman" w:hAnsi="Times New Roman"/>
                <w:sz w:val="28"/>
                <w:szCs w:val="28"/>
              </w:rPr>
              <w:t>,0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473D32">
              <w:rPr>
                <w:rFonts w:ascii="Times New Roman" w:hAnsi="Times New Roman"/>
                <w:sz w:val="28"/>
                <w:szCs w:val="28"/>
              </w:rPr>
              <w:t>9372,8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="00473D32">
              <w:rPr>
                <w:rFonts w:ascii="Times New Roman" w:hAnsi="Times New Roman"/>
                <w:sz w:val="28"/>
                <w:szCs w:val="28"/>
              </w:rPr>
              <w:t>9950,1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22B3" w:rsidRPr="00A359C7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10</w:t>
            </w:r>
            <w:r w:rsidR="00473D32">
              <w:rPr>
                <w:rFonts w:ascii="Times New Roman" w:hAnsi="Times New Roman"/>
                <w:sz w:val="28"/>
                <w:szCs w:val="28"/>
              </w:rPr>
              <w:t>440,0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22B3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473D32">
              <w:rPr>
                <w:rFonts w:ascii="Times New Roman" w:hAnsi="Times New Roman"/>
                <w:sz w:val="28"/>
                <w:szCs w:val="28"/>
              </w:rPr>
              <w:t>10481,7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17D" w:rsidRPr="00A359C7" w:rsidRDefault="005A017D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–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5810,7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1095,9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1126,6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E05D6" w:rsidRPr="00A359C7" w:rsidRDefault="005A017D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2018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>1179,2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822B3" w:rsidRPr="00A359C7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 xml:space="preserve">1195,7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22B3" w:rsidRDefault="00D822B3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год –  </w:t>
            </w:r>
            <w:r w:rsidR="001F7578">
              <w:rPr>
                <w:rFonts w:ascii="Times New Roman" w:hAnsi="Times New Roman"/>
                <w:sz w:val="28"/>
                <w:szCs w:val="28"/>
              </w:rPr>
              <w:t xml:space="preserve">1213,3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017D" w:rsidRPr="00A359C7" w:rsidRDefault="005A017D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Объемы финансирования подлежат ежегодному уточнению в соответствии с законами о краевом бюджет</w:t>
            </w:r>
            <w:r w:rsidR="005A108E" w:rsidRPr="00A359C7">
              <w:rPr>
                <w:rFonts w:ascii="Times New Roman" w:hAnsi="Times New Roman"/>
                <w:sz w:val="28"/>
                <w:szCs w:val="28"/>
              </w:rPr>
              <w:t>е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 на очередной финансовый год и на плановый период и районного бюджета, в соответствии с решением районного Совета депутатов о бюджете района на очередной финансовый год. </w:t>
            </w:r>
          </w:p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05D6" w:rsidRPr="00A359C7" w:rsidTr="002D3F25">
        <w:trPr>
          <w:trHeight w:val="400"/>
          <w:tblCellSpacing w:w="5" w:type="nil"/>
        </w:trPr>
        <w:tc>
          <w:tcPr>
            <w:tcW w:w="3232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70" w:type="dxa"/>
          </w:tcPr>
          <w:p w:rsidR="004E05D6" w:rsidRPr="00A359C7" w:rsidRDefault="004E05D6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8" w:type="dxa"/>
          </w:tcPr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экземпляров новых поступлений в библиотечные фонды на 1000 человек населения</w:t>
            </w:r>
            <w:r w:rsidR="00324BCD">
              <w:rPr>
                <w:rFonts w:ascii="Times New Roman" w:hAnsi="Times New Roman"/>
                <w:sz w:val="28"/>
                <w:szCs w:val="28"/>
              </w:rPr>
              <w:t>170,0</w:t>
            </w:r>
            <w:r w:rsidR="00190311" w:rsidRPr="00A359C7">
              <w:rPr>
                <w:rFonts w:ascii="Times New Roman" w:hAnsi="Times New Roman"/>
                <w:sz w:val="28"/>
                <w:szCs w:val="28"/>
              </w:rPr>
              <w:t>ед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Доля библиотек, подключенных к Интернету, в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lastRenderedPageBreak/>
              <w:t>общем количестве библиотек Табунского района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100 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книговыдач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10</w:t>
            </w:r>
            <w:r w:rsidR="00324BCD">
              <w:rPr>
                <w:rFonts w:ascii="Times New Roman" w:hAnsi="Times New Roman"/>
                <w:sz w:val="28"/>
                <w:szCs w:val="28"/>
              </w:rPr>
              <w:t>200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 xml:space="preserve">ед.; 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 xml:space="preserve">Число посещений библиотек </w:t>
            </w:r>
            <w:r w:rsidR="00324BCD">
              <w:rPr>
                <w:rFonts w:ascii="Times New Roman" w:hAnsi="Times New Roman"/>
                <w:sz w:val="28"/>
                <w:szCs w:val="28"/>
              </w:rPr>
              <w:t xml:space="preserve">59400 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ед.;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324BCD">
              <w:rPr>
                <w:rFonts w:ascii="Times New Roman" w:hAnsi="Times New Roman"/>
                <w:sz w:val="28"/>
                <w:szCs w:val="28"/>
              </w:rPr>
              <w:t>9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,</w:t>
            </w:r>
            <w:r w:rsidR="00324BCD">
              <w:rPr>
                <w:rFonts w:ascii="Times New Roman" w:hAnsi="Times New Roman"/>
                <w:sz w:val="28"/>
                <w:szCs w:val="28"/>
              </w:rPr>
              <w:t>6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</w:t>
            </w:r>
            <w:r w:rsidR="00324BCD">
              <w:rPr>
                <w:rFonts w:ascii="Times New Roman" w:hAnsi="Times New Roman"/>
                <w:sz w:val="28"/>
                <w:szCs w:val="28"/>
              </w:rPr>
              <w:t>50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Посещаемость музея (на 1 жителя в год)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0,</w:t>
            </w:r>
            <w:r w:rsidR="00324BCD">
              <w:rPr>
                <w:rFonts w:ascii="Times New Roman" w:hAnsi="Times New Roman"/>
                <w:sz w:val="28"/>
                <w:szCs w:val="28"/>
              </w:rPr>
              <w:t>73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посещений;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детей, обучающихся в детской музыкальной школе, в общей численности учащихся детей</w:t>
            </w:r>
            <w:r w:rsidR="00324BCD">
              <w:rPr>
                <w:rFonts w:ascii="Times New Roman" w:hAnsi="Times New Roman"/>
                <w:sz w:val="28"/>
                <w:szCs w:val="28"/>
              </w:rPr>
              <w:t>4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детей, привлекаемых к участию в творческих мероприятиях, в общем числе детей Табунского района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1</w:t>
            </w:r>
            <w:r w:rsidR="00324BCD">
              <w:rPr>
                <w:rFonts w:ascii="Times New Roman" w:hAnsi="Times New Roman"/>
                <w:sz w:val="28"/>
                <w:szCs w:val="28"/>
              </w:rPr>
              <w:t>2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,5 </w:t>
            </w:r>
            <w:r w:rsidR="0051013C" w:rsidRPr="00A359C7">
              <w:rPr>
                <w:rFonts w:ascii="Times New Roman" w:hAnsi="Times New Roman"/>
                <w:sz w:val="28"/>
                <w:szCs w:val="28"/>
              </w:rPr>
              <w:t>%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219" w:rsidRPr="00A53E9E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E9E">
              <w:rPr>
                <w:rFonts w:ascii="Times New Roman" w:hAnsi="Times New Roman"/>
                <w:sz w:val="28"/>
                <w:szCs w:val="28"/>
              </w:rPr>
              <w:t>Доля посетителей культурно-</w:t>
            </w:r>
            <w:r w:rsidR="0002189D" w:rsidRPr="00A53E9E">
              <w:rPr>
                <w:rFonts w:ascii="Times New Roman" w:hAnsi="Times New Roman"/>
                <w:sz w:val="28"/>
                <w:szCs w:val="28"/>
              </w:rPr>
              <w:t xml:space="preserve">массовых </w:t>
            </w:r>
            <w:r w:rsidRPr="00A53E9E">
              <w:rPr>
                <w:rFonts w:ascii="Times New Roman" w:hAnsi="Times New Roman"/>
                <w:sz w:val="28"/>
                <w:szCs w:val="28"/>
              </w:rPr>
              <w:t>мероприятий проведенных в учреждениях культуры клубного типа, от общей численности населения района</w:t>
            </w:r>
            <w:r w:rsidR="00A53E9E" w:rsidRPr="00A53E9E">
              <w:rPr>
                <w:rFonts w:ascii="Times New Roman" w:hAnsi="Times New Roman"/>
                <w:sz w:val="28"/>
                <w:szCs w:val="28"/>
              </w:rPr>
              <w:t>333,0</w:t>
            </w:r>
            <w:r w:rsidR="0051013C" w:rsidRPr="00A53E9E">
              <w:rPr>
                <w:rFonts w:ascii="Times New Roman" w:hAnsi="Times New Roman"/>
                <w:sz w:val="28"/>
                <w:szCs w:val="28"/>
              </w:rPr>
              <w:t>%</w:t>
            </w:r>
            <w:r w:rsidRPr="00A53E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4BCD" w:rsidRPr="00A53E9E" w:rsidRDefault="00324BCD" w:rsidP="0032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E9E">
              <w:rPr>
                <w:rFonts w:ascii="Times New Roman" w:hAnsi="Times New Roman"/>
                <w:sz w:val="28"/>
                <w:szCs w:val="28"/>
              </w:rPr>
              <w:t>Доля посетителей культурно-массовых мероприятий проведенных в учреждениях культуры клубного типа на платной основе, от общей численности населения района</w:t>
            </w:r>
            <w:r w:rsidR="00A53E9E" w:rsidRPr="00A53E9E">
              <w:rPr>
                <w:rFonts w:ascii="Times New Roman" w:hAnsi="Times New Roman"/>
                <w:sz w:val="28"/>
                <w:szCs w:val="28"/>
              </w:rPr>
              <w:t xml:space="preserve"> 167,0 %</w:t>
            </w:r>
            <w:r w:rsidRPr="00A53E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Доля участников клубных формирований в учреждениях культуры от общего числа жителей Табунского района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1</w:t>
            </w:r>
            <w:r w:rsidR="00324BCD">
              <w:rPr>
                <w:rFonts w:ascii="Times New Roman" w:hAnsi="Times New Roman"/>
                <w:sz w:val="28"/>
                <w:szCs w:val="28"/>
              </w:rPr>
              <w:t>3</w:t>
            </w:r>
            <w:r w:rsidR="0051013C" w:rsidRPr="00A359C7">
              <w:rPr>
                <w:rFonts w:ascii="Times New Roman" w:hAnsi="Times New Roman"/>
                <w:sz w:val="28"/>
                <w:szCs w:val="28"/>
              </w:rPr>
              <w:t>%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Количество культурно-массовых мероприятий проведенных в учреждениях культуры клубного типа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26</w:t>
            </w:r>
            <w:r w:rsidR="00324BCD">
              <w:rPr>
                <w:rFonts w:ascii="Times New Roman" w:hAnsi="Times New Roman"/>
                <w:sz w:val="28"/>
                <w:szCs w:val="28"/>
              </w:rPr>
              <w:t>1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51013C" w:rsidRPr="00A359C7"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61219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="0051013C" w:rsidRPr="00A359C7">
              <w:rPr>
                <w:rFonts w:ascii="Times New Roman" w:hAnsi="Times New Roman"/>
                <w:sz w:val="28"/>
                <w:szCs w:val="28"/>
              </w:rPr>
              <w:t>%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01FB" w:rsidRPr="00A359C7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C7">
              <w:rPr>
                <w:rFonts w:ascii="Times New Roman" w:hAnsi="Times New Roman"/>
                <w:sz w:val="28"/>
                <w:szCs w:val="28"/>
              </w:rPr>
              <w:t>Уровень удовлетворенности жителей Табунского района качеством предоставления муниципальных услуг в сфере культуры</w:t>
            </w:r>
            <w:r w:rsidR="00284BB9" w:rsidRPr="00A359C7">
              <w:rPr>
                <w:rFonts w:ascii="Times New Roman" w:hAnsi="Times New Roman"/>
                <w:sz w:val="28"/>
                <w:szCs w:val="28"/>
              </w:rPr>
              <w:t>9</w:t>
            </w:r>
            <w:r w:rsidR="00324BCD">
              <w:rPr>
                <w:rFonts w:ascii="Times New Roman" w:hAnsi="Times New Roman"/>
                <w:sz w:val="28"/>
                <w:szCs w:val="28"/>
              </w:rPr>
              <w:t>3</w:t>
            </w:r>
            <w:r w:rsidR="0051013C" w:rsidRPr="00A359C7">
              <w:rPr>
                <w:rFonts w:ascii="Times New Roman" w:hAnsi="Times New Roman"/>
                <w:sz w:val="28"/>
                <w:szCs w:val="28"/>
              </w:rPr>
              <w:t>%</w:t>
            </w:r>
            <w:r w:rsidRPr="00A359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1219" w:rsidRDefault="00A61219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505" w:rsidRDefault="00CE6505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6505" w:rsidRPr="00A359C7" w:rsidRDefault="00CE6505" w:rsidP="00A61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5D6" w:rsidRPr="00860360" w:rsidRDefault="004E05D6" w:rsidP="00860360">
      <w:pPr>
        <w:pStyle w:val="af4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0360">
        <w:rPr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Деятельность учреждений культуры является одной из важнейших составляющих современной культурной жизни. Библиотеки, музеи, дома культуры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ресурса. Неотъемлемым компонентом культурной среды района выступают и творческие коллективы.</w:t>
      </w:r>
    </w:p>
    <w:p w:rsidR="004E05D6" w:rsidRPr="004E05D6" w:rsidRDefault="004E05D6" w:rsidP="004E05D6">
      <w:pPr>
        <w:pStyle w:val="ParaAttribute2"/>
        <w:wordWrap/>
        <w:ind w:firstLine="720"/>
        <w:rPr>
          <w:rFonts w:eastAsia="Times New Roman"/>
          <w:sz w:val="28"/>
          <w:szCs w:val="28"/>
        </w:rPr>
      </w:pPr>
      <w:r w:rsidRPr="004E05D6">
        <w:rPr>
          <w:rStyle w:val="CharAttribute1"/>
          <w:rFonts w:eastAsia="Batang"/>
          <w:szCs w:val="28"/>
        </w:rPr>
        <w:t>Проводимая в последние годы в крае и в районе последовательная политика выведения отрасли культуры на новый качественный уровень,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В 2007 – 201</w:t>
      </w:r>
      <w:r w:rsidR="001F7578">
        <w:rPr>
          <w:rFonts w:ascii="Times New Roman" w:hAnsi="Times New Roman"/>
          <w:sz w:val="28"/>
          <w:szCs w:val="28"/>
        </w:rPr>
        <w:t>5</w:t>
      </w:r>
      <w:r w:rsidRPr="004E05D6">
        <w:rPr>
          <w:rFonts w:ascii="Times New Roman" w:hAnsi="Times New Roman"/>
          <w:sz w:val="28"/>
          <w:szCs w:val="28"/>
        </w:rPr>
        <w:t xml:space="preserve"> годах в рамках реализации мероприятий целевых </w:t>
      </w:r>
      <w:hyperlink r:id="rId8" w:history="1">
        <w:r w:rsidRPr="004E05D6">
          <w:rPr>
            <w:rFonts w:ascii="Times New Roman" w:hAnsi="Times New Roman"/>
            <w:sz w:val="28"/>
            <w:szCs w:val="28"/>
          </w:rPr>
          <w:t>программ</w:t>
        </w:r>
      </w:hyperlink>
      <w:r w:rsidRPr="004E05D6">
        <w:rPr>
          <w:rFonts w:ascii="Times New Roman" w:hAnsi="Times New Roman"/>
          <w:sz w:val="28"/>
          <w:szCs w:val="28"/>
        </w:rPr>
        <w:t xml:space="preserve"> решены некоторые проблемы в сфере культуры, связанные с пополнением и сохранением библиотечных фондов, компьютеризацией учреждений культуры, оснащением звукоусилительной аппаратурой клубных учреждений.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Благодаря государственной политике, проводимой Администрацией Алтайского края, и деятельности Администрации района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библиотек, музеев;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неудовлетворительное состояние большинства зданий учреждений культуры, находящихся в ведении сельсоветов;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сокращение сети культурно-досуговых учреждений и ухудшение ассортимента и качества предоставляемых услуг;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дефицит квалифицированных кадров;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низкий уровень оплаты труда в сфере культуры;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оборудованием, снижению степени износа материально-технической базы.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детской школы искусств и  учреждений культуры района.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lastRenderedPageBreak/>
        <w:t>Программно-целевой метод позволит направить финансовые ресурсы на поддержку и развитие культуры района, обеспечит большую эффективность использования бюджетных ресурсов и достижение планируемых результатов.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860360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60360">
        <w:rPr>
          <w:rFonts w:ascii="Times New Roman" w:hAnsi="Times New Roman"/>
          <w:b/>
          <w:sz w:val="28"/>
          <w:szCs w:val="28"/>
        </w:rPr>
        <w:t>2. Приоритет</w:t>
      </w:r>
      <w:r w:rsidR="0051013C">
        <w:rPr>
          <w:rFonts w:ascii="Times New Roman" w:hAnsi="Times New Roman"/>
          <w:b/>
          <w:sz w:val="28"/>
          <w:szCs w:val="28"/>
        </w:rPr>
        <w:t>н</w:t>
      </w:r>
      <w:r w:rsidRPr="00860360">
        <w:rPr>
          <w:rFonts w:ascii="Times New Roman" w:hAnsi="Times New Roman"/>
          <w:b/>
          <w:sz w:val="28"/>
          <w:szCs w:val="28"/>
        </w:rPr>
        <w:t>ы</w:t>
      </w:r>
      <w:r w:rsidR="0051013C">
        <w:rPr>
          <w:rFonts w:ascii="Times New Roman" w:hAnsi="Times New Roman"/>
          <w:b/>
          <w:sz w:val="28"/>
          <w:szCs w:val="28"/>
        </w:rPr>
        <w:t xml:space="preserve">енаправления </w:t>
      </w:r>
      <w:r w:rsidRPr="00860360">
        <w:rPr>
          <w:rFonts w:ascii="Times New Roman" w:hAnsi="Times New Roman"/>
          <w:b/>
          <w:sz w:val="28"/>
          <w:szCs w:val="28"/>
        </w:rPr>
        <w:t>реализации</w:t>
      </w:r>
    </w:p>
    <w:p w:rsidR="004E05D6" w:rsidRPr="00860360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60360">
        <w:rPr>
          <w:rFonts w:ascii="Times New Roman" w:hAnsi="Times New Roman"/>
          <w:b/>
          <w:sz w:val="28"/>
          <w:szCs w:val="28"/>
        </w:rPr>
        <w:t xml:space="preserve">муниципальной программы,  цели и задачи, описание основных ожидаемых конечных результатов  программы, сроков и этапов ее </w:t>
      </w:r>
    </w:p>
    <w:p w:rsidR="004E05D6" w:rsidRPr="00860360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860360">
        <w:rPr>
          <w:rFonts w:ascii="Times New Roman" w:hAnsi="Times New Roman"/>
          <w:b/>
          <w:sz w:val="28"/>
          <w:szCs w:val="28"/>
        </w:rPr>
        <w:t>реализации</w:t>
      </w:r>
    </w:p>
    <w:p w:rsidR="004E05D6" w:rsidRPr="004E05D6" w:rsidRDefault="004E05D6" w:rsidP="004E05D6">
      <w:pPr>
        <w:pStyle w:val="af4"/>
        <w:widowControl w:val="0"/>
        <w:rPr>
          <w:sz w:val="28"/>
          <w:szCs w:val="28"/>
        </w:rPr>
      </w:pPr>
    </w:p>
    <w:p w:rsidR="004E05D6" w:rsidRPr="00D5351A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1A">
        <w:rPr>
          <w:rFonts w:ascii="Times New Roman" w:hAnsi="Times New Roman"/>
          <w:b/>
          <w:sz w:val="28"/>
          <w:szCs w:val="28"/>
        </w:rPr>
        <w:t>2.1. Приоритетные направления реализации муниципальной программы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Приоритетные направления реализации программы на период до 20</w:t>
      </w:r>
      <w:r w:rsidR="008B7F54">
        <w:rPr>
          <w:rFonts w:ascii="Times New Roman" w:hAnsi="Times New Roman"/>
          <w:sz w:val="28"/>
          <w:szCs w:val="28"/>
        </w:rPr>
        <w:t>18</w:t>
      </w:r>
      <w:r w:rsidRPr="004E05D6">
        <w:rPr>
          <w:rFonts w:ascii="Times New Roman" w:hAnsi="Times New Roman"/>
          <w:sz w:val="28"/>
          <w:szCs w:val="28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4E05D6">
          <w:rPr>
            <w:rFonts w:ascii="Times New Roman" w:hAnsi="Times New Roman"/>
            <w:sz w:val="28"/>
            <w:szCs w:val="28"/>
          </w:rPr>
          <w:t>закон</w:t>
        </w:r>
      </w:hyperlink>
      <w:r w:rsidRPr="004E05D6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4E05D6" w:rsidRPr="004E05D6" w:rsidRDefault="002C7CFD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E05D6" w:rsidRPr="004E05D6">
          <w:rPr>
            <w:rFonts w:ascii="Times New Roman" w:hAnsi="Times New Roman"/>
            <w:sz w:val="28"/>
            <w:szCs w:val="28"/>
          </w:rPr>
          <w:t>Указ</w:t>
        </w:r>
      </w:hyperlink>
      <w:r w:rsidR="004E05D6" w:rsidRPr="004E05D6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 597 «О мероприятиях по реализации государственной социальной политики»;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Указ Президента Российской Федерации от 01.06.2012 № 761 «О Национальной стратегии действий в интересах детей на 2012 – 2017 годы»;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 03.04.2012;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03.03.2012 № 186 «О федеральной целевой программе «Культура России (2012 – 2018 годы)»;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E05D6">
        <w:rPr>
          <w:rFonts w:ascii="Times New Roman" w:hAnsi="Times New Roman"/>
          <w:bCs/>
          <w:sz w:val="28"/>
          <w:szCs w:val="28"/>
        </w:rPr>
        <w:t>Концепция развития образования в сфере культуры и искусства в Российской Федерации на 2008</w:t>
      </w:r>
      <w:r w:rsidRPr="004E05D6">
        <w:rPr>
          <w:rFonts w:ascii="Times New Roman" w:hAnsi="Times New Roman"/>
          <w:sz w:val="28"/>
          <w:szCs w:val="28"/>
        </w:rPr>
        <w:t xml:space="preserve"> – </w:t>
      </w:r>
      <w:r w:rsidRPr="004E05D6">
        <w:rPr>
          <w:rFonts w:ascii="Times New Roman" w:hAnsi="Times New Roman"/>
          <w:bCs/>
          <w:sz w:val="28"/>
          <w:szCs w:val="28"/>
        </w:rPr>
        <w:t>2015 годы, утвержденная распоряжением Правительства Российской Федерации от 25.08.2008 № 1244-р;</w:t>
      </w:r>
    </w:p>
    <w:p w:rsidR="004E05D6" w:rsidRPr="004E05D6" w:rsidRDefault="002C7CFD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E05D6" w:rsidRPr="004E05D6">
          <w:rPr>
            <w:rFonts w:ascii="Times New Roman" w:hAnsi="Times New Roman"/>
            <w:sz w:val="28"/>
            <w:szCs w:val="28"/>
          </w:rPr>
          <w:t>Концепция</w:t>
        </w:r>
      </w:hyperlink>
      <w:r w:rsidR="004E05D6" w:rsidRPr="004E05D6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закон Алтайского края от 10.04.2007 № 22-ЗС «О библиотечном деле в Алтайском крае»;</w:t>
      </w:r>
    </w:p>
    <w:p w:rsidR="004E05D6" w:rsidRPr="004E05D6" w:rsidRDefault="002C7CFD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4E05D6" w:rsidRPr="004E05D6">
          <w:rPr>
            <w:rFonts w:ascii="Times New Roman" w:hAnsi="Times New Roman"/>
            <w:sz w:val="28"/>
            <w:szCs w:val="28"/>
          </w:rPr>
          <w:t>закон</w:t>
        </w:r>
      </w:hyperlink>
      <w:r w:rsidR="004E05D6" w:rsidRPr="004E05D6">
        <w:rPr>
          <w:rFonts w:ascii="Times New Roman" w:hAnsi="Times New Roman"/>
          <w:sz w:val="28"/>
          <w:szCs w:val="28"/>
        </w:rPr>
        <w:t xml:space="preserve"> Алтайского края от 21.11.2012 № 87-ЗС «Об утверждении программы социально-экономического развития Алтайского края на период до 2017 года»;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постановление Администрации Алтайского края от 26.05.2010 № 228 «Об утверждении концепции сохранения, использования, популяризации объектов культурного наследия в Алтайском крае на период до 2020 года».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</w:t>
      </w:r>
      <w:r w:rsidRPr="004E05D6">
        <w:rPr>
          <w:rFonts w:ascii="Times New Roman" w:hAnsi="Times New Roman"/>
          <w:sz w:val="28"/>
          <w:szCs w:val="28"/>
        </w:rPr>
        <w:lastRenderedPageBreak/>
        <w:t>населения района, повышение качества и разнообразия культурных услуг, в том числе: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создание культурного пространства района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музеев и библиотек, информационным ресурсам);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создание благоприятных условий для творческой самореализации    граждан;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развитие системы непрерывного предпрофессионального образования в сфере культуры;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повышение социального статуса работников культуры, в том числе    путем повышения уровня оплаты их труда;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формирование нормативно-правовой базы культурной политики, обеспечивающей развитие сферы культуры;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сохранение, охрана, популяризация и эффективное использование   объектов культурного наследия, в том числе: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сохранение и пополнение библиотечного, музейного, фото-, видео- и аудиофондов района;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создание устойчивого культурного образа района как территории культурных традиций и творческих инноваций, в том числе: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продвижение культуры района за его пределами в форме гастролей, участия во всероссийских и краевых конкурсах, выставках и фестивалях;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развитие инфраструктуры отрасли, в том числе: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реконструкция объектов культуры;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капитальный ремонт, техническая и технологическая модернизация учреждений культуры и школы искусств.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Развитие культуры является одним из приоритетных направлений социальной политики </w:t>
      </w:r>
      <w:r w:rsidR="00544BF3">
        <w:rPr>
          <w:rFonts w:ascii="Times New Roman" w:hAnsi="Times New Roman"/>
          <w:sz w:val="28"/>
          <w:szCs w:val="28"/>
        </w:rPr>
        <w:t>Табунского</w:t>
      </w:r>
      <w:r w:rsidRPr="004E05D6">
        <w:rPr>
          <w:rFonts w:ascii="Times New Roman" w:hAnsi="Times New Roman"/>
          <w:sz w:val="28"/>
          <w:szCs w:val="28"/>
        </w:rPr>
        <w:t xml:space="preserve"> района.</w:t>
      </w:r>
    </w:p>
    <w:p w:rsidR="004E05D6" w:rsidRDefault="004E05D6" w:rsidP="004E05D6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D5351A" w:rsidRDefault="004E05D6" w:rsidP="004E05D6">
      <w:pPr>
        <w:widowControl w:val="0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1A">
        <w:rPr>
          <w:rFonts w:ascii="Times New Roman" w:hAnsi="Times New Roman"/>
          <w:b/>
          <w:sz w:val="28"/>
          <w:szCs w:val="28"/>
        </w:rPr>
        <w:t xml:space="preserve"> Цели и задачи программы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216" w:rsidRDefault="004E05D6" w:rsidP="0084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Цел</w:t>
      </w:r>
      <w:r w:rsidR="00845216">
        <w:rPr>
          <w:rFonts w:ascii="Times New Roman" w:hAnsi="Times New Roman"/>
          <w:sz w:val="28"/>
          <w:szCs w:val="28"/>
        </w:rPr>
        <w:t>ями</w:t>
      </w:r>
      <w:r w:rsidRPr="004E05D6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845216">
        <w:rPr>
          <w:rFonts w:ascii="Times New Roman" w:hAnsi="Times New Roman"/>
          <w:sz w:val="28"/>
          <w:szCs w:val="28"/>
        </w:rPr>
        <w:t>:</w:t>
      </w:r>
    </w:p>
    <w:p w:rsidR="001A3E25" w:rsidRDefault="00845216" w:rsidP="001A3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45216">
        <w:rPr>
          <w:rFonts w:ascii="Times New Roman" w:hAnsi="Times New Roman"/>
          <w:sz w:val="28"/>
          <w:szCs w:val="28"/>
        </w:rPr>
        <w:t>одернизация библиотечного обслуживания в Табунском районе</w:t>
      </w:r>
      <w:r>
        <w:rPr>
          <w:rFonts w:ascii="Times New Roman" w:hAnsi="Times New Roman"/>
          <w:sz w:val="28"/>
          <w:szCs w:val="28"/>
        </w:rPr>
        <w:t>, п</w:t>
      </w:r>
      <w:r w:rsidRPr="00845216">
        <w:rPr>
          <w:rFonts w:ascii="Times New Roman" w:hAnsi="Times New Roman"/>
          <w:sz w:val="28"/>
          <w:szCs w:val="28"/>
        </w:rPr>
        <w:t>овышение качества обслуживания, создание комфортных условий для пользователей, предоставление равного гарантированного доступа к информации, научным, образовательным ресурсам;</w:t>
      </w:r>
    </w:p>
    <w:p w:rsidR="001A3E25" w:rsidRDefault="00845216" w:rsidP="001A3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5216">
        <w:rPr>
          <w:rFonts w:ascii="Times New Roman" w:hAnsi="Times New Roman"/>
          <w:sz w:val="28"/>
          <w:szCs w:val="28"/>
        </w:rPr>
        <w:t>охранение культурного и исторического наследия, расширение доступа населения к культурным ценностям и информации;</w:t>
      </w:r>
    </w:p>
    <w:p w:rsidR="001A3E25" w:rsidRDefault="00845216" w:rsidP="001A3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45216">
        <w:rPr>
          <w:rFonts w:ascii="Times New Roman" w:hAnsi="Times New Roman"/>
          <w:sz w:val="28"/>
          <w:szCs w:val="28"/>
        </w:rPr>
        <w:t>одернизация системы художественного образования;</w:t>
      </w:r>
    </w:p>
    <w:p w:rsidR="00845216" w:rsidRPr="00845216" w:rsidRDefault="00845216" w:rsidP="001A3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5216">
        <w:rPr>
          <w:rFonts w:ascii="Times New Roman" w:hAnsi="Times New Roman"/>
          <w:sz w:val="28"/>
          <w:szCs w:val="28"/>
        </w:rPr>
        <w:t>асширение доступности и поддержка исполнительских искусств, народного творчества;</w:t>
      </w:r>
    </w:p>
    <w:p w:rsidR="001A3E25" w:rsidRDefault="00845216" w:rsidP="008452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5216">
        <w:rPr>
          <w:rFonts w:ascii="Times New Roman" w:hAnsi="Times New Roman"/>
          <w:sz w:val="28"/>
          <w:szCs w:val="28"/>
        </w:rPr>
        <w:t xml:space="preserve">оздание современных условий для реализации  программных </w:t>
      </w:r>
      <w:r w:rsidRPr="00845216">
        <w:rPr>
          <w:rFonts w:ascii="Times New Roman" w:hAnsi="Times New Roman"/>
          <w:sz w:val="28"/>
          <w:szCs w:val="28"/>
        </w:rPr>
        <w:lastRenderedPageBreak/>
        <w:t>мероприятий, работы муниципальных учреждений культуры.</w:t>
      </w:r>
    </w:p>
    <w:p w:rsidR="004E05D6" w:rsidRPr="004E05D6" w:rsidRDefault="004E05D6" w:rsidP="008452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216">
        <w:rPr>
          <w:rFonts w:ascii="Times New Roman" w:hAnsi="Times New Roman"/>
          <w:sz w:val="28"/>
          <w:szCs w:val="28"/>
        </w:rPr>
        <w:t>ополнение библиотечных фондов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5216">
        <w:rPr>
          <w:rFonts w:ascii="Times New Roman" w:hAnsi="Times New Roman"/>
          <w:sz w:val="28"/>
          <w:szCs w:val="28"/>
        </w:rPr>
        <w:t>недрение информационных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216">
        <w:rPr>
          <w:rFonts w:ascii="Times New Roman" w:hAnsi="Times New Roman"/>
          <w:sz w:val="28"/>
          <w:szCs w:val="28"/>
        </w:rPr>
        <w:t>росветительская деятельность</w:t>
      </w:r>
      <w:r>
        <w:rPr>
          <w:rFonts w:ascii="Times New Roman" w:hAnsi="Times New Roman"/>
          <w:sz w:val="28"/>
          <w:szCs w:val="28"/>
        </w:rPr>
        <w:t xml:space="preserve"> учреждений культуры библиотечного типа;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45216">
        <w:rPr>
          <w:rFonts w:ascii="Times New Roman" w:hAnsi="Times New Roman"/>
          <w:sz w:val="28"/>
          <w:szCs w:val="28"/>
        </w:rPr>
        <w:t>беспечение сохранности, безопасности и использования объектов культурного наследия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216">
        <w:rPr>
          <w:rFonts w:ascii="Times New Roman" w:hAnsi="Times New Roman"/>
          <w:sz w:val="28"/>
          <w:szCs w:val="28"/>
        </w:rPr>
        <w:t>овышение доступности и качества музейных услуг и работ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5216">
        <w:rPr>
          <w:rFonts w:ascii="Times New Roman" w:hAnsi="Times New Roman"/>
          <w:sz w:val="28"/>
          <w:szCs w:val="28"/>
        </w:rPr>
        <w:t>величение степени вовлеченности детей в образовательный процесс муниципальных образовательных учреждений дополнительного образования детей в сфере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5216">
        <w:rPr>
          <w:rFonts w:ascii="Times New Roman" w:hAnsi="Times New Roman"/>
          <w:sz w:val="28"/>
          <w:szCs w:val="28"/>
        </w:rPr>
        <w:t>оздание условий для сохранения и развития исполнительских искусств и поддержки самодеятельного творчества</w:t>
      </w:r>
      <w:r>
        <w:rPr>
          <w:rFonts w:ascii="Times New Roman" w:hAnsi="Times New Roman"/>
          <w:sz w:val="28"/>
          <w:szCs w:val="28"/>
        </w:rPr>
        <w:t>, о</w:t>
      </w:r>
      <w:r w:rsidRPr="00845216">
        <w:rPr>
          <w:rFonts w:ascii="Times New Roman" w:hAnsi="Times New Roman"/>
          <w:sz w:val="28"/>
          <w:szCs w:val="28"/>
        </w:rPr>
        <w:t>беспечение выполнения функций учреждений сферы культуры клубного типа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5216">
        <w:rPr>
          <w:rFonts w:ascii="Times New Roman" w:hAnsi="Times New Roman"/>
          <w:sz w:val="28"/>
          <w:szCs w:val="28"/>
        </w:rPr>
        <w:t>оздание условийдля организации и проведения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216">
        <w:rPr>
          <w:rFonts w:ascii="Times New Roman" w:hAnsi="Times New Roman"/>
          <w:sz w:val="28"/>
          <w:szCs w:val="28"/>
        </w:rPr>
        <w:t>мероприятий, обеспечения доступности услуг населению,  поддержка творческих  инициатив населения, творческих союзов, выдающихся деятелей и организаций в сфере  культуры и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216">
        <w:rPr>
          <w:rFonts w:ascii="Times New Roman" w:hAnsi="Times New Roman"/>
          <w:sz w:val="28"/>
          <w:szCs w:val="28"/>
        </w:rPr>
        <w:t>опуляризация деятельности в сфере сохранения культурного наследия, разви</w:t>
      </w:r>
      <w:r>
        <w:rPr>
          <w:rFonts w:ascii="Times New Roman" w:hAnsi="Times New Roman"/>
          <w:sz w:val="28"/>
          <w:szCs w:val="28"/>
        </w:rPr>
        <w:t>тия культуры и искусства;</w:t>
      </w:r>
    </w:p>
    <w:p w:rsidR="00845216" w:rsidRPr="00845216" w:rsidRDefault="00845216" w:rsidP="008452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45216">
        <w:rPr>
          <w:rFonts w:ascii="Times New Roman" w:hAnsi="Times New Roman"/>
          <w:sz w:val="28"/>
          <w:szCs w:val="28"/>
        </w:rPr>
        <w:t>рганизационно-техническое, информационно-методическое и ресурсноеобеспечение деятельности учреждений культуры, повышение уровня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45216">
        <w:rPr>
          <w:rFonts w:ascii="Times New Roman" w:hAnsi="Times New Roman"/>
          <w:sz w:val="28"/>
          <w:szCs w:val="28"/>
        </w:rPr>
        <w:t>крепление материально-технической базы учреждений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845216" w:rsidRP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5216">
        <w:rPr>
          <w:rFonts w:ascii="Times New Roman" w:hAnsi="Times New Roman"/>
          <w:sz w:val="28"/>
          <w:szCs w:val="28"/>
        </w:rPr>
        <w:t>оддержка и развитие кадрового потенциала</w:t>
      </w:r>
      <w:r>
        <w:rPr>
          <w:rFonts w:ascii="Times New Roman" w:hAnsi="Times New Roman"/>
          <w:sz w:val="28"/>
          <w:szCs w:val="28"/>
        </w:rPr>
        <w:t>;</w:t>
      </w:r>
    </w:p>
    <w:p w:rsidR="00845216" w:rsidRDefault="00845216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5216">
        <w:rPr>
          <w:rFonts w:ascii="Times New Roman" w:hAnsi="Times New Roman"/>
          <w:sz w:val="28"/>
          <w:szCs w:val="28"/>
        </w:rPr>
        <w:t>асширение внестационарных форм обслуживания</w:t>
      </w:r>
      <w:r w:rsidR="00A53E9E">
        <w:rPr>
          <w:rFonts w:ascii="Times New Roman" w:hAnsi="Times New Roman"/>
          <w:sz w:val="28"/>
          <w:szCs w:val="28"/>
        </w:rPr>
        <w:t>;</w:t>
      </w:r>
    </w:p>
    <w:p w:rsidR="00A53E9E" w:rsidRPr="00845216" w:rsidRDefault="00A53E9E" w:rsidP="0084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635E9">
        <w:rPr>
          <w:rFonts w:ascii="Times New Roman" w:hAnsi="Times New Roman"/>
          <w:sz w:val="28"/>
          <w:szCs w:val="28"/>
        </w:rPr>
        <w:t>оздание условий для работы муниципальных учреждений культуры и учреждений дополнительного образования в сфере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E05D6" w:rsidRPr="00D5351A" w:rsidRDefault="004E05D6" w:rsidP="004E05D6">
      <w:pPr>
        <w:widowControl w:val="0"/>
        <w:numPr>
          <w:ilvl w:val="1"/>
          <w:numId w:val="17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351A">
        <w:rPr>
          <w:rFonts w:ascii="Times New Roman" w:hAnsi="Times New Roman"/>
          <w:b/>
          <w:sz w:val="28"/>
          <w:szCs w:val="28"/>
        </w:rPr>
        <w:t>Конечные результаты реализации муниципальной программы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E05D6" w:rsidRPr="0051013C" w:rsidRDefault="004E05D6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013C">
        <w:rPr>
          <w:rFonts w:ascii="Times New Roman" w:hAnsi="Times New Roman"/>
          <w:sz w:val="28"/>
          <w:szCs w:val="28"/>
        </w:rPr>
        <w:t>В результате реализации программы к 20</w:t>
      </w:r>
      <w:r w:rsidR="00324BCD">
        <w:rPr>
          <w:rFonts w:ascii="Times New Roman" w:hAnsi="Times New Roman"/>
          <w:sz w:val="28"/>
          <w:szCs w:val="28"/>
        </w:rPr>
        <w:t>20</w:t>
      </w:r>
      <w:r w:rsidRPr="0051013C">
        <w:rPr>
          <w:rFonts w:ascii="Times New Roman" w:hAnsi="Times New Roman"/>
          <w:sz w:val="28"/>
          <w:szCs w:val="28"/>
        </w:rPr>
        <w:t xml:space="preserve"> году предполагается: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 xml:space="preserve">Количество экземпляров новых поступлений в библиотечные фонды на 1000 человек населения </w:t>
      </w:r>
      <w:r>
        <w:rPr>
          <w:rFonts w:ascii="Times New Roman" w:hAnsi="Times New Roman"/>
          <w:sz w:val="28"/>
          <w:szCs w:val="28"/>
        </w:rPr>
        <w:t>170,0</w:t>
      </w:r>
      <w:r w:rsidRPr="00A359C7">
        <w:rPr>
          <w:rFonts w:ascii="Times New Roman" w:hAnsi="Times New Roman"/>
          <w:sz w:val="28"/>
          <w:szCs w:val="28"/>
        </w:rPr>
        <w:t xml:space="preserve">  ед.;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Доля библиотек, подключенных к Интернету, в общем количестве библиотек Табунского района 100 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Количество книговыдач 10</w:t>
      </w:r>
      <w:r>
        <w:rPr>
          <w:rFonts w:ascii="Times New Roman" w:hAnsi="Times New Roman"/>
          <w:sz w:val="28"/>
          <w:szCs w:val="28"/>
        </w:rPr>
        <w:t>200</w:t>
      </w:r>
      <w:r w:rsidRPr="00A359C7">
        <w:rPr>
          <w:rFonts w:ascii="Times New Roman" w:hAnsi="Times New Roman"/>
          <w:sz w:val="28"/>
          <w:szCs w:val="28"/>
        </w:rPr>
        <w:t xml:space="preserve">0 ед.; 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 xml:space="preserve">Число посещений библиотек </w:t>
      </w:r>
      <w:r>
        <w:rPr>
          <w:rFonts w:ascii="Times New Roman" w:hAnsi="Times New Roman"/>
          <w:sz w:val="28"/>
          <w:szCs w:val="28"/>
        </w:rPr>
        <w:t xml:space="preserve">59400 </w:t>
      </w:r>
      <w:r w:rsidRPr="00A359C7">
        <w:rPr>
          <w:rFonts w:ascii="Times New Roman" w:hAnsi="Times New Roman"/>
          <w:sz w:val="28"/>
          <w:szCs w:val="28"/>
        </w:rPr>
        <w:t>ед.;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Доля объектов культурного наследия, находящихся в удовлетворительном состоянии, в общем количестве объектов культурного наследия 6</w:t>
      </w:r>
      <w:r>
        <w:rPr>
          <w:rFonts w:ascii="Times New Roman" w:hAnsi="Times New Roman"/>
          <w:sz w:val="28"/>
          <w:szCs w:val="28"/>
        </w:rPr>
        <w:t>9</w:t>
      </w:r>
      <w:r w:rsidRPr="00A359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A359C7">
        <w:rPr>
          <w:rFonts w:ascii="Times New Roman" w:hAnsi="Times New Roman"/>
          <w:sz w:val="28"/>
          <w:szCs w:val="28"/>
        </w:rPr>
        <w:t xml:space="preserve"> 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 xml:space="preserve">Доля представленных (во всех формах) зрителю музейных предметов в общем количестве музейных предметов основного фонда в музеях Табунского района </w:t>
      </w:r>
      <w:r>
        <w:rPr>
          <w:rFonts w:ascii="Times New Roman" w:hAnsi="Times New Roman"/>
          <w:sz w:val="28"/>
          <w:szCs w:val="28"/>
        </w:rPr>
        <w:t>50</w:t>
      </w:r>
      <w:r w:rsidRPr="00A359C7">
        <w:rPr>
          <w:rFonts w:ascii="Times New Roman" w:hAnsi="Times New Roman"/>
          <w:sz w:val="28"/>
          <w:szCs w:val="28"/>
        </w:rPr>
        <w:t xml:space="preserve"> 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Посещаемость музея (на 1 жителя в год) 0,</w:t>
      </w:r>
      <w:r>
        <w:rPr>
          <w:rFonts w:ascii="Times New Roman" w:hAnsi="Times New Roman"/>
          <w:sz w:val="28"/>
          <w:szCs w:val="28"/>
        </w:rPr>
        <w:t>73</w:t>
      </w:r>
      <w:r w:rsidRPr="00A359C7">
        <w:rPr>
          <w:rFonts w:ascii="Times New Roman" w:hAnsi="Times New Roman"/>
          <w:sz w:val="28"/>
          <w:szCs w:val="28"/>
        </w:rPr>
        <w:t xml:space="preserve">  посещений;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lastRenderedPageBreak/>
        <w:t xml:space="preserve">Доля детей, обучающихся в детской музыкальной школе, в общей численности учащихся детей </w:t>
      </w:r>
      <w:r>
        <w:rPr>
          <w:rFonts w:ascii="Times New Roman" w:hAnsi="Times New Roman"/>
          <w:sz w:val="28"/>
          <w:szCs w:val="28"/>
        </w:rPr>
        <w:t>4</w:t>
      </w:r>
      <w:r w:rsidRPr="00A359C7">
        <w:rPr>
          <w:rFonts w:ascii="Times New Roman" w:hAnsi="Times New Roman"/>
          <w:sz w:val="28"/>
          <w:szCs w:val="28"/>
        </w:rPr>
        <w:t xml:space="preserve">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Доля детей, привлекаемых к участию в творческих мероприятиях, в общем числе детей Табунского района 1</w:t>
      </w:r>
      <w:r>
        <w:rPr>
          <w:rFonts w:ascii="Times New Roman" w:hAnsi="Times New Roman"/>
          <w:sz w:val="28"/>
          <w:szCs w:val="28"/>
        </w:rPr>
        <w:t>2</w:t>
      </w:r>
      <w:r w:rsidRPr="00A359C7">
        <w:rPr>
          <w:rFonts w:ascii="Times New Roman" w:hAnsi="Times New Roman"/>
          <w:sz w:val="28"/>
          <w:szCs w:val="28"/>
        </w:rPr>
        <w:t>,5 %;</w:t>
      </w:r>
    </w:p>
    <w:p w:rsidR="00324BCD" w:rsidRPr="00A53E9E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E9E">
        <w:rPr>
          <w:rFonts w:ascii="Times New Roman" w:hAnsi="Times New Roman"/>
          <w:sz w:val="28"/>
          <w:szCs w:val="28"/>
        </w:rPr>
        <w:t xml:space="preserve">Доля посетителей культурно-массовых мероприятий проведенных в учреждениях культуры клубного типа, от общей численности населения района </w:t>
      </w:r>
      <w:r w:rsidR="00A53E9E" w:rsidRPr="00A53E9E">
        <w:rPr>
          <w:rFonts w:ascii="Times New Roman" w:hAnsi="Times New Roman"/>
          <w:sz w:val="28"/>
          <w:szCs w:val="28"/>
        </w:rPr>
        <w:t>333,0</w:t>
      </w:r>
      <w:r w:rsidRPr="00A53E9E">
        <w:rPr>
          <w:rFonts w:ascii="Times New Roman" w:hAnsi="Times New Roman"/>
          <w:sz w:val="28"/>
          <w:szCs w:val="28"/>
        </w:rPr>
        <w:t xml:space="preserve"> %;</w:t>
      </w:r>
    </w:p>
    <w:p w:rsidR="00324BCD" w:rsidRPr="00A53E9E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E9E">
        <w:rPr>
          <w:rFonts w:ascii="Times New Roman" w:hAnsi="Times New Roman"/>
          <w:sz w:val="28"/>
          <w:szCs w:val="28"/>
        </w:rPr>
        <w:t>Доля посетителей культурно-массовых мероприятий проведенных в учреждениях культуры клубного типа на платной основе, от общей численности населения района</w:t>
      </w:r>
      <w:r w:rsidR="00A53E9E" w:rsidRPr="00A53E9E">
        <w:rPr>
          <w:rFonts w:ascii="Times New Roman" w:hAnsi="Times New Roman"/>
          <w:sz w:val="28"/>
          <w:szCs w:val="28"/>
        </w:rPr>
        <w:t xml:space="preserve"> 167,0 %</w:t>
      </w:r>
      <w:r w:rsidRPr="00A53E9E">
        <w:rPr>
          <w:rFonts w:ascii="Times New Roman" w:hAnsi="Times New Roman"/>
          <w:sz w:val="28"/>
          <w:szCs w:val="28"/>
        </w:rPr>
        <w:t>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Доля участников клубных формирований в учреждениях культуры от общего числа жителей Табунского района 1</w:t>
      </w:r>
      <w:r>
        <w:rPr>
          <w:rFonts w:ascii="Times New Roman" w:hAnsi="Times New Roman"/>
          <w:sz w:val="28"/>
          <w:szCs w:val="28"/>
        </w:rPr>
        <w:t>3</w:t>
      </w:r>
      <w:r w:rsidRPr="00A359C7">
        <w:rPr>
          <w:rFonts w:ascii="Times New Roman" w:hAnsi="Times New Roman"/>
          <w:sz w:val="28"/>
          <w:szCs w:val="28"/>
        </w:rPr>
        <w:t xml:space="preserve">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Количество культурно-массовых мероприятий проведенных в учреждениях культуры клубного типа 26</w:t>
      </w:r>
      <w:r>
        <w:rPr>
          <w:rFonts w:ascii="Times New Roman" w:hAnsi="Times New Roman"/>
          <w:sz w:val="28"/>
          <w:szCs w:val="28"/>
        </w:rPr>
        <w:t>1</w:t>
      </w:r>
      <w:r w:rsidRPr="00A359C7">
        <w:rPr>
          <w:rFonts w:ascii="Times New Roman" w:hAnsi="Times New Roman"/>
          <w:sz w:val="28"/>
          <w:szCs w:val="28"/>
        </w:rPr>
        <w:t>0 единиц;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  100 %;</w:t>
      </w:r>
    </w:p>
    <w:p w:rsidR="00324BCD" w:rsidRPr="00A359C7" w:rsidRDefault="00324BCD" w:rsidP="00324B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59C7">
        <w:rPr>
          <w:rFonts w:ascii="Times New Roman" w:hAnsi="Times New Roman"/>
          <w:sz w:val="28"/>
          <w:szCs w:val="28"/>
        </w:rPr>
        <w:t>Уровень удовлетворенности жителей Табунского района качеством предоставления муниципальных услуг в сфере культуры  9</w:t>
      </w:r>
      <w:r>
        <w:rPr>
          <w:rFonts w:ascii="Times New Roman" w:hAnsi="Times New Roman"/>
          <w:sz w:val="28"/>
          <w:szCs w:val="28"/>
        </w:rPr>
        <w:t>3</w:t>
      </w:r>
      <w:r w:rsidRPr="00A359C7">
        <w:rPr>
          <w:rFonts w:ascii="Times New Roman" w:hAnsi="Times New Roman"/>
          <w:sz w:val="28"/>
          <w:szCs w:val="28"/>
        </w:rPr>
        <w:t xml:space="preserve"> %.</w:t>
      </w:r>
    </w:p>
    <w:p w:rsidR="004E05D6" w:rsidRPr="004E05D6" w:rsidRDefault="004E05D6" w:rsidP="00510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</w:p>
    <w:p w:rsidR="00E12CE1" w:rsidRDefault="00E12CE1" w:rsidP="00E12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CE1" w:rsidRPr="00D5351A" w:rsidRDefault="00E12CE1" w:rsidP="00D5351A">
      <w:pPr>
        <w:pStyle w:val="af4"/>
        <w:widowControl w:val="0"/>
        <w:numPr>
          <w:ilvl w:val="1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351A">
        <w:rPr>
          <w:b/>
          <w:sz w:val="28"/>
          <w:szCs w:val="28"/>
        </w:rPr>
        <w:t>Сроки и этапы реализации программы</w:t>
      </w:r>
    </w:p>
    <w:p w:rsidR="00D5351A" w:rsidRPr="00D5351A" w:rsidRDefault="00D5351A" w:rsidP="00D5351A">
      <w:pPr>
        <w:pStyle w:val="af4"/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E12CE1" w:rsidRDefault="00E12CE1" w:rsidP="00E12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2CE1">
        <w:rPr>
          <w:rFonts w:ascii="Times New Roman" w:hAnsi="Times New Roman"/>
          <w:sz w:val="28"/>
          <w:szCs w:val="28"/>
        </w:rPr>
        <w:t>Программа реализуется в период с 201</w:t>
      </w:r>
      <w:r w:rsidR="00CB5D76">
        <w:rPr>
          <w:rFonts w:ascii="Times New Roman" w:hAnsi="Times New Roman"/>
          <w:sz w:val="28"/>
          <w:szCs w:val="28"/>
        </w:rPr>
        <w:t>6</w:t>
      </w:r>
      <w:r w:rsidRPr="00E12CE1">
        <w:rPr>
          <w:rFonts w:ascii="Times New Roman" w:hAnsi="Times New Roman"/>
          <w:sz w:val="28"/>
          <w:szCs w:val="28"/>
        </w:rPr>
        <w:t xml:space="preserve"> по 20</w:t>
      </w:r>
      <w:r w:rsidR="00D822B3">
        <w:rPr>
          <w:rFonts w:ascii="Times New Roman" w:hAnsi="Times New Roman"/>
          <w:sz w:val="28"/>
          <w:szCs w:val="28"/>
        </w:rPr>
        <w:t>20</w:t>
      </w:r>
      <w:r w:rsidRPr="00E12CE1">
        <w:rPr>
          <w:rFonts w:ascii="Times New Roman" w:hAnsi="Times New Roman"/>
          <w:sz w:val="28"/>
          <w:szCs w:val="28"/>
        </w:rPr>
        <w:t xml:space="preserve"> годы.</w:t>
      </w:r>
    </w:p>
    <w:p w:rsidR="00E12CE1" w:rsidRDefault="00E12CE1" w:rsidP="00E12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386A" w:rsidRPr="00AD386A" w:rsidRDefault="00E12CE1" w:rsidP="00AD386A">
      <w:pPr>
        <w:pStyle w:val="af4"/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386A">
        <w:rPr>
          <w:b/>
          <w:sz w:val="28"/>
          <w:szCs w:val="28"/>
        </w:rPr>
        <w:t xml:space="preserve">Обобщенная характеристика мероприятий </w:t>
      </w:r>
    </w:p>
    <w:p w:rsidR="00E12CE1" w:rsidRPr="00AD386A" w:rsidRDefault="00E12CE1" w:rsidP="00AD386A">
      <w:pPr>
        <w:pStyle w:val="af4"/>
        <w:widowControl w:val="0"/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 w:rsidRPr="00AD386A">
        <w:rPr>
          <w:b/>
          <w:sz w:val="28"/>
          <w:szCs w:val="28"/>
        </w:rPr>
        <w:t>муниципальной  программы</w:t>
      </w:r>
    </w:p>
    <w:p w:rsidR="00E12CE1" w:rsidRPr="00E12CE1" w:rsidRDefault="00E12CE1" w:rsidP="00E12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2CE1" w:rsidRPr="00E12CE1" w:rsidRDefault="00AD386A" w:rsidP="0086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2CE1" w:rsidRPr="00E12CE1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="00E12CE1" w:rsidRPr="00E12CE1">
        <w:rPr>
          <w:rFonts w:ascii="Times New Roman" w:hAnsi="Times New Roman"/>
          <w:sz w:val="28"/>
          <w:szCs w:val="28"/>
        </w:rPr>
        <w:t xml:space="preserve"> предусматрива</w:t>
      </w:r>
      <w:r>
        <w:rPr>
          <w:rFonts w:ascii="Times New Roman" w:hAnsi="Times New Roman"/>
          <w:sz w:val="28"/>
          <w:szCs w:val="28"/>
        </w:rPr>
        <w:t>е</w:t>
      </w:r>
      <w:r w:rsidR="00E12CE1" w:rsidRPr="00E12CE1">
        <w:rPr>
          <w:rFonts w:ascii="Times New Roman" w:hAnsi="Times New Roman"/>
          <w:sz w:val="28"/>
          <w:szCs w:val="28"/>
        </w:rPr>
        <w:t xml:space="preserve">т основные мероприятия,реализуемые в рамках наиболее актуальных и перспективных направленийгосударственной политики в сфере культуры </w:t>
      </w:r>
      <w:r w:rsidR="00860360">
        <w:rPr>
          <w:rFonts w:ascii="Times New Roman" w:hAnsi="Times New Roman"/>
          <w:sz w:val="28"/>
          <w:szCs w:val="28"/>
        </w:rPr>
        <w:t>Табунского района</w:t>
      </w:r>
      <w:r w:rsidR="00E12CE1" w:rsidRPr="00E12CE1">
        <w:rPr>
          <w:rFonts w:ascii="Times New Roman" w:hAnsi="Times New Roman"/>
          <w:sz w:val="28"/>
          <w:szCs w:val="28"/>
        </w:rPr>
        <w:t>.</w:t>
      </w:r>
    </w:p>
    <w:p w:rsidR="00AD386A" w:rsidRPr="00AD386A" w:rsidRDefault="00AD386A" w:rsidP="00AD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D386A">
        <w:rPr>
          <w:rFonts w:ascii="Times New Roman" w:hAnsi="Times New Roman"/>
          <w:sz w:val="28"/>
          <w:szCs w:val="28"/>
        </w:rPr>
        <w:t>Разделы программы предусматривают основные мероприятия, реализуемые в рамках наиболее актуальных и перспективных направлений  развития  физической культуры и спорта Табунском районе.</w:t>
      </w:r>
    </w:p>
    <w:p w:rsidR="00E12CE1" w:rsidRDefault="00E12CE1" w:rsidP="00860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12CE1">
        <w:rPr>
          <w:rFonts w:ascii="Times New Roman" w:hAnsi="Times New Roman"/>
          <w:sz w:val="28"/>
          <w:szCs w:val="28"/>
        </w:rPr>
        <w:t xml:space="preserve">Перечень основных мероприятий </w:t>
      </w:r>
      <w:r w:rsidR="00860360">
        <w:rPr>
          <w:rFonts w:ascii="Times New Roman" w:hAnsi="Times New Roman"/>
          <w:sz w:val="28"/>
          <w:szCs w:val="28"/>
        </w:rPr>
        <w:t>программы представлен в приложе</w:t>
      </w:r>
      <w:r w:rsidRPr="00E12CE1">
        <w:rPr>
          <w:rFonts w:ascii="Times New Roman" w:hAnsi="Times New Roman"/>
          <w:sz w:val="28"/>
          <w:szCs w:val="28"/>
        </w:rPr>
        <w:t>нии 2 к программе.</w:t>
      </w:r>
    </w:p>
    <w:p w:rsidR="00860360" w:rsidRDefault="00860360" w:rsidP="00E12C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D386A" w:rsidRDefault="004E05D6" w:rsidP="00D5351A">
      <w:pPr>
        <w:pStyle w:val="af4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351A">
        <w:rPr>
          <w:b/>
          <w:sz w:val="28"/>
          <w:szCs w:val="28"/>
        </w:rPr>
        <w:t xml:space="preserve">Общий объем финансовых ресурсов, необходимых </w:t>
      </w:r>
    </w:p>
    <w:p w:rsidR="004E05D6" w:rsidRPr="00D5351A" w:rsidRDefault="004E05D6" w:rsidP="00AD386A">
      <w:pPr>
        <w:pStyle w:val="af4"/>
        <w:widowControl w:val="0"/>
        <w:tabs>
          <w:tab w:val="left" w:pos="284"/>
        </w:tabs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D5351A">
        <w:rPr>
          <w:b/>
          <w:sz w:val="28"/>
          <w:szCs w:val="28"/>
        </w:rPr>
        <w:t>для реализации программы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lastRenderedPageBreak/>
        <w:t>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2E1A71" w:rsidRDefault="004E05D6" w:rsidP="002E1A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районного бюджета– в соответствии с решением сессии районного Совета депутатов о бюджете района на очередной финансовый год и на плановый период, а также за счёт внебюджетных средств.</w:t>
      </w:r>
    </w:p>
    <w:p w:rsidR="00473D32" w:rsidRPr="00473D32" w:rsidRDefault="004E05D6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Общий объем финан</w:t>
      </w:r>
      <w:r w:rsidR="00860360">
        <w:rPr>
          <w:rFonts w:ascii="Times New Roman" w:hAnsi="Times New Roman"/>
          <w:sz w:val="28"/>
          <w:szCs w:val="28"/>
        </w:rPr>
        <w:t xml:space="preserve">сирования программы </w:t>
      </w:r>
      <w:r w:rsidR="00473D32" w:rsidRPr="00473D32">
        <w:rPr>
          <w:rFonts w:ascii="Times New Roman" w:hAnsi="Times New Roman"/>
          <w:sz w:val="28"/>
          <w:szCs w:val="28"/>
        </w:rPr>
        <w:t>составляет 58906,2 тыс. рублей, из них: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из краевого бюджета – 3740,0 тыс. рублей, в том числе по годам: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2016 год –  641,0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2017 год –  646,0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2018 год –  901,0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2019 год –  651,0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2020 год –  901,0 тыс. рублей.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из местного бюджета – 49355,5 тыс. рублей, в том числе по годам: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2016 год –  9110,9,0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2017 год –  9372,8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2018 год –  9950,1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2019 год –  10440,0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2020 год –  10481,7 тыс. рублей.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из внебюджетных источников – 5810,7 тыс. рублей, в том числе по годам: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2016 год –  1095,9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2017 год –  1126,6 тыс. рублей;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2018 год –  1179,2 тыс. рублей.</w:t>
      </w:r>
    </w:p>
    <w:p w:rsidR="00473D32" w:rsidRPr="00473D32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2019 год –  1195,7 тыс. рублей;</w:t>
      </w:r>
    </w:p>
    <w:p w:rsidR="00D822B3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3D32">
        <w:rPr>
          <w:rFonts w:ascii="Times New Roman" w:hAnsi="Times New Roman"/>
          <w:sz w:val="28"/>
          <w:szCs w:val="28"/>
        </w:rPr>
        <w:t>2020 год –  1213,3 тыс. рублей.</w:t>
      </w:r>
    </w:p>
    <w:p w:rsidR="00473D32" w:rsidRPr="004E05D6" w:rsidRDefault="00473D32" w:rsidP="0047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Объемы финансирования программы подлежат ежегодному уточнению в соответствии с законами о краевом бюджет</w:t>
      </w:r>
      <w:r w:rsidR="005A108E">
        <w:rPr>
          <w:rFonts w:ascii="Times New Roman" w:hAnsi="Times New Roman"/>
          <w:sz w:val="28"/>
          <w:szCs w:val="28"/>
        </w:rPr>
        <w:t>е</w:t>
      </w:r>
      <w:r w:rsidRPr="004E05D6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а также решением районного Совета депутатов о бюджете  района на очередной финансовый год.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Сводные финансовые затраты по направлениям программы представлены в </w:t>
      </w:r>
      <w:hyperlink r:id="rId13" w:history="1">
        <w:r w:rsidRPr="004E05D6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4E05D6">
        <w:rPr>
          <w:rFonts w:ascii="Times New Roman" w:hAnsi="Times New Roman"/>
          <w:sz w:val="28"/>
          <w:szCs w:val="28"/>
        </w:rPr>
        <w:t xml:space="preserve"> 3 к программе.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5D6" w:rsidRPr="00D5351A" w:rsidRDefault="004E05D6" w:rsidP="00D5351A">
      <w:pPr>
        <w:pStyle w:val="af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351A">
        <w:rPr>
          <w:b/>
          <w:sz w:val="28"/>
          <w:szCs w:val="28"/>
        </w:rPr>
        <w:t xml:space="preserve">Анализ рисков реализации программы и описание мер управления </w:t>
      </w:r>
    </w:p>
    <w:p w:rsidR="004E05D6" w:rsidRPr="00D5351A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51A">
        <w:rPr>
          <w:rFonts w:ascii="Times New Roman" w:hAnsi="Times New Roman"/>
          <w:b/>
          <w:sz w:val="28"/>
          <w:szCs w:val="28"/>
        </w:rPr>
        <w:t>рисками реализации программы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По характеру влияния на ход и конечные результаты реализации     </w:t>
      </w:r>
      <w:r w:rsidRPr="004E05D6">
        <w:rPr>
          <w:rFonts w:ascii="Times New Roman" w:hAnsi="Times New Roman"/>
          <w:sz w:val="28"/>
          <w:szCs w:val="28"/>
        </w:rPr>
        <w:lastRenderedPageBreak/>
        <w:t>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 поддержки сферы культуры, своевременной корректировки перечня мероприятий и показателей программы.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Выполнение </w:t>
      </w:r>
      <w:hyperlink r:id="rId14" w:history="1">
        <w:r w:rsidRPr="004E05D6">
          <w:rPr>
            <w:rFonts w:ascii="Times New Roman" w:hAnsi="Times New Roman"/>
            <w:sz w:val="28"/>
            <w:szCs w:val="28"/>
          </w:rPr>
          <w:t>Указа</w:t>
        </w:r>
      </w:hyperlink>
      <w:r w:rsidRPr="004E05D6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07.05.2012 № 597 «О мероприятиях по реализации государственной социальной политики» в части доведения средней заработной платы работников учреждений культуры в 2013 – 2017 годах до целевых показателей, определенных данным </w:t>
      </w:r>
      <w:hyperlink r:id="rId15" w:history="1">
        <w:r w:rsidRPr="004E05D6">
          <w:rPr>
            <w:rFonts w:ascii="Times New Roman" w:hAnsi="Times New Roman"/>
            <w:sz w:val="28"/>
            <w:szCs w:val="28"/>
          </w:rPr>
          <w:t>Указом</w:t>
        </w:r>
      </w:hyperlink>
      <w:r w:rsidRPr="004E05D6">
        <w:rPr>
          <w:rFonts w:ascii="Times New Roman" w:hAnsi="Times New Roman"/>
          <w:sz w:val="28"/>
          <w:szCs w:val="28"/>
        </w:rPr>
        <w:t>, возможно в условиях софинансирования из федерального бюджета.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4E05D6" w:rsidRPr="004E05D6" w:rsidRDefault="004E05D6" w:rsidP="004E05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351A" w:rsidRPr="00D5351A" w:rsidRDefault="00D5351A" w:rsidP="00D5351A">
      <w:pPr>
        <w:pStyle w:val="af4"/>
        <w:widowControl w:val="0"/>
        <w:numPr>
          <w:ilvl w:val="0"/>
          <w:numId w:val="22"/>
        </w:num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D5351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Механизм реализации  муниципальной  программы</w:t>
      </w:r>
    </w:p>
    <w:p w:rsidR="00D5351A" w:rsidRPr="00D5351A" w:rsidRDefault="00D5351A" w:rsidP="00D5351A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В соответствии с действующими нормативными правовыми 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актамиРоссийской Федерации</w:t>
      </w:r>
      <w:r w:rsidR="0080382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Алтайского края </w:t>
      </w:r>
      <w:r w:rsidR="0080382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и Табунского района организацию выполнения меро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приятий программы и контроль за их реализацией осуществляет </w:t>
      </w:r>
      <w:r w:rsidR="0080382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отдел по культуре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5351A" w:rsidRPr="00D5351A" w:rsidRDefault="00D5351A" w:rsidP="00D5351A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В реализации мероприятий программы участвуютучреждения культуры, </w:t>
      </w:r>
      <w:r w:rsidR="001542CC"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 согласованию </w:t>
      </w:r>
      <w:r w:rsidR="001542C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администрации сельских поселений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D5351A" w:rsidRPr="00D5351A" w:rsidRDefault="00D5351A" w:rsidP="00D5351A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Объектом мониторинга является выполн</w:t>
      </w:r>
      <w:r w:rsidR="0080382B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ение мероприятий программы в ус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80382B" w:rsidRPr="00D5351A" w:rsidRDefault="0080382B" w:rsidP="0080382B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Финансирование муниципальной  программы производится в порядке, установленном для исполнения районного бюджета.</w:t>
      </w:r>
    </w:p>
    <w:p w:rsidR="00D5351A" w:rsidRPr="00D5351A" w:rsidRDefault="00D5351A" w:rsidP="00D5351A">
      <w:pPr>
        <w:widowControl w:val="0"/>
        <w:spacing w:after="0" w:line="322" w:lineRule="exact"/>
        <w:ind w:lef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Исполнители обеспечивают:</w:t>
      </w:r>
    </w:p>
    <w:p w:rsidR="00D5351A" w:rsidRPr="00D5351A" w:rsidRDefault="00D5351A" w:rsidP="00D5351A">
      <w:pPr>
        <w:widowControl w:val="0"/>
        <w:spacing w:after="0" w:line="322" w:lineRule="exact"/>
        <w:ind w:left="20" w:right="4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выполнение мероприятий муниципальной программы и целевое расходование средств, выделенных на их реализацию;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формирование бюджетных заявок на финансирование мероприятий муниципальной  программы;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подготовку обоснований для отбора первоочередных работ, финансируемых в рамках реализации  муниципальной  программы, за отчетный год;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методическое сопровождение программных мероприятий, непре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softHyphen/>
        <w:t>рывный мониторинг и оценку эффективности реализации  муниципальной  программы;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разработку нормативных правовых документов, касающихся реализации мероприятий  муниципальной  программы;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подготовку предложений по корректировке муниципальной  программы на соответствующий год.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Исполнители мероприятий  муниципальной  программы представляют информацию о ходе её реализации в отдел по культуреежеквартально до 5 числа месяца, следующего за отчетным периодом. О</w:t>
      </w:r>
      <w:r w:rsidR="001542C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тдел по культуре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ежеквартально до 20 числа месяца, следующего за отчетным периодом, направляет сводный отчет о ходе выполнения муниципальной  программы в комитет по экономик</w:t>
      </w:r>
      <w:r w:rsidR="001542C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и  управлению муниципальным имущество</w:t>
      </w:r>
      <w:r w:rsidR="001542C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м администрации Табунского района Алтайского края</w:t>
      </w:r>
      <w:r w:rsidRPr="00D5351A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установленном порядке.</w:t>
      </w:r>
    </w:p>
    <w:p w:rsidR="00D5351A" w:rsidRPr="00D5351A" w:rsidRDefault="00D5351A" w:rsidP="00D5351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D5351A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Контроль за исполнением  муниципальной  программы осуществляется в соответствии с порядком принятия решений о разработке муниципальных программ, их формирования и реализации.</w:t>
      </w:r>
    </w:p>
    <w:p w:rsidR="00D5351A" w:rsidRPr="00D5351A" w:rsidRDefault="00D5351A" w:rsidP="00D5351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351A" w:rsidRPr="00D5351A" w:rsidRDefault="00D5351A" w:rsidP="00CE6505">
      <w:pPr>
        <w:pStyle w:val="af4"/>
        <w:widowControl w:val="0"/>
        <w:numPr>
          <w:ilvl w:val="0"/>
          <w:numId w:val="21"/>
        </w:numPr>
        <w:tabs>
          <w:tab w:val="left" w:pos="0"/>
        </w:tabs>
        <w:rPr>
          <w:rFonts w:eastAsia="Calibri"/>
          <w:b/>
          <w:sz w:val="28"/>
          <w:szCs w:val="28"/>
          <w:lang w:eastAsia="en-US"/>
        </w:rPr>
      </w:pPr>
      <w:r w:rsidRPr="00D5351A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Методика оценки эффективности  муниципальной программы</w:t>
      </w:r>
    </w:p>
    <w:p w:rsidR="00D5351A" w:rsidRPr="00860360" w:rsidRDefault="00D5351A" w:rsidP="00CE6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60">
        <w:rPr>
          <w:rFonts w:ascii="Times New Roman" w:hAnsi="Times New Roman"/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 районного  бюджета их целевому назначению.</w:t>
      </w:r>
    </w:p>
    <w:p w:rsidR="00D5351A" w:rsidRPr="004E05D6" w:rsidRDefault="00D5351A" w:rsidP="00D53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60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осуществляется согласно приложению 2 к Порядку разработки, реализации и оценки эффективности муниципальных программ Табунского района</w:t>
      </w:r>
      <w:r w:rsidR="00A7485B">
        <w:rPr>
          <w:rFonts w:ascii="Times New Roman" w:hAnsi="Times New Roman"/>
          <w:sz w:val="28"/>
          <w:szCs w:val="28"/>
        </w:rPr>
        <w:t>, утвержденному постановлением а</w:t>
      </w:r>
      <w:r w:rsidRPr="00860360">
        <w:rPr>
          <w:rFonts w:ascii="Times New Roman" w:hAnsi="Times New Roman"/>
          <w:sz w:val="28"/>
          <w:szCs w:val="28"/>
        </w:rPr>
        <w:t>дминистрации Табунского района от 21.04.2014г. № 112.</w:t>
      </w:r>
    </w:p>
    <w:p w:rsidR="00D5351A" w:rsidRPr="004E05D6" w:rsidRDefault="00D5351A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5351A" w:rsidRPr="004E05D6" w:rsidSect="00860360">
          <w:pgSz w:w="11907" w:h="16840" w:code="9"/>
          <w:pgMar w:top="1134" w:right="851" w:bottom="1134" w:left="1276" w:header="567" w:footer="737" w:gutter="0"/>
          <w:cols w:space="720"/>
          <w:titlePg/>
          <w:docGrid w:linePitch="272"/>
        </w:sect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«Культура </w:t>
      </w:r>
      <w:r w:rsidR="0080382B">
        <w:rPr>
          <w:rFonts w:ascii="Times New Roman" w:hAnsi="Times New Roman"/>
          <w:sz w:val="28"/>
          <w:szCs w:val="28"/>
        </w:rPr>
        <w:t>Табунского</w:t>
      </w:r>
      <w:r w:rsidRPr="004E05D6">
        <w:rPr>
          <w:rFonts w:ascii="Times New Roman" w:hAnsi="Times New Roman"/>
          <w:sz w:val="28"/>
          <w:szCs w:val="28"/>
        </w:rPr>
        <w:t xml:space="preserve"> района» на 201</w:t>
      </w:r>
      <w:r w:rsidR="000B203D">
        <w:rPr>
          <w:rFonts w:ascii="Times New Roman" w:hAnsi="Times New Roman"/>
          <w:sz w:val="28"/>
          <w:szCs w:val="28"/>
        </w:rPr>
        <w:t>6</w:t>
      </w:r>
      <w:r w:rsidRPr="004E05D6">
        <w:rPr>
          <w:rFonts w:ascii="Times New Roman" w:hAnsi="Times New Roman"/>
          <w:sz w:val="28"/>
          <w:szCs w:val="28"/>
        </w:rPr>
        <w:t xml:space="preserve"> – 20</w:t>
      </w:r>
      <w:r w:rsidR="00D822B3">
        <w:rPr>
          <w:rFonts w:ascii="Times New Roman" w:hAnsi="Times New Roman"/>
          <w:sz w:val="28"/>
          <w:szCs w:val="28"/>
        </w:rPr>
        <w:t>20</w:t>
      </w:r>
      <w:r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СВЕДЕНИЯ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об индикаторах муниципальной программы и их значениях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200"/>
        <w:gridCol w:w="1134"/>
        <w:gridCol w:w="1134"/>
        <w:gridCol w:w="1134"/>
        <w:gridCol w:w="1134"/>
        <w:gridCol w:w="1068"/>
        <w:gridCol w:w="1134"/>
        <w:gridCol w:w="1134"/>
      </w:tblGrid>
      <w:tr w:rsidR="006B2F96" w:rsidRPr="00A359C7" w:rsidTr="006B2F96">
        <w:trPr>
          <w:trHeight w:val="29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№</w:t>
            </w:r>
          </w:p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Значение по годам</w:t>
            </w:r>
          </w:p>
        </w:tc>
      </w:tr>
      <w:tr w:rsidR="006B2F96" w:rsidRPr="00A359C7" w:rsidTr="006B2F96">
        <w:trPr>
          <w:trHeight w:val="282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год (</w:t>
            </w:r>
            <w:r>
              <w:rPr>
                <w:rFonts w:ascii="Times New Roman" w:hAnsi="Times New Roman"/>
              </w:rPr>
              <w:t>оценка</w:t>
            </w:r>
            <w:r w:rsidRPr="00A359C7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2015</w:t>
            </w:r>
          </w:p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год (</w:t>
            </w:r>
            <w:r>
              <w:rPr>
                <w:rFonts w:ascii="Times New Roman" w:hAnsi="Times New Roman"/>
              </w:rPr>
              <w:t>факт</w:t>
            </w:r>
            <w:r w:rsidRPr="00A359C7">
              <w:rPr>
                <w:rFonts w:ascii="Times New Roman" w:hAnsi="Times New Roman"/>
              </w:rPr>
              <w:t>)</w:t>
            </w: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6B2F96" w:rsidRPr="00A359C7" w:rsidTr="006B2F96">
        <w:trPr>
          <w:trHeight w:val="298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2017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D8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  <w:tr w:rsidR="006B2F96" w:rsidRPr="00A359C7" w:rsidTr="006B2F96">
        <w:trPr>
          <w:trHeight w:val="298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B2F96" w:rsidRPr="00A359C7" w:rsidTr="00773DED">
        <w:trPr>
          <w:tblCellSpacing w:w="5" w:type="nil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Муниципальная программа «Культура Табунского района» на 2016 – 20</w:t>
            </w: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CB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CB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2F96" w:rsidRPr="00A359C7" w:rsidTr="006B2F96">
        <w:trPr>
          <w:trHeight w:val="20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F170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 xml:space="preserve">Количество экземпляров новых поступлений в библиотечные фонды на 1000 человек населения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F77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</w:t>
            </w:r>
            <w:r w:rsidR="00175EA2" w:rsidRPr="007E7EE7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</w:t>
            </w:r>
            <w:r w:rsidR="00175EA2" w:rsidRPr="007E7EE7">
              <w:rPr>
                <w:rFonts w:ascii="Times New Roman" w:hAnsi="Times New Roman"/>
              </w:rPr>
              <w:t>70</w:t>
            </w:r>
            <w:r w:rsidRPr="007E7EE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</w:t>
            </w:r>
            <w:r w:rsidR="00175EA2" w:rsidRPr="007E7EE7">
              <w:rPr>
                <w:rFonts w:ascii="Times New Roman" w:hAnsi="Times New Roman"/>
              </w:rPr>
              <w:t>70</w:t>
            </w:r>
            <w:r w:rsidRPr="007E7EE7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</w:t>
            </w:r>
            <w:r w:rsidR="00175EA2" w:rsidRPr="007E7EE7">
              <w:rPr>
                <w:rFonts w:ascii="Times New Roman" w:hAnsi="Times New Roman"/>
              </w:rPr>
              <w:t>70</w:t>
            </w:r>
            <w:r w:rsidRPr="007E7EE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175EA2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175EA2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170,0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98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Доля библиотек, подключенных к Интернету, в общем количестве библиотек Табунского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87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 xml:space="preserve">Количество книговыдач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9902</w:t>
            </w:r>
            <w:r w:rsidR="00175EA2" w:rsidRPr="007E7EE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Default="00175EA2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100560</w:t>
            </w:r>
          </w:p>
          <w:p w:rsidR="002615D2" w:rsidRPr="007E7EE7" w:rsidRDefault="002615D2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1000</w:t>
            </w:r>
            <w:r w:rsidR="00175EA2" w:rsidRPr="007E7EE7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1005</w:t>
            </w:r>
            <w:r w:rsidR="00175EA2" w:rsidRPr="007E7EE7">
              <w:rPr>
                <w:rFonts w:ascii="Times New Roman" w:hAnsi="Times New Roman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175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101</w:t>
            </w:r>
            <w:r w:rsidR="00175EA2" w:rsidRPr="007E7EE7">
              <w:rPr>
                <w:rFonts w:ascii="Times New Roman" w:hAnsi="Times New Roman"/>
              </w:rPr>
              <w:t>00</w:t>
            </w:r>
            <w:r w:rsidRPr="007E7EE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175EA2" w:rsidP="00FD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175EA2" w:rsidP="00FD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102000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6B2F96">
            <w:pPr>
              <w:pStyle w:val="af"/>
              <w:spacing w:line="240" w:lineRule="auto"/>
              <w:rPr>
                <w:sz w:val="22"/>
                <w:szCs w:val="22"/>
                <w:lang w:val="ru-RU" w:eastAsia="ru-RU"/>
              </w:rPr>
            </w:pPr>
            <w:r w:rsidRPr="007E7EE7">
              <w:rPr>
                <w:sz w:val="22"/>
                <w:szCs w:val="22"/>
                <w:lang w:val="ru-RU" w:eastAsia="ru-RU"/>
              </w:rPr>
              <w:t xml:space="preserve">Число посещений библиотек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7E7EE7" w:rsidRDefault="006B2F96" w:rsidP="006B2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FB44E3" w:rsidRDefault="006B2F96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4E3">
              <w:rPr>
                <w:rFonts w:ascii="Times New Roman" w:hAnsi="Times New Roman"/>
              </w:rPr>
              <w:t>58935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FB44E3" w:rsidRDefault="007E7EE7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7E7EE7" w:rsidRDefault="007E7EE7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7E7EE7" w:rsidRDefault="007E7EE7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7E7EE7" w:rsidRDefault="007E7EE7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7B" w:rsidRPr="007E7EE7" w:rsidRDefault="007E7EE7" w:rsidP="00FB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7EE7">
              <w:rPr>
                <w:rFonts w:ascii="Times New Roman" w:hAnsi="Times New Roman"/>
              </w:rPr>
              <w:t>59400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B50EC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</w:t>
            </w:r>
            <w:r w:rsidR="00F6682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</w:t>
            </w:r>
            <w:r w:rsidR="00B50EC6">
              <w:rPr>
                <w:rFonts w:ascii="Times New Roman" w:hAnsi="Times New Roman"/>
              </w:rPr>
              <w:t>9,</w:t>
            </w:r>
            <w:r w:rsidR="00F6682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</w:t>
            </w:r>
            <w:r w:rsidR="00B50EC6">
              <w:rPr>
                <w:rFonts w:ascii="Times New Roman" w:hAnsi="Times New Roman"/>
              </w:rPr>
              <w:t>9,</w:t>
            </w:r>
            <w:r w:rsidR="00F66826">
              <w:rPr>
                <w:rFonts w:ascii="Times New Roman" w:hAnsi="Times New Roman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</w:t>
            </w:r>
            <w:r w:rsidR="00B50EC6">
              <w:rPr>
                <w:rFonts w:ascii="Times New Roman" w:hAnsi="Times New Roman"/>
              </w:rPr>
              <w:t>9,</w:t>
            </w:r>
            <w:r w:rsidR="00F6682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50EC6">
              <w:rPr>
                <w:rFonts w:ascii="Times New Roman" w:hAnsi="Times New Roman"/>
              </w:rPr>
              <w:t>9,</w:t>
            </w:r>
            <w:r w:rsidR="00F6682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66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50EC6">
              <w:rPr>
                <w:rFonts w:ascii="Times New Roman" w:hAnsi="Times New Roman"/>
              </w:rPr>
              <w:t>9,</w:t>
            </w:r>
            <w:r w:rsidR="00F66826">
              <w:rPr>
                <w:rFonts w:ascii="Times New Roman" w:hAnsi="Times New Roman"/>
              </w:rPr>
              <w:t>6</w:t>
            </w:r>
          </w:p>
        </w:tc>
      </w:tr>
      <w:tr w:rsidR="006B2F96" w:rsidRPr="009D1350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50</w:t>
            </w:r>
          </w:p>
        </w:tc>
      </w:tr>
      <w:tr w:rsidR="006B2F96" w:rsidRPr="009D1350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EC5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Посещаемость музея (на 1 жителя в год)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A615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997A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</w:t>
            </w:r>
            <w:r w:rsidR="00997AAF" w:rsidRPr="009D1350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5B73FA" w:rsidP="009D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</w:t>
            </w:r>
            <w:r w:rsidR="009D1350" w:rsidRPr="009D1350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9D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</w:t>
            </w:r>
            <w:r w:rsidR="009D1350" w:rsidRPr="009D1350">
              <w:rPr>
                <w:rFonts w:ascii="Times New Roman" w:hAnsi="Times New Roman"/>
              </w:rPr>
              <w:t>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6B2F96" w:rsidP="009D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</w:t>
            </w:r>
            <w:r w:rsidR="009D1350" w:rsidRPr="009D1350">
              <w:rPr>
                <w:rFonts w:ascii="Times New Roman" w:hAnsi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9D1350" w:rsidP="009D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9D1350" w:rsidRDefault="009D1350" w:rsidP="009D1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350">
              <w:rPr>
                <w:rFonts w:ascii="Times New Roman" w:hAnsi="Times New Roman"/>
              </w:rPr>
              <w:t>0,73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Доля детей, обучающихся в детской музыкальной школе, в общей численности учащихся детей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B2F96"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B2F96"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7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Доля детей, привлекаемых к участию в творческих мероприятиях, в общем числе детей Табунского района (ДМШ)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F7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9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  <w:r w:rsidR="009D1350">
              <w:rPr>
                <w:rFonts w:ascii="Times New Roman" w:hAnsi="Times New Roman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9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  <w:r w:rsidR="009D1350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9D1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  <w:r w:rsidR="009D1350">
              <w:rPr>
                <w:rFonts w:ascii="Times New Roman" w:hAnsi="Times New Roman"/>
              </w:rPr>
              <w:t>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997AA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02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Доля посетителей культурно-массовых мероприятий</w:t>
            </w:r>
            <w:r w:rsidRPr="00A53E9E">
              <w:rPr>
                <w:rFonts w:ascii="Times New Roman" w:hAnsi="Times New Roman"/>
                <w:bCs/>
              </w:rPr>
              <w:t xml:space="preserve"> проведенных в учреждениях культуры клубного типа</w:t>
            </w:r>
            <w:r w:rsidRPr="00A53E9E">
              <w:rPr>
                <w:rFonts w:ascii="Times New Roman" w:hAnsi="Times New Roman"/>
              </w:rPr>
              <w:t>, от общей численности населения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7A4F8F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477D42" w:rsidRDefault="003101FF" w:rsidP="0047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D42">
              <w:rPr>
                <w:rFonts w:ascii="Times New Roman" w:hAnsi="Times New Roman"/>
              </w:rPr>
              <w:t>4</w:t>
            </w:r>
            <w:r w:rsidR="00477D42" w:rsidRPr="00477D42">
              <w:rPr>
                <w:rFonts w:ascii="Times New Roman" w:hAnsi="Times New Roman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A53E9E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A53E9E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227,</w:t>
            </w:r>
            <w:r w:rsidR="003101FF" w:rsidRPr="00A53E9E">
              <w:rPr>
                <w:rFonts w:ascii="Times New Roman" w:hAnsi="Times New Roman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A53E9E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229</w:t>
            </w:r>
            <w:r w:rsidR="003101FF" w:rsidRPr="00A53E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A53E9E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331</w:t>
            </w:r>
            <w:r w:rsidR="003101FF" w:rsidRPr="00A53E9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A53E9E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333</w:t>
            </w:r>
            <w:r w:rsidR="003101FF" w:rsidRPr="00A53E9E">
              <w:rPr>
                <w:rFonts w:ascii="Times New Roman" w:hAnsi="Times New Roman"/>
              </w:rPr>
              <w:t>,0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31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Доля посетителей культурно-</w:t>
            </w:r>
            <w:r w:rsidR="003101FF" w:rsidRPr="00A53E9E">
              <w:rPr>
                <w:rFonts w:ascii="Times New Roman" w:hAnsi="Times New Roman"/>
              </w:rPr>
              <w:t>массовых</w:t>
            </w:r>
            <w:r w:rsidRPr="00A53E9E">
              <w:rPr>
                <w:rFonts w:ascii="Times New Roman" w:hAnsi="Times New Roman"/>
              </w:rPr>
              <w:t xml:space="preserve"> мероприятий</w:t>
            </w:r>
            <w:r w:rsidRPr="00A53E9E">
              <w:rPr>
                <w:rFonts w:ascii="Times New Roman" w:hAnsi="Times New Roman"/>
                <w:bCs/>
              </w:rPr>
              <w:t xml:space="preserve"> проведенных в учреждениях культуры клубного типа на платной основе</w:t>
            </w:r>
            <w:r w:rsidRPr="00A53E9E">
              <w:rPr>
                <w:rFonts w:ascii="Times New Roman" w:hAnsi="Times New Roman"/>
              </w:rPr>
              <w:t>, от общей численности населения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FF" w:rsidRPr="00A53E9E" w:rsidRDefault="003101FF" w:rsidP="0031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477D42" w:rsidRDefault="003101FF" w:rsidP="0047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D42">
              <w:rPr>
                <w:rFonts w:ascii="Times New Roman" w:hAnsi="Times New Roman"/>
              </w:rPr>
              <w:t>1</w:t>
            </w:r>
            <w:r w:rsidR="00466F70" w:rsidRPr="00477D42">
              <w:rPr>
                <w:rFonts w:ascii="Times New Roman" w:hAnsi="Times New Roman"/>
              </w:rPr>
              <w:t>57</w:t>
            </w:r>
            <w:r w:rsidR="00477D42" w:rsidRPr="00477D42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7E7EE7" w:rsidP="0031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3123CA" w:rsidRPr="00A53E9E">
              <w:rPr>
                <w:rFonts w:ascii="Times New Roman" w:hAnsi="Times New Roman"/>
              </w:rPr>
              <w:t>6</w:t>
            </w:r>
            <w:r w:rsidR="007A4F8F" w:rsidRPr="00A53E9E">
              <w:rPr>
                <w:rFonts w:ascii="Times New Roman" w:hAnsi="Times New Roman"/>
              </w:rPr>
              <w:t>3</w:t>
            </w:r>
            <w:r w:rsidRPr="00A53E9E">
              <w:rPr>
                <w:rFonts w:ascii="Times New Roman" w:hAnsi="Times New Roman"/>
              </w:rPr>
              <w:t>,</w:t>
            </w:r>
            <w:r w:rsidR="003123CA" w:rsidRPr="00A53E9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7A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164,0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7A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167,0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47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477D42">
              <w:rPr>
                <w:rFonts w:ascii="Times New Roman" w:hAnsi="Times New Roman"/>
              </w:rPr>
              <w:t>2</w:t>
            </w:r>
            <w:r w:rsidRPr="00A53E9E">
              <w:rPr>
                <w:rFonts w:ascii="Times New Roman" w:hAnsi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F7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3E9E">
              <w:rPr>
                <w:rFonts w:ascii="Times New Roman" w:hAnsi="Times New Roman"/>
                <w:bCs/>
              </w:rPr>
              <w:t>Доля участников клубных формирований в учреждениях культуры от общего числа жителей Табунского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F7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31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10,</w:t>
            </w:r>
            <w:r w:rsidR="003101FF" w:rsidRPr="00A53E9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477D42" w:rsidRDefault="006B2F96" w:rsidP="0031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D42">
              <w:rPr>
                <w:rFonts w:ascii="Times New Roman" w:hAnsi="Times New Roman"/>
              </w:rPr>
              <w:t>10,</w:t>
            </w:r>
            <w:r w:rsidR="00477D42" w:rsidRPr="00477D4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997AAF" w:rsidP="00D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D91DD2" w:rsidRPr="00A53E9E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D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D91DD2" w:rsidRPr="00A53E9E">
              <w:rPr>
                <w:rFonts w:ascii="Times New Roman" w:hAnsi="Times New Roman"/>
              </w:rPr>
              <w:t>1</w:t>
            </w:r>
            <w:r w:rsidRPr="00A53E9E">
              <w:rPr>
                <w:rFonts w:ascii="Times New Roman" w:hAnsi="Times New Roman"/>
              </w:rPr>
              <w:t>,</w:t>
            </w:r>
            <w:r w:rsidR="00D91DD2" w:rsidRPr="00A53E9E">
              <w:rPr>
                <w:rFonts w:ascii="Times New Roman" w:hAnsi="Times New Roman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D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D91DD2" w:rsidRPr="00A53E9E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997AAF" w:rsidP="00D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D91DD2" w:rsidRPr="00A53E9E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997AAF" w:rsidP="00D9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D91DD2" w:rsidRPr="00A53E9E">
              <w:rPr>
                <w:rFonts w:ascii="Times New Roman" w:hAnsi="Times New Roman"/>
              </w:rPr>
              <w:t>3,0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47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477D42">
              <w:rPr>
                <w:rFonts w:ascii="Times New Roman" w:hAnsi="Times New Roman"/>
              </w:rPr>
              <w:t>3</w:t>
            </w:r>
            <w:r w:rsidRPr="00A53E9E">
              <w:rPr>
                <w:rFonts w:ascii="Times New Roman" w:hAnsi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743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53E9E">
              <w:rPr>
                <w:rFonts w:ascii="Times New Roman" w:hAnsi="Times New Roman"/>
                <w:bCs/>
              </w:rPr>
              <w:t>Количество культурно-массовых мероприятий проведенных в учреждениях культуры клубного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F77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C6" w:rsidRPr="00477D42" w:rsidRDefault="00477D42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D42">
              <w:rPr>
                <w:rFonts w:ascii="Times New Roman" w:hAnsi="Times New Roman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2595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3123CA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2610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477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</w:t>
            </w:r>
            <w:r w:rsidR="00477D42">
              <w:rPr>
                <w:rFonts w:ascii="Times New Roman" w:hAnsi="Times New Roman"/>
              </w:rPr>
              <w:t>4</w:t>
            </w:r>
            <w:r w:rsidRPr="00A53E9E">
              <w:rPr>
                <w:rFonts w:ascii="Times New Roman" w:hAnsi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B50EC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53E9E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E9E">
              <w:rPr>
                <w:rFonts w:ascii="Times New Roman" w:hAnsi="Times New Roman"/>
              </w:rPr>
              <w:t>100</w:t>
            </w:r>
          </w:p>
        </w:tc>
      </w:tr>
      <w:tr w:rsidR="006B2F96" w:rsidRPr="00A359C7" w:rsidTr="006B2F9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477D42" w:rsidP="00F17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B2F96"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Уровень удовлетворенности жителей Табунского района качеством предоставления муниципальных услуг в сфере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A61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6" w:rsidRPr="00A359C7" w:rsidRDefault="006B2F96" w:rsidP="006B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</w:tbl>
    <w:p w:rsidR="004E05D6" w:rsidRPr="004E05D6" w:rsidRDefault="004E05D6" w:rsidP="004E05D6">
      <w:pPr>
        <w:widowControl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br w:type="page"/>
      </w:r>
      <w:r w:rsidRPr="004E05D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E05D6" w:rsidRPr="004E05D6" w:rsidRDefault="00652F1E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«Культура Табунского</w:t>
      </w:r>
      <w:r w:rsidR="004E05D6" w:rsidRPr="004E05D6">
        <w:rPr>
          <w:rFonts w:ascii="Times New Roman" w:hAnsi="Times New Roman"/>
          <w:sz w:val="28"/>
          <w:szCs w:val="28"/>
        </w:rPr>
        <w:t xml:space="preserve"> района» на 201</w:t>
      </w:r>
      <w:r w:rsidR="000B203D">
        <w:rPr>
          <w:rFonts w:ascii="Times New Roman" w:hAnsi="Times New Roman"/>
          <w:sz w:val="28"/>
          <w:szCs w:val="28"/>
        </w:rPr>
        <w:t>6</w:t>
      </w:r>
      <w:r w:rsidR="004E05D6" w:rsidRPr="004E05D6">
        <w:rPr>
          <w:rFonts w:ascii="Times New Roman" w:hAnsi="Times New Roman"/>
          <w:sz w:val="28"/>
          <w:szCs w:val="28"/>
        </w:rPr>
        <w:t xml:space="preserve"> –20</w:t>
      </w:r>
      <w:r w:rsidR="00A01705">
        <w:rPr>
          <w:rFonts w:ascii="Times New Roman" w:hAnsi="Times New Roman"/>
          <w:sz w:val="28"/>
          <w:szCs w:val="28"/>
        </w:rPr>
        <w:t>20</w:t>
      </w:r>
      <w:r w:rsidR="004E05D6"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ПЕРЕЧЕНЬ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мероприятий муниципальной программы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«Культура </w:t>
      </w:r>
      <w:r w:rsidR="00652F1E">
        <w:rPr>
          <w:rFonts w:ascii="Times New Roman" w:hAnsi="Times New Roman"/>
          <w:sz w:val="28"/>
          <w:szCs w:val="28"/>
        </w:rPr>
        <w:t>Табунс</w:t>
      </w:r>
      <w:r w:rsidRPr="004E05D6">
        <w:rPr>
          <w:rFonts w:ascii="Times New Roman" w:hAnsi="Times New Roman"/>
          <w:sz w:val="28"/>
          <w:szCs w:val="28"/>
        </w:rPr>
        <w:t>кого района» на 201</w:t>
      </w:r>
      <w:r w:rsidR="000B203D">
        <w:rPr>
          <w:rFonts w:ascii="Times New Roman" w:hAnsi="Times New Roman"/>
          <w:sz w:val="28"/>
          <w:szCs w:val="28"/>
        </w:rPr>
        <w:t>6</w:t>
      </w:r>
      <w:r w:rsidRPr="004E05D6">
        <w:rPr>
          <w:rFonts w:ascii="Times New Roman" w:hAnsi="Times New Roman"/>
          <w:sz w:val="28"/>
          <w:szCs w:val="28"/>
        </w:rPr>
        <w:t xml:space="preserve"> –20</w:t>
      </w:r>
      <w:r w:rsidR="00A01705">
        <w:rPr>
          <w:rFonts w:ascii="Times New Roman" w:hAnsi="Times New Roman"/>
          <w:sz w:val="28"/>
          <w:szCs w:val="28"/>
        </w:rPr>
        <w:t>20</w:t>
      </w:r>
      <w:r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06"/>
        <w:gridCol w:w="1276"/>
        <w:gridCol w:w="2411"/>
        <w:gridCol w:w="993"/>
        <w:gridCol w:w="993"/>
        <w:gridCol w:w="993"/>
        <w:gridCol w:w="993"/>
        <w:gridCol w:w="993"/>
        <w:gridCol w:w="1130"/>
        <w:gridCol w:w="2126"/>
      </w:tblGrid>
      <w:tr w:rsidR="00A01705" w:rsidRPr="00A359C7" w:rsidTr="006C293B">
        <w:tc>
          <w:tcPr>
            <w:tcW w:w="563" w:type="dxa"/>
            <w:vMerge w:val="restart"/>
            <w:shd w:val="clear" w:color="auto" w:fill="auto"/>
          </w:tcPr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№ п/п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01705" w:rsidRPr="00A359C7" w:rsidRDefault="00A01705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Цель, задача, </w:t>
            </w:r>
          </w:p>
          <w:p w:rsidR="00A01705" w:rsidRPr="00A359C7" w:rsidRDefault="00A01705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Срок </w:t>
            </w:r>
          </w:p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Участник </w:t>
            </w:r>
          </w:p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095" w:type="dxa"/>
            <w:gridSpan w:val="6"/>
          </w:tcPr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Сумма расходов, тыс. рублей</w:t>
            </w:r>
          </w:p>
        </w:tc>
        <w:tc>
          <w:tcPr>
            <w:tcW w:w="2126" w:type="dxa"/>
            <w:shd w:val="clear" w:color="auto" w:fill="auto"/>
          </w:tcPr>
          <w:p w:rsidR="00A01705" w:rsidRPr="00A359C7" w:rsidRDefault="00A017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2018 год</w:t>
            </w: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C5D" w:rsidRPr="00A359C7" w:rsidTr="006C293B">
        <w:tc>
          <w:tcPr>
            <w:tcW w:w="56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="003E7C5D" w:rsidRPr="00A359C7" w:rsidRDefault="003E7C5D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11</w:t>
            </w:r>
          </w:p>
        </w:tc>
      </w:tr>
      <w:tr w:rsidR="00A01705" w:rsidRPr="00A359C7" w:rsidTr="00C17B69">
        <w:tc>
          <w:tcPr>
            <w:tcW w:w="15877" w:type="dxa"/>
            <w:gridSpan w:val="11"/>
          </w:tcPr>
          <w:p w:rsidR="00A01705" w:rsidRPr="00A359C7" w:rsidRDefault="00A01705" w:rsidP="00A01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Муниципальная программа «Культура Табунского района» на 2016 – 20</w:t>
            </w: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 xml:space="preserve"> годы</w:t>
            </w:r>
          </w:p>
        </w:tc>
      </w:tr>
      <w:tr w:rsidR="003E7C5D" w:rsidRPr="00A359C7" w:rsidTr="006C293B">
        <w:trPr>
          <w:trHeight w:val="141"/>
        </w:trPr>
        <w:tc>
          <w:tcPr>
            <w:tcW w:w="563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C5D" w:rsidRPr="00A359C7" w:rsidRDefault="003E7C5D" w:rsidP="00A01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2016-20</w:t>
            </w: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7D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10847,</w:t>
            </w:r>
            <w:r w:rsidR="007D798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CE6505">
              <w:rPr>
                <w:rFonts w:ascii="Times New Roman" w:hAnsi="Times New Roman"/>
                <w:b/>
              </w:rPr>
              <w:t>145,4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CE6505">
              <w:rPr>
                <w:rFonts w:ascii="Times New Roman" w:hAnsi="Times New Roman"/>
                <w:b/>
              </w:rPr>
              <w:t>030,3</w:t>
            </w:r>
          </w:p>
        </w:tc>
        <w:tc>
          <w:tcPr>
            <w:tcW w:w="993" w:type="dxa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E6505">
              <w:rPr>
                <w:rFonts w:ascii="Times New Roman" w:hAnsi="Times New Roman"/>
                <w:b/>
              </w:rPr>
              <w:t>2286,7</w:t>
            </w:r>
          </w:p>
        </w:tc>
        <w:tc>
          <w:tcPr>
            <w:tcW w:w="993" w:type="dxa"/>
          </w:tcPr>
          <w:p w:rsidR="003E7C5D" w:rsidRPr="00A359C7" w:rsidRDefault="00CE6505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7154C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596,0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CE6505">
              <w:rPr>
                <w:rFonts w:ascii="Times New Roman" w:hAnsi="Times New Roman"/>
                <w:b/>
              </w:rPr>
              <w:t>8906,2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Всего, в том числе: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641,0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646,0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651,0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3740,0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краевой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7D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911</w:t>
            </w:r>
            <w:r w:rsidR="007D798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</w:t>
            </w:r>
            <w:r w:rsidR="007D798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9372,8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9950,1</w:t>
            </w:r>
          </w:p>
        </w:tc>
        <w:tc>
          <w:tcPr>
            <w:tcW w:w="993" w:type="dxa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CE6505">
              <w:rPr>
                <w:rFonts w:ascii="Times New Roman" w:hAnsi="Times New Roman"/>
                <w:b/>
              </w:rPr>
              <w:t>440,0</w:t>
            </w:r>
          </w:p>
        </w:tc>
        <w:tc>
          <w:tcPr>
            <w:tcW w:w="993" w:type="dxa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CE6505">
              <w:rPr>
                <w:rFonts w:ascii="Times New Roman" w:hAnsi="Times New Roman"/>
                <w:b/>
              </w:rPr>
              <w:t>481,7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="00CE6505">
              <w:rPr>
                <w:rFonts w:ascii="Times New Roman" w:hAnsi="Times New Roman"/>
                <w:b/>
              </w:rPr>
              <w:t>355,5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1095,9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1126,6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1179,2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1195,7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1213,3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5810,7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3E7C5D" w:rsidRPr="00A359C7" w:rsidTr="006C293B">
        <w:trPr>
          <w:trHeight w:val="407"/>
        </w:trPr>
        <w:tc>
          <w:tcPr>
            <w:tcW w:w="563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E7C5D" w:rsidRPr="00A359C7" w:rsidRDefault="003E7C5D" w:rsidP="00371E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Цель 1. </w:t>
            </w:r>
          </w:p>
          <w:p w:rsidR="003E7C5D" w:rsidRPr="00A359C7" w:rsidRDefault="003E7C5D" w:rsidP="00371E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Модернизация библиотечного обслуживания в Табунском районе. Повышение качества обслуживания, создание комфортных условий для пользователей, предоставление равного гарантированного доступа к информации, научным, образовательным ресурсам.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C5D" w:rsidRPr="00A359C7" w:rsidRDefault="003E7C5D" w:rsidP="00A01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2016-20</w:t>
            </w: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215,6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E6505"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301,9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305,3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1254,1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Всего, в том числе:</w:t>
            </w:r>
          </w:p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краевой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7,8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70,3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71,8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165,5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139,7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151,6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153,5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688,6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3E7C5D" w:rsidRPr="00A359C7" w:rsidTr="006C293B">
        <w:trPr>
          <w:trHeight w:val="267"/>
        </w:trPr>
        <w:tc>
          <w:tcPr>
            <w:tcW w:w="563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E7C5D" w:rsidRPr="00A359C7" w:rsidRDefault="003E7C5D" w:rsidP="00393C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1.1. Пополнение библиотечных фондов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C5D" w:rsidRPr="00A359C7" w:rsidRDefault="003E7C5D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74,3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75,9</w:t>
            </w:r>
          </w:p>
        </w:tc>
        <w:tc>
          <w:tcPr>
            <w:tcW w:w="993" w:type="dxa"/>
          </w:tcPr>
          <w:p w:rsidR="003E7C5D" w:rsidRPr="00A359C7" w:rsidRDefault="0037154C" w:rsidP="00FC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115,9</w:t>
            </w:r>
          </w:p>
        </w:tc>
        <w:tc>
          <w:tcPr>
            <w:tcW w:w="993" w:type="dxa"/>
          </w:tcPr>
          <w:p w:rsidR="003E7C5D" w:rsidRPr="00A359C7" w:rsidRDefault="0037154C" w:rsidP="00FC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118,8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FC3B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457,7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Всего, в том числе:</w:t>
            </w:r>
          </w:p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3E7C5D" w:rsidRPr="00A359C7" w:rsidTr="006C293B">
        <w:trPr>
          <w:trHeight w:val="347"/>
        </w:trPr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7154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7154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6505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3E7C5D" w:rsidRPr="00A359C7" w:rsidTr="006C293B">
        <w:trPr>
          <w:trHeight w:val="290"/>
        </w:trPr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216902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внебюджетные </w:t>
            </w:r>
            <w:r w:rsidRPr="00A359C7">
              <w:rPr>
                <w:rFonts w:ascii="Times New Roman" w:hAnsi="Times New Roman"/>
              </w:rPr>
              <w:lastRenderedPageBreak/>
              <w:t>источники</w:t>
            </w:r>
          </w:p>
        </w:tc>
      </w:tr>
      <w:tr w:rsidR="003E7C5D" w:rsidRPr="00A359C7" w:rsidTr="006C293B">
        <w:trPr>
          <w:trHeight w:val="654"/>
        </w:trPr>
        <w:tc>
          <w:tcPr>
            <w:tcW w:w="563" w:type="dxa"/>
            <w:vMerge w:val="restart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E7C5D" w:rsidRPr="00A359C7" w:rsidRDefault="003E7C5D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1.1.1.</w:t>
            </w:r>
          </w:p>
          <w:p w:rsidR="003E7C5D" w:rsidRPr="00A359C7" w:rsidRDefault="003E7C5D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Комплектование библиотечных фондов книжными изданиями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C5D" w:rsidRPr="00A359C7" w:rsidRDefault="003E7C5D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E7C5D" w:rsidRPr="00A359C7" w:rsidRDefault="003E7C5D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56,5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  <w:r w:rsidR="0037154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E6505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>,</w:t>
            </w:r>
            <w:r w:rsidR="00CE65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37154C" w:rsidRPr="00A359C7" w:rsidRDefault="0037154C" w:rsidP="00371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E7C5D" w:rsidRPr="00A359C7" w:rsidTr="006C293B">
        <w:trPr>
          <w:trHeight w:val="418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4.</w:t>
            </w:r>
          </w:p>
        </w:tc>
        <w:tc>
          <w:tcPr>
            <w:tcW w:w="34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E7C5D" w:rsidRPr="00A359C7" w:rsidRDefault="003E7C5D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1.1.2.</w:t>
            </w:r>
          </w:p>
          <w:p w:rsidR="003E7C5D" w:rsidRPr="00A359C7" w:rsidRDefault="003E7C5D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Комплектование фондов изданиями на электронных носителях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E7C5D" w:rsidRPr="00A359C7" w:rsidRDefault="003E7C5D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ЦБС», 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E6505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4,8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15,6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Всего, в том числе: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3E7C5D" w:rsidRPr="00A359C7" w:rsidTr="006C293B">
        <w:tc>
          <w:tcPr>
            <w:tcW w:w="563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E7C5D" w:rsidRPr="00A359C7" w:rsidRDefault="003E7C5D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</w:tcPr>
          <w:p w:rsidR="003E7C5D" w:rsidRPr="00A359C7" w:rsidRDefault="0037154C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0" w:type="dxa"/>
            <w:shd w:val="clear" w:color="auto" w:fill="auto"/>
          </w:tcPr>
          <w:p w:rsidR="003E7C5D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2126" w:type="dxa"/>
            <w:shd w:val="clear" w:color="auto" w:fill="auto"/>
          </w:tcPr>
          <w:p w:rsidR="003E7C5D" w:rsidRPr="00A359C7" w:rsidRDefault="003E7C5D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rPr>
          <w:trHeight w:val="654"/>
        </w:trPr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1.1.3. Комплектование фондов периодическими изданиями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15,3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46,1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47,4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CE65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E6505">
              <w:rPr>
                <w:rFonts w:ascii="Times New Roman" w:hAnsi="Times New Roman"/>
                <w:b/>
              </w:rPr>
              <w:t>41,6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</w:tcPr>
          <w:p w:rsidR="00AC1E82" w:rsidRPr="00A359C7" w:rsidRDefault="00AC1E82" w:rsidP="00FC3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993" w:type="dxa"/>
          </w:tcPr>
          <w:p w:rsidR="00AC1E82" w:rsidRPr="00A359C7" w:rsidRDefault="00AC1E82" w:rsidP="00FC3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FC3B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59,1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1.2. Внедрение информационных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144,0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177,5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177,5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2225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757,0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Всего, в том числе: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</w:t>
            </w:r>
            <w:r w:rsidR="00AC1E82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1.2.1.</w:t>
            </w:r>
          </w:p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Подключение библиотек к сети Интернет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50,5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50,5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</w:t>
            </w:r>
            <w:r w:rsidR="00AC1E8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543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1.2.2.</w:t>
            </w:r>
          </w:p>
          <w:p w:rsidR="00AC1E82" w:rsidRPr="00A359C7" w:rsidRDefault="00AC1E82" w:rsidP="00543D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Создание интернет – сайта, </w:t>
            </w:r>
            <w:r w:rsidRPr="00A359C7">
              <w:rPr>
                <w:rFonts w:ascii="Times New Roman" w:hAnsi="Times New Roman"/>
                <w:lang w:val="en-US"/>
              </w:rPr>
              <w:t>WEB</w:t>
            </w:r>
            <w:r w:rsidRPr="00A359C7">
              <w:rPr>
                <w:rFonts w:ascii="Times New Roman" w:hAnsi="Times New Roman"/>
              </w:rPr>
              <w:t xml:space="preserve">- страниц, электронных ресурсов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190,0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1.2.3.</w:t>
            </w:r>
          </w:p>
          <w:p w:rsidR="00AC1E82" w:rsidRPr="00A359C7" w:rsidRDefault="00AC1E82" w:rsidP="00393C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 xml:space="preserve">Создание собственных баз данных  (внешние носители для сохранения информации)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2016-</w:t>
            </w:r>
            <w:r w:rsidRPr="00A359C7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>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 xml:space="preserve">МБУК «Табунская </w:t>
            </w:r>
            <w:r w:rsidRPr="00A359C7">
              <w:rPr>
                <w:rFonts w:ascii="Times New Roman" w:hAnsi="Times New Roman"/>
              </w:rPr>
              <w:lastRenderedPageBreak/>
              <w:t>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lastRenderedPageBreak/>
              <w:t>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lastRenderedPageBreak/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rPr>
          <w:trHeight w:val="329"/>
        </w:trPr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AC1E82" w:rsidRPr="00AC1E82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1.2.4. Предоставление доступа пользователям к государственным электронным услугам, НЭБ (национальной электронной библиотеке), базам данных (электронный читальный зал)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A41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70,0 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82">
              <w:rPr>
                <w:rFonts w:ascii="Times New Roman" w:hAnsi="Times New Roman"/>
              </w:rPr>
              <w:t>350,0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1.2.5.</w:t>
            </w:r>
          </w:p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Создание условий для получения государственных, иных социально – значимых услуг: услуги связи, сбербанка и т.п.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AC1E82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CE6505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C1E82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1.3. Просветительская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7,3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39,4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  <w:r w:rsidR="00597363">
              <w:rPr>
                <w:rFonts w:ascii="Times New Roman" w:hAnsi="Times New Roman"/>
              </w:rPr>
              <w:t>,8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4,2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4,5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4,8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1.3.1.</w:t>
            </w:r>
          </w:p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Библиотека – площадка обсуждения информации: Интеллектуально – досуговый центр (клубы по интересам, в т.ч. литературные, фестивали, конференции и т.п.)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597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3,</w:t>
            </w:r>
            <w:r w:rsidR="0059736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597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1</w:t>
            </w:r>
            <w:r w:rsidR="00597363"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5973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</w:t>
            </w:r>
            <w:r w:rsidR="00597363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AC1E82" w:rsidRPr="00A359C7" w:rsidRDefault="00AC1E82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597363" w:rsidP="00222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1.3.2.</w:t>
            </w:r>
          </w:p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Библиотека – площадка получения новых знаний: образовательные мероприятия (лекции, курсы, тренинги и.т.п.)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1,6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1,7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C1E82" w:rsidRPr="00A359C7" w:rsidTr="006C293B">
        <w:tc>
          <w:tcPr>
            <w:tcW w:w="563" w:type="dxa"/>
            <w:vMerge w:val="restart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1.3.3.</w:t>
            </w:r>
          </w:p>
          <w:p w:rsidR="00AC1E82" w:rsidRPr="00A359C7" w:rsidRDefault="00AC1E82" w:rsidP="00AD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Библиотека – площадка </w:t>
            </w:r>
            <w:r w:rsidRPr="00A359C7">
              <w:rPr>
                <w:rFonts w:ascii="Times New Roman" w:hAnsi="Times New Roman"/>
              </w:rPr>
              <w:lastRenderedPageBreak/>
              <w:t>проведения культурно – просветительских и социально – значимых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C1E82" w:rsidRPr="00A359C7" w:rsidRDefault="00AC1E82" w:rsidP="00A01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C1E82" w:rsidRPr="00A359C7" w:rsidRDefault="00AC1E82" w:rsidP="00395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2,9</w:t>
            </w: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597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3,</w:t>
            </w:r>
            <w:r w:rsidR="00597363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993" w:type="dxa"/>
          </w:tcPr>
          <w:p w:rsidR="00AC1E82" w:rsidRPr="00AC1E82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AC1E82" w:rsidRPr="00AC1E82" w:rsidRDefault="00AC1E82" w:rsidP="00597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1</w:t>
            </w:r>
            <w:r w:rsidR="00597363">
              <w:rPr>
                <w:rFonts w:ascii="Times New Roman" w:hAnsi="Times New Roman"/>
                <w:b/>
              </w:rPr>
              <w:t>5,7</w:t>
            </w: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AC1E82" w:rsidRPr="00A359C7" w:rsidTr="006C293B">
        <w:tc>
          <w:tcPr>
            <w:tcW w:w="563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AC1E82" w:rsidRPr="00A359C7" w:rsidRDefault="00AC1E82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AC1E82" w:rsidRPr="00A359C7" w:rsidRDefault="00AC1E82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C1E82" w:rsidRPr="00A359C7" w:rsidRDefault="00AC1E82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597363" w:rsidRPr="00A359C7" w:rsidTr="006C293B">
        <w:tc>
          <w:tcPr>
            <w:tcW w:w="563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597363" w:rsidRPr="00A359C7" w:rsidRDefault="00597363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85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85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597363" w:rsidRPr="00A359C7" w:rsidRDefault="00597363" w:rsidP="0085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597363" w:rsidRPr="00A359C7" w:rsidRDefault="00597363" w:rsidP="0085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597363" w:rsidRPr="00A359C7" w:rsidRDefault="00597363" w:rsidP="008542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2126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c>
          <w:tcPr>
            <w:tcW w:w="563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597363" w:rsidRPr="00A359C7" w:rsidRDefault="00597363" w:rsidP="005532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1,4</w:t>
            </w: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1,6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597363" w:rsidRPr="00A359C7" w:rsidRDefault="00597363" w:rsidP="00652F1E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16.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E9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Цель 2.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2016-20</w:t>
            </w: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82,5</w:t>
            </w:r>
          </w:p>
        </w:tc>
        <w:tc>
          <w:tcPr>
            <w:tcW w:w="993" w:type="dxa"/>
          </w:tcPr>
          <w:p w:rsidR="00597363" w:rsidRPr="00A359C7" w:rsidRDefault="00597363" w:rsidP="0021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140,6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518,5</w:t>
            </w:r>
          </w:p>
        </w:tc>
        <w:tc>
          <w:tcPr>
            <w:tcW w:w="2126" w:type="dxa"/>
          </w:tcPr>
          <w:p w:rsidR="00597363" w:rsidRPr="00A359C7" w:rsidRDefault="00597363" w:rsidP="00A41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A4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5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A4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4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AC1E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4,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A359C7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44,7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55,8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112,5</w:t>
            </w:r>
          </w:p>
        </w:tc>
        <w:tc>
          <w:tcPr>
            <w:tcW w:w="2126" w:type="dxa"/>
          </w:tcPr>
          <w:p w:rsidR="00597363" w:rsidRPr="00A359C7" w:rsidRDefault="00597363" w:rsidP="00A4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78,4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78,5</w:t>
            </w:r>
          </w:p>
        </w:tc>
        <w:tc>
          <w:tcPr>
            <w:tcW w:w="993" w:type="dxa"/>
          </w:tcPr>
          <w:p w:rsidR="00597363" w:rsidRPr="00A359C7" w:rsidRDefault="00597363" w:rsidP="002169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81,6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82,7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84,8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406,0</w:t>
            </w:r>
          </w:p>
        </w:tc>
        <w:tc>
          <w:tcPr>
            <w:tcW w:w="2126" w:type="dxa"/>
          </w:tcPr>
          <w:p w:rsidR="00597363" w:rsidRPr="00A359C7" w:rsidRDefault="00597363" w:rsidP="00A4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17.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2.1. Обеспечение сохранности, безопасности и использования объектов культурного наследия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43,5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82,6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287,5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28,7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37,8</w:t>
            </w:r>
          </w:p>
        </w:tc>
        <w:tc>
          <w:tcPr>
            <w:tcW w:w="1130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66,5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44,4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43,5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44,6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43,7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44,8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18.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Мероприятия 2.1.1. Создание электронных каталогов памятников истории и культуры и музейных предметов, оцифровка и перевод на электронные носители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1,5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1,6</w:t>
            </w:r>
          </w:p>
        </w:tc>
        <w:tc>
          <w:tcPr>
            <w:tcW w:w="993" w:type="dxa"/>
          </w:tcPr>
          <w:p w:rsidR="00597363" w:rsidRPr="00AC1E82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3,4</w:t>
            </w:r>
          </w:p>
        </w:tc>
        <w:tc>
          <w:tcPr>
            <w:tcW w:w="993" w:type="dxa"/>
          </w:tcPr>
          <w:p w:rsidR="00597363" w:rsidRPr="00AC1E82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1130" w:type="dxa"/>
          </w:tcPr>
          <w:p w:rsidR="00597363" w:rsidRPr="00AC1E82" w:rsidRDefault="00597363" w:rsidP="005973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E8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AC1E82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130" w:type="dxa"/>
          </w:tcPr>
          <w:p w:rsidR="00597363" w:rsidRPr="00A359C7" w:rsidRDefault="00597363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19.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Мероприятия 2.1.2. Паспортизация объектов культурного наследия и выполнение учетно-охранной документации на них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Мероприятия 2.1.3. Изготовление кадастровых планов памятников археологии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 год</w:t>
            </w:r>
          </w:p>
          <w:p w:rsidR="00597363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2018 год</w:t>
            </w:r>
          </w:p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</w:tcPr>
          <w:p w:rsidR="00597363" w:rsidRPr="00A359C7" w:rsidRDefault="00597363" w:rsidP="00ED7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21.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Мероприятия 2.1.4. Проведение полного комплекса реставрационно-ремонтных работ </w:t>
            </w:r>
            <w:r w:rsidRPr="00A359C7">
              <w:rPr>
                <w:rFonts w:ascii="Times New Roman" w:hAnsi="Times New Roman"/>
              </w:rPr>
              <w:lastRenderedPageBreak/>
              <w:t>объектов культурного наследия  по утвержденной и согласованной документации.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AE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отдел по культуре, спорту и делам молодежи, </w:t>
            </w:r>
            <w:r w:rsidRPr="00A359C7">
              <w:rPr>
                <w:rFonts w:ascii="Times New Roman" w:hAnsi="Times New Roman"/>
              </w:rPr>
              <w:lastRenderedPageBreak/>
              <w:t>администрации сельских поселений (по согласованию)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8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1A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2.1.5. Проведение работ по обеспечению безопасности объектов культурного наследия. Усиление профилактических мер безопасности по сохранению объектов культурного наследия. 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6095" w:type="dxa"/>
            <w:gridSpan w:val="6"/>
            <w:vMerge w:val="restart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23.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1A7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2.2. Повышение доступности и качества музейных услуг и работ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58,0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231,0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37,0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24.</w:t>
            </w: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2.2.1. Организация посещения группами учащихся образовательных организаций районного музея</w:t>
            </w: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«Табунский районный краеведческий музей», образовательные учреждения (по согласованию)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3639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25.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2.2.2. Пополнение фондов районного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A0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2016-20</w:t>
            </w:r>
            <w:r>
              <w:rPr>
                <w:rFonts w:ascii="Times New Roman" w:hAnsi="Times New Roman"/>
              </w:rPr>
              <w:t>20</w:t>
            </w:r>
            <w:r w:rsidRPr="00A359C7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«Табунский районный краеведческий музей»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7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26.</w:t>
            </w: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2.2.3. Создание и оформление музейных экспозиций 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A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«Табунский районный краеведческий музей»</w:t>
            </w:r>
          </w:p>
        </w:tc>
        <w:tc>
          <w:tcPr>
            <w:tcW w:w="993" w:type="dxa"/>
          </w:tcPr>
          <w:p w:rsidR="00597363" w:rsidRPr="00A359C7" w:rsidRDefault="00597363" w:rsidP="00ED7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94,0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7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5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1130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27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27.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2.2.4. Улучшение качества и оказание муниципальных музейных услуг и расширение их спектра за счет </w:t>
            </w:r>
            <w:r w:rsidRPr="00A359C7">
              <w:rPr>
                <w:rFonts w:ascii="Times New Roman" w:hAnsi="Times New Roman"/>
              </w:rPr>
              <w:lastRenderedPageBreak/>
              <w:t>внедрения и использования наиболее эффективных методов, приемов и форм организации музейной работы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lastRenderedPageBreak/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68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отдел по культуре, спорту и делам молодежи, МБУК «Табунский районный </w:t>
            </w:r>
            <w:r w:rsidRPr="00A359C7">
              <w:rPr>
                <w:rFonts w:ascii="Times New Roman" w:hAnsi="Times New Roman"/>
              </w:rPr>
              <w:lastRenderedPageBreak/>
              <w:t>краеведческий музей»</w:t>
            </w:r>
          </w:p>
        </w:tc>
        <w:tc>
          <w:tcPr>
            <w:tcW w:w="6095" w:type="dxa"/>
            <w:gridSpan w:val="6"/>
            <w:vMerge w:val="restart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</w:rPr>
              <w:lastRenderedPageBreak/>
              <w:t>Не требует финансирования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16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95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6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28.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2.2.5. Проведение научно-исследовательской работы (изучение музейных фондов, архивных и опубликованных источников, экспедиции), организация выставок и рекламных компаний, организация издательской деятельности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68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«Табунский районный краеведческий музей»</w:t>
            </w:r>
          </w:p>
        </w:tc>
        <w:tc>
          <w:tcPr>
            <w:tcW w:w="993" w:type="dxa"/>
          </w:tcPr>
          <w:p w:rsidR="00597363" w:rsidRPr="00A359C7" w:rsidRDefault="00597363" w:rsidP="00ED7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123,0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39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0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14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7B6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29.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Цель 3. Модернизация системы художественного образования 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705">
              <w:rPr>
                <w:rFonts w:ascii="Times New Roman" w:hAnsi="Times New Roman"/>
                <w:b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4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D775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 xml:space="preserve">4,0 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20,0</w:t>
            </w:r>
          </w:p>
        </w:tc>
        <w:tc>
          <w:tcPr>
            <w:tcW w:w="1130" w:type="dxa"/>
          </w:tcPr>
          <w:p w:rsidR="00597363" w:rsidRPr="00A359C7" w:rsidRDefault="00597363" w:rsidP="00ED7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11,0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12,0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3.1. Увеличение степени вовлеченности детей в образовательный процесс муниципальных образовательных учреждений дополнительного образования детей в сфере культуры.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35,0</w:t>
            </w:r>
          </w:p>
        </w:tc>
        <w:tc>
          <w:tcPr>
            <w:tcW w:w="1130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59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 xml:space="preserve">4,0 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ED77D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ED77D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13,0</w:t>
            </w:r>
          </w:p>
        </w:tc>
        <w:tc>
          <w:tcPr>
            <w:tcW w:w="993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0" w:type="dxa"/>
          </w:tcPr>
          <w:p w:rsidR="00597363" w:rsidRPr="00ED77DA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D77DA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31.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3.1.1. Участие молодых дарований из числа учащихся школы,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МБУДО «Детская музыкальная школа»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9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3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A359C7" w:rsidRDefault="00597363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32.</w:t>
            </w:r>
          </w:p>
        </w:tc>
        <w:tc>
          <w:tcPr>
            <w:tcW w:w="3406" w:type="dxa"/>
            <w:vMerge w:val="restart"/>
          </w:tcPr>
          <w:p w:rsidR="00597363" w:rsidRPr="00A359C7" w:rsidRDefault="00597363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3.1.2. Проведение концертов, конкурсов, фестивалей.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МБУДО «Детская музыкальная школа», отдел по культуре, спорту и делам молодежи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597363" w:rsidRPr="00A359C7" w:rsidRDefault="00597363" w:rsidP="002225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33.</w:t>
            </w: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597363" w:rsidRPr="00A359C7" w:rsidRDefault="00597363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lastRenderedPageBreak/>
              <w:t xml:space="preserve">Цель 4. Расширение </w:t>
            </w:r>
            <w:r w:rsidRPr="00A359C7">
              <w:rPr>
                <w:rFonts w:ascii="Times New Roman" w:hAnsi="Times New Roman"/>
                <w:b/>
              </w:rPr>
              <w:lastRenderedPageBreak/>
              <w:t>доступности и поддержка исполнительских искусств, народного творчества.</w:t>
            </w:r>
          </w:p>
        </w:tc>
        <w:tc>
          <w:tcPr>
            <w:tcW w:w="1276" w:type="dxa"/>
            <w:vMerge w:val="restart"/>
          </w:tcPr>
          <w:p w:rsidR="00597363" w:rsidRPr="00A359C7" w:rsidRDefault="00597363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705">
              <w:rPr>
                <w:rFonts w:ascii="Times New Roman" w:hAnsi="Times New Roman"/>
                <w:b/>
              </w:rPr>
              <w:lastRenderedPageBreak/>
              <w:t xml:space="preserve">2016-2020 </w:t>
            </w:r>
            <w:r w:rsidRPr="00A01705">
              <w:rPr>
                <w:rFonts w:ascii="Times New Roman" w:hAnsi="Times New Roman"/>
                <w:b/>
              </w:rPr>
              <w:lastRenderedPageBreak/>
              <w:t>годы</w:t>
            </w:r>
          </w:p>
        </w:tc>
        <w:tc>
          <w:tcPr>
            <w:tcW w:w="2411" w:type="dxa"/>
            <w:vMerge w:val="restart"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152,7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177,8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302,8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304,0</w:t>
            </w:r>
          </w:p>
        </w:tc>
        <w:tc>
          <w:tcPr>
            <w:tcW w:w="1130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1074,9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lastRenderedPageBreak/>
              <w:t>в том числе: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краевой бюджет 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7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ED77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16</w:t>
            </w:r>
            <w:r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597363" w:rsidRPr="00A359C7" w:rsidRDefault="00597363" w:rsidP="005973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140,9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330,9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597363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597363" w:rsidRPr="00A359C7" w:rsidRDefault="00597363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597363" w:rsidRPr="00A359C7" w:rsidRDefault="00597363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121,6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136,7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161,8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161,9</w:t>
            </w:r>
          </w:p>
        </w:tc>
        <w:tc>
          <w:tcPr>
            <w:tcW w:w="993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162,0</w:t>
            </w:r>
          </w:p>
        </w:tc>
        <w:tc>
          <w:tcPr>
            <w:tcW w:w="1130" w:type="dxa"/>
          </w:tcPr>
          <w:p w:rsidR="00597363" w:rsidRPr="00A359C7" w:rsidRDefault="00597363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744,0</w:t>
            </w:r>
          </w:p>
        </w:tc>
        <w:tc>
          <w:tcPr>
            <w:tcW w:w="2126" w:type="dxa"/>
          </w:tcPr>
          <w:p w:rsidR="00597363" w:rsidRPr="00A359C7" w:rsidRDefault="00597363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34.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4.1. Создание условий для сохранения и развития исполнительских искусств и поддержки самодеятельного творчества. Обеспечение выполнения функций учреждений сферы культуры клубного типа.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020F4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0F4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020F4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0F4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020F4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0F4">
              <w:rPr>
                <w:rFonts w:ascii="Times New Roman" w:hAnsi="Times New Roman"/>
                <w:color w:val="000000"/>
              </w:rPr>
              <w:t>140,9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020F4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0F4">
              <w:rPr>
                <w:rFonts w:ascii="Times New Roman" w:hAnsi="Times New Roman"/>
                <w:color w:val="000000"/>
              </w:rPr>
              <w:t>142,0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020F4" w:rsidRDefault="009020F4" w:rsidP="008542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20F4">
              <w:rPr>
                <w:rFonts w:ascii="Times New Roman" w:hAnsi="Times New Roman"/>
                <w:color w:val="000000"/>
              </w:rPr>
              <w:t>330,9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15CA0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CA0">
              <w:rPr>
                <w:rFonts w:ascii="Times New Roman" w:hAnsi="Times New Roman"/>
                <w:color w:val="000000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15CA0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CA0">
              <w:rPr>
                <w:rFonts w:ascii="Times New Roman" w:hAnsi="Times New Roman"/>
                <w:color w:val="000000"/>
              </w:rPr>
              <w:t>162,0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915CA0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15CA0">
              <w:rPr>
                <w:rFonts w:ascii="Times New Roman" w:hAnsi="Times New Roman"/>
                <w:color w:val="000000"/>
              </w:rPr>
              <w:t>744,0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35.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4.1.1. Участие коллективов самодеятельного творчества и отдельных исполнителей в конкурсах, фестивалях, выставках, акциях различного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15C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15C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1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15C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36.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4.1.2. Организация посещения учащимися образовательных организаций концертов и других публичных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68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ЦКС», образовательные учреждения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37.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4.1.3. Оказание муниципальных услуг по культурно-досуговому обслуживанию</w:t>
            </w:r>
          </w:p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- работа клубных формирований (кружков, студий);</w:t>
            </w:r>
          </w:p>
          <w:p w:rsidR="009020F4" w:rsidRPr="00A359C7" w:rsidRDefault="009020F4" w:rsidP="009A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- организации и проведению досуга населения (культурно-досуговые, культурно- массовые и прочие мероприятия, для досуга населения).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AE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ЦКС», 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38.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F25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4.1.4. Поддержка традиционных праздников, </w:t>
            </w:r>
            <w:r w:rsidRPr="00A359C7">
              <w:rPr>
                <w:rFonts w:ascii="Times New Roman" w:hAnsi="Times New Roman"/>
              </w:rPr>
              <w:lastRenderedPageBreak/>
              <w:t>фестивалей, конкурсов, проведение праздничных и культурно-массовых мероприятий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lastRenderedPageBreak/>
              <w:t>2016-2020 годы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AB64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9A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17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39.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97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Мероприятия 4.1.5.Организация и проведение фольклорных фестивалей, конкурсов, выставок народного творчества, национальных праздников и праздников народного календаря, ярмарок народных ремесел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39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40.</w:t>
            </w:r>
          </w:p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Цель 5. Создание современных условий для реализации  программных мероприятий, работы муниципальных учреждений культуры.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705">
              <w:rPr>
                <w:rFonts w:ascii="Times New Roman" w:hAnsi="Times New Roman"/>
                <w:b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10411,0</w:t>
            </w:r>
          </w:p>
        </w:tc>
        <w:tc>
          <w:tcPr>
            <w:tcW w:w="993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10679,6</w:t>
            </w:r>
          </w:p>
        </w:tc>
        <w:tc>
          <w:tcPr>
            <w:tcW w:w="993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11523,4</w:t>
            </w:r>
          </w:p>
        </w:tc>
        <w:tc>
          <w:tcPr>
            <w:tcW w:w="993" w:type="dxa"/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11523,6</w:t>
            </w:r>
          </w:p>
        </w:tc>
        <w:tc>
          <w:tcPr>
            <w:tcW w:w="993" w:type="dxa"/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11811,1</w:t>
            </w:r>
          </w:p>
        </w:tc>
        <w:tc>
          <w:tcPr>
            <w:tcW w:w="1130" w:type="dxa"/>
          </w:tcPr>
          <w:p w:rsidR="009020F4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55948,7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566,0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3340,0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9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9020F4" w:rsidRPr="00A359C7" w:rsidRDefault="009020F4" w:rsidP="00C74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9079,1</w:t>
            </w:r>
          </w:p>
        </w:tc>
        <w:tc>
          <w:tcPr>
            <w:tcW w:w="993" w:type="dxa"/>
          </w:tcPr>
          <w:p w:rsidR="009020F4" w:rsidRPr="00A359C7" w:rsidRDefault="009020F4" w:rsidP="00096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9341,0</w:t>
            </w:r>
          </w:p>
        </w:tc>
        <w:tc>
          <w:tcPr>
            <w:tcW w:w="993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9918,3</w:t>
            </w:r>
          </w:p>
        </w:tc>
        <w:tc>
          <w:tcPr>
            <w:tcW w:w="993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10166,1</w:t>
            </w:r>
          </w:p>
        </w:tc>
        <w:tc>
          <w:tcPr>
            <w:tcW w:w="993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10192,1</w:t>
            </w:r>
          </w:p>
        </w:tc>
        <w:tc>
          <w:tcPr>
            <w:tcW w:w="1130" w:type="dxa"/>
          </w:tcPr>
          <w:p w:rsidR="009020F4" w:rsidRPr="00A359C7" w:rsidRDefault="009020F4" w:rsidP="00B712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48696,6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51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770,9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772,6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784,1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786,5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798,0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3912,1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41.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5.1. Создание условий</w:t>
            </w:r>
          </w:p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для организации и проведения</w:t>
            </w:r>
          </w:p>
          <w:p w:rsidR="009020F4" w:rsidRPr="00A359C7" w:rsidRDefault="009020F4" w:rsidP="00074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мероприятий, обеспечения доступности услуг населению,  поддержка творческих  инициатив населения, творческих союзов, выдающихся деятелей и организаций в сфере  культуры и искусства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197,2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197,2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447,2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465,0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1515,6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993" w:type="dxa"/>
          </w:tcPr>
          <w:p w:rsidR="009020F4" w:rsidRPr="00A359C7" w:rsidRDefault="009020F4" w:rsidP="00915C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8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40,6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49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99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42.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</w:rPr>
              <w:t>Мероприятие 5.1.1. Организация и проведение ежегодного районного и участие в краевом конкурсе среди муниципальных образований Алтайского края на лучшую организацию деятельности органов  местного самоуправления в  сфере культуры и искусства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2018 год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25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4E5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255,0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01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43.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5.1.2. Участие в краевом конкурсе на выплату </w:t>
            </w:r>
            <w:r w:rsidRPr="00A359C7">
              <w:rPr>
                <w:rFonts w:ascii="Times New Roman" w:hAnsi="Times New Roman"/>
              </w:rPr>
              <w:lastRenderedPageBreak/>
              <w:t>денежного поощрения лучшим</w:t>
            </w:r>
          </w:p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муниципальным учреждениям</w:t>
            </w:r>
          </w:p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культуры, находящимся на территориях сельских поселений, и их работникам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lastRenderedPageBreak/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B07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отдел по культуре, спорту и делам </w:t>
            </w:r>
            <w:r w:rsidRPr="00A359C7">
              <w:rPr>
                <w:rFonts w:ascii="Times New Roman" w:hAnsi="Times New Roman"/>
              </w:rPr>
              <w:lastRenderedPageBreak/>
              <w:t>молодежи, учреждения культуры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lastRenderedPageBreak/>
              <w:t>10</w:t>
            </w:r>
            <w:r>
              <w:rPr>
                <w:rFonts w:ascii="Times New Roman" w:hAnsi="Times New Roman"/>
                <w:b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3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10</w:t>
            </w:r>
            <w:r>
              <w:rPr>
                <w:rFonts w:ascii="Times New Roman" w:hAnsi="Times New Roman"/>
                <w:b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109,0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522,3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:rsidR="009020F4" w:rsidRPr="00A359C7" w:rsidRDefault="009020F4" w:rsidP="000745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0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22,3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09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31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44.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5.1.3. Организация и проведение районного этапа и участие в краевом Губернаторском конкурсе профессионального мастерства на звание  «Лучший работник культуры  года»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36,1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36,1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36,1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40,0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188,3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75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3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45.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5.1.4. Участие в конкурсе грантов  Губернатора</w:t>
            </w:r>
          </w:p>
          <w:p w:rsidR="009020F4" w:rsidRPr="00A359C7" w:rsidRDefault="009020F4" w:rsidP="0008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Алтайского края в сфере культуры и искусства.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60,0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1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5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46.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Задача 5.2. Популяризация деятельности в сфере сохранения культурного наследия, развития культуры и искусства.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29,0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20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47.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5.2.1. Освещение средствами массовой информации мероприятий, направленных на сохранение и развитие культуры района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</w:t>
            </w:r>
          </w:p>
        </w:tc>
        <w:tc>
          <w:tcPr>
            <w:tcW w:w="6095" w:type="dxa"/>
            <w:gridSpan w:val="6"/>
            <w:vMerge w:val="restart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4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48.</w:t>
            </w:r>
          </w:p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5.2.2. Издание методических пособий и справочной литературы, альбомов, каталогов и сборников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49.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5.2.3. Создание и информационное сопровождение интернет-сайтов районных </w:t>
            </w:r>
            <w:r w:rsidRPr="00A359C7">
              <w:rPr>
                <w:rFonts w:ascii="Times New Roman" w:hAnsi="Times New Roman"/>
              </w:rPr>
              <w:lastRenderedPageBreak/>
              <w:t>учреждений культуры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lastRenderedPageBreak/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отдел по культуре, спорту и делам молодежи, районные </w:t>
            </w:r>
            <w:r w:rsidRPr="00A359C7">
              <w:rPr>
                <w:rFonts w:ascii="Times New Roman" w:hAnsi="Times New Roman"/>
              </w:rPr>
              <w:lastRenderedPageBreak/>
              <w:t>учреждения культуры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lastRenderedPageBreak/>
              <w:t>2,0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16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993" w:type="dxa"/>
          </w:tcPr>
          <w:p w:rsidR="009020F4" w:rsidRPr="00214C12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C12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993" w:type="dxa"/>
          </w:tcPr>
          <w:p w:rsidR="009020F4" w:rsidRPr="00214C12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C12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130" w:type="dxa"/>
          </w:tcPr>
          <w:p w:rsidR="009020F4" w:rsidRPr="00214C12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C12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50.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5.3. Организационно-</w:t>
            </w:r>
          </w:p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техническое, информационно-методическое и ресурсное</w:t>
            </w:r>
          </w:p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обеспечение деятельности учреждений культуры, повышение уровня безопасности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471,0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481,0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2092,0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81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4E5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</w:t>
            </w:r>
          </w:p>
        </w:tc>
        <w:tc>
          <w:tcPr>
            <w:tcW w:w="993" w:type="dxa"/>
          </w:tcPr>
          <w:p w:rsidR="009020F4" w:rsidRPr="00A359C7" w:rsidRDefault="009020F4" w:rsidP="004E5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101,0</w:t>
            </w:r>
          </w:p>
        </w:tc>
        <w:tc>
          <w:tcPr>
            <w:tcW w:w="1130" w:type="dxa"/>
          </w:tcPr>
          <w:p w:rsidR="009020F4" w:rsidRPr="00A359C7" w:rsidRDefault="009020F4" w:rsidP="004E5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51.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5.3.1. Капитальный ремонт учреждений культуры.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культуры, администрации сельских поселений (по согласованию)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30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30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30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361,0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361,0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1712,0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5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74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52.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5.3.2. Модернизация охранно-пожарной сигнализации и систем безопасности учреждений культуры. 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39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культуры, администрации сельских поселений (по согласованию)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A359C7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54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5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54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54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214C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0" w:type="dxa"/>
          </w:tcPr>
          <w:p w:rsidR="009020F4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2126" w:type="dxa"/>
          </w:tcPr>
          <w:p w:rsidR="009020F4" w:rsidRPr="00A359C7" w:rsidRDefault="009020F4" w:rsidP="0000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5.4. Укрепление материально-технической базы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</w:t>
            </w:r>
            <w:r w:rsidRPr="00A359C7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331,2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422,0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1822,7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214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359C7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246,2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241,3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246,2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1222,7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5.4.1.  Обновление библиотечного оборудования, приобретение технического оборудования, закупка библиотечной техники.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27,4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483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220,9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A359C7">
              <w:rPr>
                <w:rFonts w:ascii="Times New Roman" w:hAnsi="Times New Roman"/>
              </w:rPr>
              <w:t xml:space="preserve">,0 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21,2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21,3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21,4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55.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5.4.2. Оснащение музейным (фондовое, противопожарное), </w:t>
            </w:r>
            <w:r w:rsidRPr="00A359C7">
              <w:rPr>
                <w:rFonts w:ascii="Times New Roman" w:hAnsi="Times New Roman"/>
              </w:rPr>
              <w:lastRenderedPageBreak/>
              <w:t>компьютерным и телекоммуникационным оборудованием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lastRenderedPageBreak/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7C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МБУК «Табунский районный краеведческий музей», </w:t>
            </w:r>
            <w:r w:rsidRPr="00A359C7">
              <w:rPr>
                <w:rFonts w:ascii="Times New Roman" w:hAnsi="Times New Roman"/>
              </w:rPr>
              <w:lastRenderedPageBreak/>
              <w:t>администрация района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23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A359C7"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40,0</w:t>
            </w:r>
          </w:p>
        </w:tc>
        <w:tc>
          <w:tcPr>
            <w:tcW w:w="1130" w:type="dxa"/>
          </w:tcPr>
          <w:p w:rsidR="009020F4" w:rsidRPr="00A359C7" w:rsidRDefault="009020F4" w:rsidP="006C2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152,0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18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7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56.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5.4.3.  Приобретение, модернизация оборудования, обновление музыкальных инструментов, звукоусилительной аппаратуры учреждений культуры, сценических костюмов.</w:t>
            </w:r>
          </w:p>
        </w:tc>
        <w:tc>
          <w:tcPr>
            <w:tcW w:w="1276" w:type="dxa"/>
            <w:vMerge w:val="restart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7C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ЦКС», администрация района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81F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269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310,0</w:t>
            </w:r>
          </w:p>
        </w:tc>
        <w:tc>
          <w:tcPr>
            <w:tcW w:w="1130" w:type="dxa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1413,0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290,0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359C7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200,0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57.</w:t>
            </w:r>
          </w:p>
        </w:tc>
        <w:tc>
          <w:tcPr>
            <w:tcW w:w="3406" w:type="dxa"/>
            <w:vMerge w:val="restart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5.4.4. Приобретение музыкальных инструментов и оснащение оборудованием и техникой детской музыкальной школы</w:t>
            </w:r>
          </w:p>
        </w:tc>
        <w:tc>
          <w:tcPr>
            <w:tcW w:w="1276" w:type="dxa"/>
            <w:vMerge w:val="restart"/>
          </w:tcPr>
          <w:p w:rsidR="009020F4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2016 - 2018 года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2411" w:type="dxa"/>
            <w:vMerge w:val="restart"/>
          </w:tcPr>
          <w:p w:rsidR="009020F4" w:rsidRPr="00A359C7" w:rsidRDefault="009020F4" w:rsidP="007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МБУДО «Детская музыкальная школа», администрация района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4,0</w:t>
            </w:r>
          </w:p>
        </w:tc>
        <w:tc>
          <w:tcPr>
            <w:tcW w:w="993" w:type="dxa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A359C7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15,0</w:t>
            </w:r>
          </w:p>
        </w:tc>
        <w:tc>
          <w:tcPr>
            <w:tcW w:w="1130" w:type="dxa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3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0" w:type="dxa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02"/>
          <w:tblCellSpacing w:w="5" w:type="nil"/>
        </w:trPr>
        <w:tc>
          <w:tcPr>
            <w:tcW w:w="563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0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2126" w:type="dxa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5.5. Поддержка и развитие кадрового потенциала.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A359C7">
              <w:rPr>
                <w:rFonts w:ascii="Times New Roman" w:hAnsi="Times New Roman"/>
                <w:b/>
                <w:color w:val="000000"/>
              </w:rPr>
              <w:t>7,7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A359C7">
              <w:rPr>
                <w:rFonts w:ascii="Times New Roman" w:hAnsi="Times New Roman"/>
                <w:b/>
                <w:color w:val="000000"/>
              </w:rPr>
              <w:t>2,9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53,0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229,4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156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11,9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59.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5.5.1.  Повышение квалификации на районном уровне: семинары, совещания, Школы передового опыта и т.п.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 xml:space="preserve">2016-2020 годы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5672">
              <w:rPr>
                <w:rFonts w:ascii="Times New Roman" w:hAnsi="Times New Roman"/>
                <w:b/>
                <w:color w:val="00000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E15672">
              <w:rPr>
                <w:rFonts w:ascii="Times New Roman" w:hAnsi="Times New Roman"/>
                <w:b/>
                <w:color w:val="000000"/>
              </w:rPr>
              <w:t>,8</w:t>
            </w:r>
          </w:p>
        </w:tc>
        <w:tc>
          <w:tcPr>
            <w:tcW w:w="993" w:type="dxa"/>
            <w:shd w:val="clear" w:color="auto" w:fill="auto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E15672">
              <w:rPr>
                <w:rFonts w:ascii="Times New Roman" w:hAnsi="Times New Roman"/>
                <w:b/>
                <w:color w:val="000000"/>
              </w:rPr>
              <w:t>,9</w:t>
            </w:r>
          </w:p>
        </w:tc>
        <w:tc>
          <w:tcPr>
            <w:tcW w:w="993" w:type="dxa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5672"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993" w:type="dxa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15672">
              <w:rPr>
                <w:rFonts w:ascii="Times New Roman" w:hAnsi="Times New Roman"/>
                <w:b/>
                <w:color w:val="000000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9020F4" w:rsidRPr="00E15672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E15672">
              <w:rPr>
                <w:rFonts w:ascii="Times New Roman" w:hAnsi="Times New Roman"/>
                <w:b/>
                <w:color w:val="000000"/>
              </w:rPr>
              <w:t>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5.5.2. Участие в зональных и краевых  семинарах, совещаниях, курсах повышения квалификации.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483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A359C7">
              <w:rPr>
                <w:rFonts w:ascii="Times New Roman" w:hAnsi="Times New Roman"/>
                <w:b/>
                <w:color w:val="000000"/>
              </w:rPr>
              <w:t>2,0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4834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A359C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4E5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B134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5.5.3. Проведение аттестации работников учреждений культуры.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2017 год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6095" w:type="dxa"/>
            <w:gridSpan w:val="6"/>
            <w:vMerge w:val="restart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6"/>
            <w:vMerge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внебюджетные </w:t>
            </w:r>
            <w:r w:rsidRPr="00A359C7">
              <w:rPr>
                <w:rFonts w:ascii="Times New Roman" w:hAnsi="Times New Roman"/>
              </w:rPr>
              <w:lastRenderedPageBreak/>
              <w:t>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5.5.4. Организация лечения работников учреждений культуры и образовательных организаций в области искусств в санаторно-курортных учреждениях, расположенных на территории Алтайского края.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7D3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59C7"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359C7"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5.6. Расширение внестационарных форм обслуживания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875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993" w:type="dxa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21,0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27,0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875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5.6.1.  Организация деятельности пунктов книгообмена, агитбригад в трудовых коллективах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районные 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8,0</w:t>
            </w:r>
          </w:p>
        </w:tc>
        <w:tc>
          <w:tcPr>
            <w:tcW w:w="993" w:type="dxa"/>
          </w:tcPr>
          <w:p w:rsidR="009020F4" w:rsidRPr="0048340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40C">
              <w:rPr>
                <w:rFonts w:ascii="Times New Roman" w:hAnsi="Times New Roman"/>
              </w:rPr>
              <w:t>9,0</w:t>
            </w:r>
          </w:p>
        </w:tc>
        <w:tc>
          <w:tcPr>
            <w:tcW w:w="993" w:type="dxa"/>
          </w:tcPr>
          <w:p w:rsidR="009020F4" w:rsidRPr="0048340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40C">
              <w:rPr>
                <w:rFonts w:ascii="Times New Roman" w:hAnsi="Times New Roman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9020F4" w:rsidRPr="0048340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40C">
              <w:rPr>
                <w:rFonts w:ascii="Times New Roman" w:hAnsi="Times New Roman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5.6.2.  Организация выездных культурно-массовых мероприятий и работы библиотечных пунктов в селах, не имеющих стационарных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A359C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68,0</w:t>
            </w:r>
          </w:p>
        </w:tc>
        <w:tc>
          <w:tcPr>
            <w:tcW w:w="993" w:type="dxa"/>
          </w:tcPr>
          <w:p w:rsidR="009020F4" w:rsidRPr="00A359C7" w:rsidRDefault="009020F4" w:rsidP="00483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краевой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C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C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C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993" w:type="dxa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730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25,0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Задача 5.7. Создание условий для работы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1705">
              <w:rPr>
                <w:rFonts w:ascii="Times New Roman" w:hAnsi="Times New Roman"/>
                <w:b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9454,9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9711,8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10284,1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10284,1</w:t>
            </w:r>
          </w:p>
        </w:tc>
        <w:tc>
          <w:tcPr>
            <w:tcW w:w="993" w:type="dxa"/>
          </w:tcPr>
          <w:p w:rsidR="009020F4" w:rsidRPr="00A359C7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10284,1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50019,0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C74E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9060,9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9317,8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9890,1</w:t>
            </w:r>
          </w:p>
        </w:tc>
        <w:tc>
          <w:tcPr>
            <w:tcW w:w="993" w:type="dxa"/>
          </w:tcPr>
          <w:p w:rsidR="009020F4" w:rsidRPr="00C975EC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9890,1</w:t>
            </w:r>
          </w:p>
        </w:tc>
        <w:tc>
          <w:tcPr>
            <w:tcW w:w="993" w:type="dxa"/>
          </w:tcPr>
          <w:p w:rsidR="009020F4" w:rsidRPr="00C975EC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9890,1</w:t>
            </w:r>
          </w:p>
        </w:tc>
        <w:tc>
          <w:tcPr>
            <w:tcW w:w="1130" w:type="dxa"/>
            <w:shd w:val="clear" w:color="auto" w:fill="auto"/>
          </w:tcPr>
          <w:p w:rsidR="009020F4" w:rsidRPr="00C975EC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48049,0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F4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</w:tcPr>
          <w:p w:rsidR="009020F4" w:rsidRPr="00C975E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</w:tcPr>
          <w:p w:rsidR="009020F4" w:rsidRPr="00C975EC" w:rsidRDefault="009020F4" w:rsidP="00C17B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1130" w:type="dxa"/>
            <w:shd w:val="clear" w:color="auto" w:fill="auto"/>
          </w:tcPr>
          <w:p w:rsidR="009020F4" w:rsidRPr="00C975EC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1970,0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F238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</w:rPr>
              <w:t>Мероприятие 5.7.1. Содержание МБУК «Табунский районный краеведческий музей»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F85BC9" w:rsidRDefault="009020F4" w:rsidP="007B1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BC9">
              <w:rPr>
                <w:rFonts w:ascii="Times New Roman" w:hAnsi="Times New Roman"/>
                <w:b/>
              </w:rPr>
              <w:t>329,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329,2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329,2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329,2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329,2</w:t>
            </w:r>
          </w:p>
        </w:tc>
        <w:tc>
          <w:tcPr>
            <w:tcW w:w="1130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1646,0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F23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B2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B1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F23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5.7.2. Содержание МБУК «Табунский районный краеведческий музей»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1705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106,0</w:t>
            </w:r>
          </w:p>
        </w:tc>
        <w:tc>
          <w:tcPr>
            <w:tcW w:w="1130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206C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206C41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F23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82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Мероприятие 5.7.3. Содержание </w:t>
            </w:r>
            <w:r w:rsidRPr="00A359C7">
              <w:rPr>
                <w:rFonts w:ascii="Times New Roman" w:hAnsi="Times New Roman"/>
              </w:rPr>
              <w:lastRenderedPageBreak/>
              <w:t>МБУК «Табунский районный краеведческий музей»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lastRenderedPageBreak/>
              <w:t xml:space="preserve">2016-2020 </w:t>
            </w:r>
            <w:r w:rsidRPr="000E5DE9">
              <w:rPr>
                <w:rFonts w:ascii="Times New Roman" w:hAnsi="Times New Roman"/>
              </w:rPr>
              <w:lastRenderedPageBreak/>
              <w:t>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 xml:space="preserve">отдел по культуре, </w:t>
            </w:r>
            <w:r w:rsidRPr="00A359C7">
              <w:rPr>
                <w:rFonts w:ascii="Times New Roman" w:hAnsi="Times New Roman"/>
              </w:rPr>
              <w:lastRenderedPageBreak/>
              <w:t>спорту и делам молодежи, МБУК «Табунский районный краеведческий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294,3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lastRenderedPageBreak/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82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224,3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F238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14,0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611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5.7.4. Содержание МБУК «Табунская централизованная библиотечная система»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2530,6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2530,6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2530,6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2530,6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2530,6</w:t>
            </w:r>
          </w:p>
        </w:tc>
        <w:tc>
          <w:tcPr>
            <w:tcW w:w="1130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12653,0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6110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2530,6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2530,6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530,6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530,6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530,6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12653,0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5.7.5. Содержание МБУК «Табунская централизованная библиотечная система»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175,0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242,1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388,1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388,1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388,1</w:t>
            </w:r>
          </w:p>
        </w:tc>
        <w:tc>
          <w:tcPr>
            <w:tcW w:w="1130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1581,4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242,1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993" w:type="dxa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88,1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794A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1581,4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5.7.6. Содержание МБУК «Табунская централизованная библиотечная система»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</w:t>
            </w:r>
          </w:p>
          <w:p w:rsidR="009020F4" w:rsidRPr="00A359C7" w:rsidRDefault="009020F4" w:rsidP="0082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251,3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1298,5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820A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698,5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120,0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5.7.7. Содержание МБУК «Табунская централизованная клубная система»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F85BC9" w:rsidRDefault="009020F4" w:rsidP="00507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3852,8</w:t>
            </w:r>
          </w:p>
        </w:tc>
        <w:tc>
          <w:tcPr>
            <w:tcW w:w="993" w:type="dxa"/>
            <w:shd w:val="clear" w:color="auto" w:fill="auto"/>
          </w:tcPr>
          <w:p w:rsidR="009020F4" w:rsidRPr="00F85BC9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3852,8</w:t>
            </w:r>
          </w:p>
        </w:tc>
        <w:tc>
          <w:tcPr>
            <w:tcW w:w="993" w:type="dxa"/>
            <w:shd w:val="clear" w:color="auto" w:fill="auto"/>
          </w:tcPr>
          <w:p w:rsidR="009020F4" w:rsidRPr="00F85BC9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3852,8</w:t>
            </w:r>
          </w:p>
        </w:tc>
        <w:tc>
          <w:tcPr>
            <w:tcW w:w="993" w:type="dxa"/>
          </w:tcPr>
          <w:p w:rsidR="009020F4" w:rsidRPr="00F85BC9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3852,8</w:t>
            </w:r>
          </w:p>
        </w:tc>
        <w:tc>
          <w:tcPr>
            <w:tcW w:w="993" w:type="dxa"/>
          </w:tcPr>
          <w:p w:rsidR="009020F4" w:rsidRPr="00F85BC9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3852,8</w:t>
            </w:r>
          </w:p>
        </w:tc>
        <w:tc>
          <w:tcPr>
            <w:tcW w:w="1130" w:type="dxa"/>
            <w:shd w:val="clear" w:color="auto" w:fill="auto"/>
          </w:tcPr>
          <w:p w:rsidR="009020F4" w:rsidRPr="00F85BC9" w:rsidRDefault="009020F4" w:rsidP="00507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19264,0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3852,8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3852,8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3852,8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3852,8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3852,8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19264,0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межбюджетные трансферты Табунского сельсовета</w:t>
            </w:r>
          </w:p>
        </w:tc>
      </w:tr>
      <w:tr w:rsidR="009020F4" w:rsidRPr="00A359C7" w:rsidTr="006C293B">
        <w:trPr>
          <w:trHeight w:val="429"/>
        </w:trPr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4C2B1F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2B1F">
              <w:rPr>
                <w:rFonts w:ascii="Times New Roman" w:hAnsi="Times New Roman"/>
              </w:rPr>
              <w:t>Мероприятие 5.7.8. Содержание МБУК «Табунская централизованная клубная система»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808,6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932,1</w:t>
            </w:r>
          </w:p>
        </w:tc>
        <w:tc>
          <w:tcPr>
            <w:tcW w:w="993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1207,7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1207,7</w:t>
            </w:r>
          </w:p>
        </w:tc>
        <w:tc>
          <w:tcPr>
            <w:tcW w:w="993" w:type="dxa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1207,7</w:t>
            </w:r>
          </w:p>
        </w:tc>
        <w:tc>
          <w:tcPr>
            <w:tcW w:w="1130" w:type="dxa"/>
            <w:shd w:val="clear" w:color="auto" w:fill="auto"/>
          </w:tcPr>
          <w:p w:rsidR="009020F4" w:rsidRPr="00794A40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94A40">
              <w:rPr>
                <w:rFonts w:ascii="Times New Roman" w:hAnsi="Times New Roman"/>
                <w:b/>
              </w:rPr>
              <w:t>5363,8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E120D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630A8F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808,6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932,1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1207,7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5363,8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 xml:space="preserve"> межбюджетные трансферты Табунского сельсовета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</w:t>
            </w:r>
            <w:r>
              <w:rPr>
                <w:rFonts w:ascii="Times New Roman" w:hAnsi="Times New Roman"/>
              </w:rPr>
              <w:t>9</w:t>
            </w:r>
            <w:r w:rsidRPr="00A359C7">
              <w:rPr>
                <w:rFonts w:ascii="Times New Roman" w:hAnsi="Times New Roman"/>
              </w:rPr>
              <w:t>. Содержание МБУК «Табунская централизованная клубная система»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</w:t>
            </w:r>
          </w:p>
          <w:p w:rsidR="009020F4" w:rsidRPr="00A359C7" w:rsidRDefault="009020F4" w:rsidP="00E9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МБУК «Табунская ЦКС»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263,1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277,5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277,5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277,5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1365,6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7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F85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265,6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  <w:r>
              <w:rPr>
                <w:rFonts w:ascii="Times New Roman" w:hAnsi="Times New Roman"/>
              </w:rPr>
              <w:t>, межбюджетные трансферты Табунского сельсовета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220,0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внебюджетные </w:t>
            </w:r>
            <w:r w:rsidRPr="00A359C7">
              <w:rPr>
                <w:rFonts w:ascii="Times New Roman" w:hAnsi="Times New Roman"/>
              </w:rPr>
              <w:lastRenderedPageBreak/>
              <w:t>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6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</w:t>
            </w:r>
            <w:r>
              <w:rPr>
                <w:rFonts w:ascii="Times New Roman" w:hAnsi="Times New Roman"/>
              </w:rPr>
              <w:t>10</w:t>
            </w:r>
            <w:r w:rsidRPr="00A359C7">
              <w:rPr>
                <w:rFonts w:ascii="Times New Roman" w:hAnsi="Times New Roman"/>
              </w:rPr>
              <w:t>. Содержание МБУДО «Детская музыкальная школа»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отдел по культуре, спорту </w:t>
            </w:r>
            <w:r w:rsidRPr="00F5272A">
              <w:rPr>
                <w:rFonts w:ascii="Times New Roman" w:hAnsi="Times New Roman"/>
              </w:rPr>
              <w:t>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3B5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673,7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3B5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673,6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3B5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673,6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673,6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673,6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3B5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3368,0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E939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8C06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673,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673,6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673,6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673,6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673,6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7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5.7.1</w:t>
            </w:r>
            <w:r>
              <w:rPr>
                <w:rFonts w:ascii="Times New Roman" w:hAnsi="Times New Roman"/>
              </w:rPr>
              <w:t>1</w:t>
            </w:r>
            <w:r w:rsidRPr="00A359C7">
              <w:rPr>
                <w:rFonts w:ascii="Times New Roman" w:hAnsi="Times New Roman"/>
              </w:rPr>
              <w:t>. Содержание МБУДО «Детская музыкальная школа»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F5272A" w:rsidRDefault="009020F4" w:rsidP="00BF4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9020F4" w:rsidRPr="00F5272A" w:rsidRDefault="009020F4" w:rsidP="00BF4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83,2</w:t>
            </w:r>
          </w:p>
        </w:tc>
        <w:tc>
          <w:tcPr>
            <w:tcW w:w="993" w:type="dxa"/>
            <w:shd w:val="clear" w:color="auto" w:fill="auto"/>
          </w:tcPr>
          <w:p w:rsidR="009020F4" w:rsidRPr="00F5272A" w:rsidRDefault="009020F4" w:rsidP="00BF4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134,4</w:t>
            </w:r>
          </w:p>
        </w:tc>
        <w:tc>
          <w:tcPr>
            <w:tcW w:w="993" w:type="dxa"/>
          </w:tcPr>
          <w:p w:rsidR="009020F4" w:rsidRPr="00F5272A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  <w:r w:rsidRPr="00F5272A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993" w:type="dxa"/>
          </w:tcPr>
          <w:p w:rsidR="009020F4" w:rsidRPr="00F5272A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  <w:r w:rsidRPr="00F5272A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1130" w:type="dxa"/>
            <w:shd w:val="clear" w:color="auto" w:fill="auto"/>
          </w:tcPr>
          <w:p w:rsidR="009020F4" w:rsidRPr="00F5272A" w:rsidRDefault="009020F4" w:rsidP="00BF4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548,6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CB5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5EC">
              <w:rPr>
                <w:rFonts w:ascii="Times New Roman" w:hAnsi="Times New Roman"/>
              </w:rPr>
              <w:t>83,2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5EC">
              <w:rPr>
                <w:rFonts w:ascii="Times New Roman" w:hAnsi="Times New Roman"/>
              </w:rPr>
              <w:t>134,4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5EC">
              <w:rPr>
                <w:rFonts w:ascii="Times New Roman" w:hAnsi="Times New Roman"/>
              </w:rPr>
              <w:t>134,4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5EC">
              <w:rPr>
                <w:rFonts w:ascii="Times New Roman" w:hAnsi="Times New Roman"/>
              </w:rPr>
              <w:t>134,4</w:t>
            </w:r>
          </w:p>
        </w:tc>
        <w:tc>
          <w:tcPr>
            <w:tcW w:w="1130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75EC">
              <w:rPr>
                <w:rFonts w:ascii="Times New Roman" w:hAnsi="Times New Roman"/>
              </w:rPr>
              <w:t>548,6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8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5.7.1</w:t>
            </w:r>
            <w:r>
              <w:rPr>
                <w:rFonts w:ascii="Times New Roman" w:hAnsi="Times New Roman"/>
              </w:rPr>
              <w:t>2</w:t>
            </w:r>
            <w:r w:rsidRPr="00A359C7">
              <w:rPr>
                <w:rFonts w:ascii="Times New Roman" w:hAnsi="Times New Roman"/>
              </w:rPr>
              <w:t>. Содержание МБУДО «Детская музыкальная школа»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молодежи,</w:t>
            </w:r>
          </w:p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МБУДО «Детская музыкальная школа»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53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53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53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260,1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CB5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A359C7">
              <w:rPr>
                <w:rFonts w:ascii="Times New Roman" w:hAnsi="Times New Roman"/>
              </w:rPr>
              <w:t>,3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5.7.1</w:t>
            </w:r>
            <w:r>
              <w:rPr>
                <w:rFonts w:ascii="Times New Roman" w:hAnsi="Times New Roman"/>
              </w:rPr>
              <w:t>3</w:t>
            </w:r>
            <w:r w:rsidRPr="00A359C7">
              <w:rPr>
                <w:rFonts w:ascii="Times New Roman" w:hAnsi="Times New Roman"/>
              </w:rPr>
              <w:t>. Содержание бухгалтерии отдела по культуре, спорту и делам молодежи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377,7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1130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1941,9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CB5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377,7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993" w:type="dxa"/>
          </w:tcPr>
          <w:p w:rsidR="009020F4" w:rsidRPr="00A359C7" w:rsidRDefault="009020F4" w:rsidP="00C97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385,2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1941,9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  <w:tr w:rsidR="009020F4" w:rsidRPr="00A359C7" w:rsidTr="006C293B">
        <w:tc>
          <w:tcPr>
            <w:tcW w:w="563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A359C7">
              <w:rPr>
                <w:rFonts w:ascii="Times New Roman" w:hAnsi="Times New Roman"/>
              </w:rPr>
              <w:t>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9020F4" w:rsidRPr="00A359C7" w:rsidRDefault="009020F4" w:rsidP="00E120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Мероприятие 5.7.1</w:t>
            </w:r>
            <w:r>
              <w:rPr>
                <w:rFonts w:ascii="Times New Roman" w:hAnsi="Times New Roman"/>
              </w:rPr>
              <w:t>4</w:t>
            </w:r>
            <w:r w:rsidRPr="00A359C7">
              <w:rPr>
                <w:rFonts w:ascii="Times New Roman" w:hAnsi="Times New Roman"/>
              </w:rPr>
              <w:t>. Содержание бухгалтерии отдела по культуре, спорту и делам молодежи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DE9">
              <w:rPr>
                <w:rFonts w:ascii="Times New Roman" w:hAnsi="Times New Roman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3,1</w:t>
            </w:r>
          </w:p>
        </w:tc>
        <w:tc>
          <w:tcPr>
            <w:tcW w:w="993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993" w:type="dxa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3,2</w:t>
            </w:r>
          </w:p>
        </w:tc>
        <w:tc>
          <w:tcPr>
            <w:tcW w:w="1130" w:type="dxa"/>
            <w:shd w:val="clear" w:color="auto" w:fill="auto"/>
          </w:tcPr>
          <w:p w:rsidR="009020F4" w:rsidRPr="00C975EC" w:rsidRDefault="009020F4" w:rsidP="00B712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5EC">
              <w:rPr>
                <w:rFonts w:ascii="Times New Roman" w:hAnsi="Times New Roman"/>
                <w:b/>
              </w:rPr>
              <w:t>15,7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 xml:space="preserve">Всего </w:t>
            </w:r>
          </w:p>
          <w:p w:rsidR="009020F4" w:rsidRPr="00A359C7" w:rsidRDefault="009020F4" w:rsidP="007C5578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9020F4" w:rsidRPr="00A359C7" w:rsidTr="006C293B">
        <w:tc>
          <w:tcPr>
            <w:tcW w:w="563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9020F4" w:rsidRPr="00A359C7" w:rsidRDefault="009020F4" w:rsidP="00CB5D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A971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993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993" w:type="dxa"/>
          </w:tcPr>
          <w:p w:rsidR="009020F4" w:rsidRPr="00A359C7" w:rsidRDefault="009020F4" w:rsidP="00E97D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0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  <w:tc>
          <w:tcPr>
            <w:tcW w:w="2126" w:type="dxa"/>
            <w:shd w:val="clear" w:color="auto" w:fill="auto"/>
          </w:tcPr>
          <w:p w:rsidR="009020F4" w:rsidRPr="00A359C7" w:rsidRDefault="009020F4" w:rsidP="000F3189">
            <w:pPr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местный бюджет</w:t>
            </w:r>
          </w:p>
        </w:tc>
      </w:tr>
    </w:tbl>
    <w:p w:rsidR="00F5272A" w:rsidRDefault="00F5272A">
      <w:pPr>
        <w:rPr>
          <w:rFonts w:ascii="Times New Roman" w:hAnsi="Times New Roman"/>
          <w:sz w:val="24"/>
          <w:szCs w:val="24"/>
        </w:rPr>
      </w:pPr>
    </w:p>
    <w:p w:rsidR="004E05D6" w:rsidRPr="004E05D6" w:rsidRDefault="00F5272A" w:rsidP="00F527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E05D6" w:rsidRPr="004E05D6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E05D6" w:rsidRPr="004E05D6" w:rsidRDefault="004E05D6" w:rsidP="00F5272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 xml:space="preserve">«Культура </w:t>
      </w:r>
      <w:r w:rsidR="00814814">
        <w:rPr>
          <w:rFonts w:ascii="Times New Roman" w:hAnsi="Times New Roman"/>
          <w:sz w:val="28"/>
          <w:szCs w:val="28"/>
        </w:rPr>
        <w:t>Табунского</w:t>
      </w:r>
      <w:r w:rsidRPr="004E05D6">
        <w:rPr>
          <w:rFonts w:ascii="Times New Roman" w:hAnsi="Times New Roman"/>
          <w:sz w:val="28"/>
          <w:szCs w:val="28"/>
        </w:rPr>
        <w:t xml:space="preserve"> района» на  201</w:t>
      </w:r>
      <w:r w:rsidR="000B203D">
        <w:rPr>
          <w:rFonts w:ascii="Times New Roman" w:hAnsi="Times New Roman"/>
          <w:sz w:val="28"/>
          <w:szCs w:val="28"/>
        </w:rPr>
        <w:t>6</w:t>
      </w:r>
      <w:r w:rsidRPr="004E05D6">
        <w:rPr>
          <w:rFonts w:ascii="Times New Roman" w:hAnsi="Times New Roman"/>
          <w:sz w:val="28"/>
          <w:szCs w:val="28"/>
        </w:rPr>
        <w:t xml:space="preserve"> – 20</w:t>
      </w:r>
      <w:r w:rsidR="0010397B">
        <w:rPr>
          <w:rFonts w:ascii="Times New Roman" w:hAnsi="Times New Roman"/>
          <w:sz w:val="28"/>
          <w:szCs w:val="28"/>
        </w:rPr>
        <w:t>20</w:t>
      </w:r>
      <w:r w:rsidRPr="004E05D6">
        <w:rPr>
          <w:rFonts w:ascii="Times New Roman" w:hAnsi="Times New Roman"/>
          <w:sz w:val="28"/>
          <w:szCs w:val="28"/>
        </w:rPr>
        <w:t xml:space="preserve"> годы</w:t>
      </w: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05D6" w:rsidRP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ОБЪЕМ</w:t>
      </w:r>
    </w:p>
    <w:p w:rsidR="004E05D6" w:rsidRDefault="004E05D6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05D6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6E7662" w:rsidRPr="004E05D6" w:rsidRDefault="006E7662" w:rsidP="004E0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39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1"/>
        <w:gridCol w:w="1797"/>
        <w:gridCol w:w="1507"/>
        <w:gridCol w:w="1573"/>
        <w:gridCol w:w="1671"/>
        <w:gridCol w:w="1671"/>
        <w:gridCol w:w="1797"/>
      </w:tblGrid>
      <w:tr w:rsidR="0010397B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  <w:vMerge w:val="restart"/>
            <w:vAlign w:val="center"/>
          </w:tcPr>
          <w:p w:rsidR="0010397B" w:rsidRPr="00A359C7" w:rsidRDefault="0010397B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Источники и направления </w:t>
            </w:r>
          </w:p>
          <w:p w:rsidR="0010397B" w:rsidRPr="00A359C7" w:rsidRDefault="0010397B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10016" w:type="dxa"/>
            <w:gridSpan w:val="6"/>
          </w:tcPr>
          <w:p w:rsidR="0010397B" w:rsidRPr="00A359C7" w:rsidRDefault="0010397B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  <w:vMerge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2016 год</w:t>
            </w: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2017 год</w:t>
            </w: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2018 год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всего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Всего финансовых затрат</w:t>
            </w:r>
          </w:p>
        </w:tc>
        <w:tc>
          <w:tcPr>
            <w:tcW w:w="179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10847,8</w:t>
            </w:r>
          </w:p>
        </w:tc>
        <w:tc>
          <w:tcPr>
            <w:tcW w:w="1507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73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030,3</w:t>
            </w:r>
          </w:p>
        </w:tc>
        <w:tc>
          <w:tcPr>
            <w:tcW w:w="1671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2286,7</w:t>
            </w:r>
          </w:p>
        </w:tc>
        <w:tc>
          <w:tcPr>
            <w:tcW w:w="1671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064,4</w:t>
            </w:r>
          </w:p>
        </w:tc>
        <w:tc>
          <w:tcPr>
            <w:tcW w:w="1797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8906,2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краевого бюджета</w:t>
            </w:r>
          </w:p>
        </w:tc>
        <w:tc>
          <w:tcPr>
            <w:tcW w:w="179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641,0</w:t>
            </w:r>
          </w:p>
        </w:tc>
        <w:tc>
          <w:tcPr>
            <w:tcW w:w="150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646,0</w:t>
            </w:r>
          </w:p>
        </w:tc>
        <w:tc>
          <w:tcPr>
            <w:tcW w:w="1573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651,0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901,0</w:t>
            </w:r>
          </w:p>
        </w:tc>
        <w:tc>
          <w:tcPr>
            <w:tcW w:w="179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3740,0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местных бюджетов</w:t>
            </w:r>
          </w:p>
        </w:tc>
        <w:tc>
          <w:tcPr>
            <w:tcW w:w="179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9110,9</w:t>
            </w:r>
          </w:p>
        </w:tc>
        <w:tc>
          <w:tcPr>
            <w:tcW w:w="150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9372,8</w:t>
            </w:r>
          </w:p>
        </w:tc>
        <w:tc>
          <w:tcPr>
            <w:tcW w:w="1573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9950,1</w:t>
            </w:r>
          </w:p>
        </w:tc>
        <w:tc>
          <w:tcPr>
            <w:tcW w:w="1671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20F4">
              <w:rPr>
                <w:rFonts w:ascii="Times New Roman" w:hAnsi="Times New Roman"/>
              </w:rPr>
              <w:t>440,0</w:t>
            </w:r>
          </w:p>
        </w:tc>
        <w:tc>
          <w:tcPr>
            <w:tcW w:w="1671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20F4">
              <w:rPr>
                <w:rFonts w:ascii="Times New Roman" w:hAnsi="Times New Roman"/>
              </w:rPr>
              <w:t>481,7</w:t>
            </w:r>
          </w:p>
        </w:tc>
        <w:tc>
          <w:tcPr>
            <w:tcW w:w="1797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020F4">
              <w:rPr>
                <w:rFonts w:ascii="Times New Roman" w:hAnsi="Times New Roman"/>
              </w:rPr>
              <w:t>355,5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1095,9</w:t>
            </w: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1126,6</w:t>
            </w: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1179,2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1195,7</w:t>
            </w: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1213,3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5810,7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Капитальные вложения</w:t>
            </w:r>
          </w:p>
        </w:tc>
        <w:tc>
          <w:tcPr>
            <w:tcW w:w="1797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07" w:type="dxa"/>
          </w:tcPr>
          <w:p w:rsidR="00C17B69" w:rsidRPr="00A359C7" w:rsidRDefault="009020F4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330</w:t>
            </w:r>
            <w:r w:rsidR="00C17B69" w:rsidRPr="00A359C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73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020F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9C7">
              <w:rPr>
                <w:rFonts w:ascii="Times New Roman" w:hAnsi="Times New Roman"/>
                <w:b/>
                <w:sz w:val="24"/>
                <w:szCs w:val="24"/>
              </w:rPr>
              <w:t>361,0</w:t>
            </w:r>
          </w:p>
        </w:tc>
        <w:tc>
          <w:tcPr>
            <w:tcW w:w="1797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9020F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C17B69" w:rsidRPr="00A359C7" w:rsidRDefault="00C17B69" w:rsidP="00C1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Align w:val="center"/>
          </w:tcPr>
          <w:p w:rsidR="00C17B69" w:rsidRPr="00A359C7" w:rsidRDefault="00C17B69" w:rsidP="00C1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краевого бюджета</w:t>
            </w:r>
          </w:p>
        </w:tc>
        <w:tc>
          <w:tcPr>
            <w:tcW w:w="179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300,0</w:t>
            </w:r>
          </w:p>
        </w:tc>
        <w:tc>
          <w:tcPr>
            <w:tcW w:w="150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300,0</w:t>
            </w:r>
          </w:p>
        </w:tc>
        <w:tc>
          <w:tcPr>
            <w:tcW w:w="1573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300,0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300,0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300,0</w:t>
            </w:r>
          </w:p>
        </w:tc>
        <w:tc>
          <w:tcPr>
            <w:tcW w:w="1797" w:type="dxa"/>
          </w:tcPr>
          <w:p w:rsidR="00C17B69" w:rsidRPr="00A359C7" w:rsidRDefault="006E7662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местных бюджетов</w:t>
            </w:r>
          </w:p>
        </w:tc>
        <w:tc>
          <w:tcPr>
            <w:tcW w:w="179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31,0</w:t>
            </w:r>
          </w:p>
        </w:tc>
        <w:tc>
          <w:tcPr>
            <w:tcW w:w="1671" w:type="dxa"/>
          </w:tcPr>
          <w:p w:rsidR="00C17B69" w:rsidRPr="00A359C7" w:rsidRDefault="00C17B69" w:rsidP="00C17B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31,0</w:t>
            </w:r>
          </w:p>
        </w:tc>
        <w:tc>
          <w:tcPr>
            <w:tcW w:w="179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6E7662">
              <w:rPr>
                <w:rFonts w:ascii="Times New Roman" w:hAnsi="Times New Roman"/>
              </w:rPr>
              <w:t>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30,0</w:t>
            </w: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30,0</w:t>
            </w: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30,0</w:t>
            </w:r>
          </w:p>
        </w:tc>
        <w:tc>
          <w:tcPr>
            <w:tcW w:w="1671" w:type="dxa"/>
            <w:vAlign w:val="center"/>
          </w:tcPr>
          <w:p w:rsidR="00C17B69" w:rsidRPr="00A359C7" w:rsidRDefault="00C17B69" w:rsidP="00C1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30,0</w:t>
            </w:r>
          </w:p>
        </w:tc>
        <w:tc>
          <w:tcPr>
            <w:tcW w:w="1671" w:type="dxa"/>
            <w:vAlign w:val="center"/>
          </w:tcPr>
          <w:p w:rsidR="00C17B69" w:rsidRPr="00A359C7" w:rsidRDefault="00C17B69" w:rsidP="00C1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30,0</w:t>
            </w:r>
          </w:p>
        </w:tc>
        <w:tc>
          <w:tcPr>
            <w:tcW w:w="1797" w:type="dxa"/>
            <w:vAlign w:val="center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59C7">
              <w:rPr>
                <w:rFonts w:ascii="Times New Roman" w:hAnsi="Times New Roman"/>
                <w:b/>
              </w:rPr>
              <w:t>Прочие расходы</w:t>
            </w:r>
          </w:p>
        </w:tc>
        <w:tc>
          <w:tcPr>
            <w:tcW w:w="179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10517,8</w:t>
            </w:r>
          </w:p>
        </w:tc>
        <w:tc>
          <w:tcPr>
            <w:tcW w:w="1507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0815,4</w:t>
            </w:r>
          </w:p>
        </w:tc>
        <w:tc>
          <w:tcPr>
            <w:tcW w:w="1573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700,3</w:t>
            </w:r>
          </w:p>
        </w:tc>
        <w:tc>
          <w:tcPr>
            <w:tcW w:w="1671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925,7</w:t>
            </w:r>
          </w:p>
        </w:tc>
        <w:tc>
          <w:tcPr>
            <w:tcW w:w="1671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2235,0</w:t>
            </w:r>
          </w:p>
        </w:tc>
        <w:tc>
          <w:tcPr>
            <w:tcW w:w="1797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  <w:r w:rsidR="009020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194,2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краевого бюджета</w:t>
            </w:r>
          </w:p>
        </w:tc>
        <w:tc>
          <w:tcPr>
            <w:tcW w:w="179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341,0</w:t>
            </w:r>
          </w:p>
        </w:tc>
        <w:tc>
          <w:tcPr>
            <w:tcW w:w="1507" w:type="dxa"/>
          </w:tcPr>
          <w:p w:rsidR="00C17B69" w:rsidRPr="00A359C7" w:rsidRDefault="00C17B69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346,0</w:t>
            </w:r>
          </w:p>
        </w:tc>
        <w:tc>
          <w:tcPr>
            <w:tcW w:w="1573" w:type="dxa"/>
          </w:tcPr>
          <w:p w:rsidR="00C17B69" w:rsidRPr="00A359C7" w:rsidRDefault="006E7662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671" w:type="dxa"/>
          </w:tcPr>
          <w:p w:rsidR="00C17B69" w:rsidRPr="00A359C7" w:rsidRDefault="006E7662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351,0</w:t>
            </w:r>
          </w:p>
        </w:tc>
        <w:tc>
          <w:tcPr>
            <w:tcW w:w="1671" w:type="dxa"/>
          </w:tcPr>
          <w:p w:rsidR="00C17B69" w:rsidRPr="00A359C7" w:rsidRDefault="006E7662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601,0</w:t>
            </w:r>
          </w:p>
        </w:tc>
        <w:tc>
          <w:tcPr>
            <w:tcW w:w="1797" w:type="dxa"/>
          </w:tcPr>
          <w:p w:rsidR="00C17B69" w:rsidRPr="00A359C7" w:rsidRDefault="006E7662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2240,0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местных бюджетов</w:t>
            </w:r>
          </w:p>
        </w:tc>
        <w:tc>
          <w:tcPr>
            <w:tcW w:w="1797" w:type="dxa"/>
          </w:tcPr>
          <w:p w:rsidR="00C17B69" w:rsidRPr="00A359C7" w:rsidRDefault="00C17B69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</w:t>
            </w:r>
            <w:r w:rsidR="009020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9020F4">
              <w:rPr>
                <w:rFonts w:ascii="Times New Roman" w:hAnsi="Times New Roman"/>
              </w:rPr>
              <w:t>9</w:t>
            </w:r>
          </w:p>
        </w:tc>
        <w:tc>
          <w:tcPr>
            <w:tcW w:w="1507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9372,8</w:t>
            </w:r>
          </w:p>
        </w:tc>
        <w:tc>
          <w:tcPr>
            <w:tcW w:w="1573" w:type="dxa"/>
          </w:tcPr>
          <w:p w:rsidR="00C17B69" w:rsidRPr="00A359C7" w:rsidRDefault="009020F4" w:rsidP="004E05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9950,1</w:t>
            </w:r>
          </w:p>
        </w:tc>
        <w:tc>
          <w:tcPr>
            <w:tcW w:w="1671" w:type="dxa"/>
          </w:tcPr>
          <w:p w:rsidR="00C17B69" w:rsidRPr="00A359C7" w:rsidRDefault="009020F4" w:rsidP="00E944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10409,0</w:t>
            </w:r>
          </w:p>
        </w:tc>
        <w:tc>
          <w:tcPr>
            <w:tcW w:w="1671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020F4">
              <w:rPr>
                <w:rFonts w:ascii="Times New Roman" w:hAnsi="Times New Roman"/>
              </w:rPr>
              <w:t>450,7</w:t>
            </w:r>
          </w:p>
        </w:tc>
        <w:tc>
          <w:tcPr>
            <w:tcW w:w="1797" w:type="dxa"/>
          </w:tcPr>
          <w:p w:rsidR="00C17B69" w:rsidRPr="00A359C7" w:rsidRDefault="006E7662" w:rsidP="009020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9020F4">
              <w:rPr>
                <w:rFonts w:ascii="Times New Roman" w:hAnsi="Times New Roman"/>
              </w:rPr>
              <w:t>293,5</w:t>
            </w:r>
          </w:p>
        </w:tc>
      </w:tr>
      <w:tr w:rsidR="00C17B69" w:rsidRPr="00A359C7" w:rsidTr="00C17B69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359C7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C17B69" w:rsidRPr="00A359C7" w:rsidRDefault="00C17B69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1065,9</w:t>
            </w:r>
          </w:p>
        </w:tc>
        <w:tc>
          <w:tcPr>
            <w:tcW w:w="1507" w:type="dxa"/>
            <w:vAlign w:val="center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1096,6</w:t>
            </w:r>
          </w:p>
        </w:tc>
        <w:tc>
          <w:tcPr>
            <w:tcW w:w="1573" w:type="dxa"/>
            <w:vAlign w:val="center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1149,2</w:t>
            </w:r>
          </w:p>
        </w:tc>
        <w:tc>
          <w:tcPr>
            <w:tcW w:w="1671" w:type="dxa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1165,7</w:t>
            </w:r>
          </w:p>
        </w:tc>
        <w:tc>
          <w:tcPr>
            <w:tcW w:w="1671" w:type="dxa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1183,3</w:t>
            </w:r>
          </w:p>
        </w:tc>
        <w:tc>
          <w:tcPr>
            <w:tcW w:w="1797" w:type="dxa"/>
            <w:vAlign w:val="center"/>
          </w:tcPr>
          <w:p w:rsidR="00C17B69" w:rsidRPr="00A359C7" w:rsidRDefault="006E7662" w:rsidP="004E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5660,7</w:t>
            </w:r>
          </w:p>
        </w:tc>
      </w:tr>
    </w:tbl>
    <w:p w:rsidR="004E05D6" w:rsidRPr="00B830DE" w:rsidRDefault="004E05D6" w:rsidP="00CF2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E05D6" w:rsidRPr="00B830DE" w:rsidSect="007D36A1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D0" w:rsidRDefault="00A207D0" w:rsidP="00B830DE">
      <w:pPr>
        <w:spacing w:after="0" w:line="240" w:lineRule="auto"/>
      </w:pPr>
      <w:r>
        <w:separator/>
      </w:r>
    </w:p>
  </w:endnote>
  <w:endnote w:type="continuationSeparator" w:id="0">
    <w:p w:rsidR="00A207D0" w:rsidRDefault="00A207D0" w:rsidP="00B8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D0" w:rsidRDefault="00A207D0" w:rsidP="00B830DE">
      <w:pPr>
        <w:spacing w:after="0" w:line="240" w:lineRule="auto"/>
      </w:pPr>
      <w:r>
        <w:separator/>
      </w:r>
    </w:p>
  </w:footnote>
  <w:footnote w:type="continuationSeparator" w:id="0">
    <w:p w:rsidR="00A207D0" w:rsidRDefault="00A207D0" w:rsidP="00B8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C9AB9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A3C53AB"/>
    <w:multiLevelType w:val="multilevel"/>
    <w:tmpl w:val="FD8215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D7591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C3973"/>
    <w:multiLevelType w:val="hybridMultilevel"/>
    <w:tmpl w:val="16D41F3A"/>
    <w:lvl w:ilvl="0" w:tplc="D56C4A3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793FBC"/>
    <w:multiLevelType w:val="hybridMultilevel"/>
    <w:tmpl w:val="ED4E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50160"/>
    <w:multiLevelType w:val="hybridMultilevel"/>
    <w:tmpl w:val="3312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9A2"/>
    <w:multiLevelType w:val="hybridMultilevel"/>
    <w:tmpl w:val="CB02A0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572DB"/>
    <w:multiLevelType w:val="hybridMultilevel"/>
    <w:tmpl w:val="B9BCF8AA"/>
    <w:lvl w:ilvl="0" w:tplc="D7BC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E7585"/>
    <w:multiLevelType w:val="hybridMultilevel"/>
    <w:tmpl w:val="B57865DE"/>
    <w:lvl w:ilvl="0" w:tplc="7062C8EC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11585"/>
    <w:multiLevelType w:val="hybridMultilevel"/>
    <w:tmpl w:val="727A20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5E06"/>
    <w:multiLevelType w:val="hybridMultilevel"/>
    <w:tmpl w:val="6084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F3A74"/>
    <w:multiLevelType w:val="hybridMultilevel"/>
    <w:tmpl w:val="9CA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B610A"/>
    <w:multiLevelType w:val="hybridMultilevel"/>
    <w:tmpl w:val="48E8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3568E"/>
    <w:multiLevelType w:val="multilevel"/>
    <w:tmpl w:val="99E6B4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73252CE5"/>
    <w:multiLevelType w:val="hybridMultilevel"/>
    <w:tmpl w:val="73EA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A4F98"/>
    <w:multiLevelType w:val="hybridMultilevel"/>
    <w:tmpl w:val="FBE05A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87400"/>
    <w:multiLevelType w:val="multilevel"/>
    <w:tmpl w:val="C89CBE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FFA6AC8"/>
    <w:multiLevelType w:val="hybridMultilevel"/>
    <w:tmpl w:val="E30267EC"/>
    <w:lvl w:ilvl="0" w:tplc="11E61E6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4"/>
  </w:num>
  <w:num w:numId="7">
    <w:abstractNumId w:val="8"/>
  </w:num>
  <w:num w:numId="8">
    <w:abstractNumId w:val="10"/>
  </w:num>
  <w:num w:numId="9">
    <w:abstractNumId w:val="22"/>
  </w:num>
  <w:num w:numId="10">
    <w:abstractNumId w:val="18"/>
  </w:num>
  <w:num w:numId="11">
    <w:abstractNumId w:val="7"/>
  </w:num>
  <w:num w:numId="12">
    <w:abstractNumId w:val="2"/>
  </w:num>
  <w:num w:numId="13">
    <w:abstractNumId w:val="17"/>
  </w:num>
  <w:num w:numId="14">
    <w:abstractNumId w:val="20"/>
  </w:num>
  <w:num w:numId="15">
    <w:abstractNumId w:val="24"/>
  </w:num>
  <w:num w:numId="16">
    <w:abstractNumId w:val="23"/>
  </w:num>
  <w:num w:numId="17">
    <w:abstractNumId w:val="1"/>
  </w:num>
  <w:num w:numId="18">
    <w:abstractNumId w:val="16"/>
  </w:num>
  <w:num w:numId="19">
    <w:abstractNumId w:val="15"/>
  </w:num>
  <w:num w:numId="20">
    <w:abstractNumId w:val="0"/>
  </w:num>
  <w:num w:numId="21">
    <w:abstractNumId w:val="13"/>
  </w:num>
  <w:num w:numId="22">
    <w:abstractNumId w:val="1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AC"/>
    <w:rsid w:val="0000749E"/>
    <w:rsid w:val="0002189D"/>
    <w:rsid w:val="000401D4"/>
    <w:rsid w:val="000561A8"/>
    <w:rsid w:val="00070FAF"/>
    <w:rsid w:val="000745F0"/>
    <w:rsid w:val="00081F36"/>
    <w:rsid w:val="00091DEA"/>
    <w:rsid w:val="00094D8F"/>
    <w:rsid w:val="0009656B"/>
    <w:rsid w:val="000A0628"/>
    <w:rsid w:val="000B1D3B"/>
    <w:rsid w:val="000B203D"/>
    <w:rsid w:val="000C72FF"/>
    <w:rsid w:val="000D3AF7"/>
    <w:rsid w:val="000D7323"/>
    <w:rsid w:val="000D79E0"/>
    <w:rsid w:val="000E2E52"/>
    <w:rsid w:val="000E5DE9"/>
    <w:rsid w:val="000E697C"/>
    <w:rsid w:val="000F04A5"/>
    <w:rsid w:val="000F2C3C"/>
    <w:rsid w:val="000F3189"/>
    <w:rsid w:val="000F382E"/>
    <w:rsid w:val="000F785B"/>
    <w:rsid w:val="00102F0F"/>
    <w:rsid w:val="0010397B"/>
    <w:rsid w:val="001101FB"/>
    <w:rsid w:val="001177BC"/>
    <w:rsid w:val="0013491C"/>
    <w:rsid w:val="001438ED"/>
    <w:rsid w:val="0015067F"/>
    <w:rsid w:val="001519ED"/>
    <w:rsid w:val="00151B46"/>
    <w:rsid w:val="001535BA"/>
    <w:rsid w:val="001542CC"/>
    <w:rsid w:val="00175EA2"/>
    <w:rsid w:val="00176CA7"/>
    <w:rsid w:val="00186699"/>
    <w:rsid w:val="00190311"/>
    <w:rsid w:val="001A1D8C"/>
    <w:rsid w:val="001A3E25"/>
    <w:rsid w:val="001A6DA1"/>
    <w:rsid w:val="001A7804"/>
    <w:rsid w:val="001B3F28"/>
    <w:rsid w:val="001C27AA"/>
    <w:rsid w:val="001F7578"/>
    <w:rsid w:val="002010C3"/>
    <w:rsid w:val="00206C41"/>
    <w:rsid w:val="002144DF"/>
    <w:rsid w:val="00214C12"/>
    <w:rsid w:val="00216902"/>
    <w:rsid w:val="00222512"/>
    <w:rsid w:val="00240DFB"/>
    <w:rsid w:val="00243630"/>
    <w:rsid w:val="002615D2"/>
    <w:rsid w:val="002652F1"/>
    <w:rsid w:val="00267850"/>
    <w:rsid w:val="00273873"/>
    <w:rsid w:val="00284BB9"/>
    <w:rsid w:val="0028729E"/>
    <w:rsid w:val="0029316D"/>
    <w:rsid w:val="002B2970"/>
    <w:rsid w:val="002C1F68"/>
    <w:rsid w:val="002C652B"/>
    <w:rsid w:val="002C7CFD"/>
    <w:rsid w:val="002D3F25"/>
    <w:rsid w:val="002E1A71"/>
    <w:rsid w:val="002F4444"/>
    <w:rsid w:val="002F7B9A"/>
    <w:rsid w:val="0030187B"/>
    <w:rsid w:val="003045B8"/>
    <w:rsid w:val="003078C9"/>
    <w:rsid w:val="00307A80"/>
    <w:rsid w:val="003101FF"/>
    <w:rsid w:val="003123CA"/>
    <w:rsid w:val="0032196A"/>
    <w:rsid w:val="00324BCD"/>
    <w:rsid w:val="003450BB"/>
    <w:rsid w:val="003533A9"/>
    <w:rsid w:val="003639F3"/>
    <w:rsid w:val="0036573E"/>
    <w:rsid w:val="0037154C"/>
    <w:rsid w:val="00371E25"/>
    <w:rsid w:val="00374550"/>
    <w:rsid w:val="00377C73"/>
    <w:rsid w:val="0038500A"/>
    <w:rsid w:val="00386A3B"/>
    <w:rsid w:val="00387C9A"/>
    <w:rsid w:val="00393CB3"/>
    <w:rsid w:val="0039420D"/>
    <w:rsid w:val="00395C44"/>
    <w:rsid w:val="003B573A"/>
    <w:rsid w:val="003E245E"/>
    <w:rsid w:val="003E3E62"/>
    <w:rsid w:val="003E7740"/>
    <w:rsid w:val="003E7C5D"/>
    <w:rsid w:val="003F141B"/>
    <w:rsid w:val="003F67C7"/>
    <w:rsid w:val="003F7D9C"/>
    <w:rsid w:val="0040781A"/>
    <w:rsid w:val="00413DE2"/>
    <w:rsid w:val="00414489"/>
    <w:rsid w:val="00435AD6"/>
    <w:rsid w:val="00453ECB"/>
    <w:rsid w:val="00466F70"/>
    <w:rsid w:val="0047207B"/>
    <w:rsid w:val="00473D32"/>
    <w:rsid w:val="004768A1"/>
    <w:rsid w:val="0047791B"/>
    <w:rsid w:val="00477D42"/>
    <w:rsid w:val="00482148"/>
    <w:rsid w:val="0048340C"/>
    <w:rsid w:val="00486139"/>
    <w:rsid w:val="004927B3"/>
    <w:rsid w:val="004B03D3"/>
    <w:rsid w:val="004C2B1F"/>
    <w:rsid w:val="004D1DA8"/>
    <w:rsid w:val="004D4072"/>
    <w:rsid w:val="004E05D6"/>
    <w:rsid w:val="004E5408"/>
    <w:rsid w:val="004F2762"/>
    <w:rsid w:val="004F7DCF"/>
    <w:rsid w:val="005073CE"/>
    <w:rsid w:val="0051013C"/>
    <w:rsid w:val="005115DB"/>
    <w:rsid w:val="005214E5"/>
    <w:rsid w:val="00535BF7"/>
    <w:rsid w:val="00543DD6"/>
    <w:rsid w:val="00544BF3"/>
    <w:rsid w:val="005532A3"/>
    <w:rsid w:val="0055566C"/>
    <w:rsid w:val="005734FB"/>
    <w:rsid w:val="005949E3"/>
    <w:rsid w:val="00597363"/>
    <w:rsid w:val="005A017D"/>
    <w:rsid w:val="005A108E"/>
    <w:rsid w:val="005A2BF3"/>
    <w:rsid w:val="005B3054"/>
    <w:rsid w:val="005B73FA"/>
    <w:rsid w:val="005D0F79"/>
    <w:rsid w:val="005D36B4"/>
    <w:rsid w:val="005D78AD"/>
    <w:rsid w:val="005E015A"/>
    <w:rsid w:val="00600514"/>
    <w:rsid w:val="00600CF6"/>
    <w:rsid w:val="0060529F"/>
    <w:rsid w:val="00611071"/>
    <w:rsid w:val="0062392C"/>
    <w:rsid w:val="00630A8F"/>
    <w:rsid w:val="00651B91"/>
    <w:rsid w:val="00652F1E"/>
    <w:rsid w:val="0065733D"/>
    <w:rsid w:val="006855A2"/>
    <w:rsid w:val="006A7C3B"/>
    <w:rsid w:val="006B1D35"/>
    <w:rsid w:val="006B2F96"/>
    <w:rsid w:val="006B595C"/>
    <w:rsid w:val="006C293B"/>
    <w:rsid w:val="006D040F"/>
    <w:rsid w:val="006E2F0A"/>
    <w:rsid w:val="006E63AD"/>
    <w:rsid w:val="006E7662"/>
    <w:rsid w:val="006F2CC2"/>
    <w:rsid w:val="006F6FFA"/>
    <w:rsid w:val="00734A09"/>
    <w:rsid w:val="00736D06"/>
    <w:rsid w:val="0074270E"/>
    <w:rsid w:val="00743419"/>
    <w:rsid w:val="00743456"/>
    <w:rsid w:val="007477AC"/>
    <w:rsid w:val="0075182E"/>
    <w:rsid w:val="00752A07"/>
    <w:rsid w:val="00757A67"/>
    <w:rsid w:val="00764944"/>
    <w:rsid w:val="007649C3"/>
    <w:rsid w:val="00766D35"/>
    <w:rsid w:val="00767B7A"/>
    <w:rsid w:val="00773DED"/>
    <w:rsid w:val="00776721"/>
    <w:rsid w:val="0078218B"/>
    <w:rsid w:val="0078753A"/>
    <w:rsid w:val="00794A40"/>
    <w:rsid w:val="007A4F8F"/>
    <w:rsid w:val="007B0D29"/>
    <w:rsid w:val="007B1BFA"/>
    <w:rsid w:val="007B66DB"/>
    <w:rsid w:val="007B6A25"/>
    <w:rsid w:val="007C5578"/>
    <w:rsid w:val="007C6955"/>
    <w:rsid w:val="007D36A1"/>
    <w:rsid w:val="007D7986"/>
    <w:rsid w:val="007D7A77"/>
    <w:rsid w:val="007E3166"/>
    <w:rsid w:val="007E33E6"/>
    <w:rsid w:val="007E7EE7"/>
    <w:rsid w:val="0080382B"/>
    <w:rsid w:val="00804396"/>
    <w:rsid w:val="00814814"/>
    <w:rsid w:val="008154FE"/>
    <w:rsid w:val="00816C8B"/>
    <w:rsid w:val="00820A0D"/>
    <w:rsid w:val="00820CF1"/>
    <w:rsid w:val="00826AED"/>
    <w:rsid w:val="00830C0A"/>
    <w:rsid w:val="00830D9E"/>
    <w:rsid w:val="00845216"/>
    <w:rsid w:val="008542B2"/>
    <w:rsid w:val="00856208"/>
    <w:rsid w:val="00856E18"/>
    <w:rsid w:val="00860360"/>
    <w:rsid w:val="00862EC3"/>
    <w:rsid w:val="00864225"/>
    <w:rsid w:val="00875651"/>
    <w:rsid w:val="008A174C"/>
    <w:rsid w:val="008B7F54"/>
    <w:rsid w:val="008C06CE"/>
    <w:rsid w:val="008D257B"/>
    <w:rsid w:val="008D7497"/>
    <w:rsid w:val="009020F4"/>
    <w:rsid w:val="00904ECA"/>
    <w:rsid w:val="00912499"/>
    <w:rsid w:val="00913559"/>
    <w:rsid w:val="00915CA0"/>
    <w:rsid w:val="00917109"/>
    <w:rsid w:val="00922426"/>
    <w:rsid w:val="00935BF3"/>
    <w:rsid w:val="00936982"/>
    <w:rsid w:val="00937017"/>
    <w:rsid w:val="0096285C"/>
    <w:rsid w:val="009703F7"/>
    <w:rsid w:val="00976E11"/>
    <w:rsid w:val="009805BA"/>
    <w:rsid w:val="00984331"/>
    <w:rsid w:val="00986BD1"/>
    <w:rsid w:val="00993DE0"/>
    <w:rsid w:val="00997326"/>
    <w:rsid w:val="00997416"/>
    <w:rsid w:val="00997AAF"/>
    <w:rsid w:val="009A01AB"/>
    <w:rsid w:val="009A0FB7"/>
    <w:rsid w:val="009A30CC"/>
    <w:rsid w:val="009A6F90"/>
    <w:rsid w:val="009B0B71"/>
    <w:rsid w:val="009B4D2A"/>
    <w:rsid w:val="009B5FA0"/>
    <w:rsid w:val="009C3869"/>
    <w:rsid w:val="009D1350"/>
    <w:rsid w:val="00A01705"/>
    <w:rsid w:val="00A11019"/>
    <w:rsid w:val="00A15971"/>
    <w:rsid w:val="00A15C88"/>
    <w:rsid w:val="00A207D0"/>
    <w:rsid w:val="00A359C7"/>
    <w:rsid w:val="00A4132F"/>
    <w:rsid w:val="00A4384B"/>
    <w:rsid w:val="00A4593F"/>
    <w:rsid w:val="00A53E9E"/>
    <w:rsid w:val="00A61219"/>
    <w:rsid w:val="00A615C4"/>
    <w:rsid w:val="00A7344E"/>
    <w:rsid w:val="00A7485B"/>
    <w:rsid w:val="00A869AC"/>
    <w:rsid w:val="00A93650"/>
    <w:rsid w:val="00A93BEF"/>
    <w:rsid w:val="00A9717E"/>
    <w:rsid w:val="00AB64E9"/>
    <w:rsid w:val="00AC1E82"/>
    <w:rsid w:val="00AD386A"/>
    <w:rsid w:val="00AD45E0"/>
    <w:rsid w:val="00AE4E1E"/>
    <w:rsid w:val="00AE5694"/>
    <w:rsid w:val="00AE6166"/>
    <w:rsid w:val="00AF06EE"/>
    <w:rsid w:val="00B029A6"/>
    <w:rsid w:val="00B02B30"/>
    <w:rsid w:val="00B03951"/>
    <w:rsid w:val="00B07098"/>
    <w:rsid w:val="00B12893"/>
    <w:rsid w:val="00B13487"/>
    <w:rsid w:val="00B13EFA"/>
    <w:rsid w:val="00B27AE1"/>
    <w:rsid w:val="00B30165"/>
    <w:rsid w:val="00B40620"/>
    <w:rsid w:val="00B42E49"/>
    <w:rsid w:val="00B50EC6"/>
    <w:rsid w:val="00B54760"/>
    <w:rsid w:val="00B60F9E"/>
    <w:rsid w:val="00B64171"/>
    <w:rsid w:val="00B67188"/>
    <w:rsid w:val="00B710B8"/>
    <w:rsid w:val="00B7122E"/>
    <w:rsid w:val="00B82CF9"/>
    <w:rsid w:val="00B830DE"/>
    <w:rsid w:val="00BB3682"/>
    <w:rsid w:val="00BC61BC"/>
    <w:rsid w:val="00BC741A"/>
    <w:rsid w:val="00BD502E"/>
    <w:rsid w:val="00BE67BA"/>
    <w:rsid w:val="00BF1BCF"/>
    <w:rsid w:val="00BF422A"/>
    <w:rsid w:val="00BF573E"/>
    <w:rsid w:val="00C1107E"/>
    <w:rsid w:val="00C17B69"/>
    <w:rsid w:val="00C32D57"/>
    <w:rsid w:val="00C33531"/>
    <w:rsid w:val="00C33845"/>
    <w:rsid w:val="00C37CB6"/>
    <w:rsid w:val="00C40E37"/>
    <w:rsid w:val="00C41CE5"/>
    <w:rsid w:val="00C479EB"/>
    <w:rsid w:val="00C51D2A"/>
    <w:rsid w:val="00C529BB"/>
    <w:rsid w:val="00C64C9E"/>
    <w:rsid w:val="00C66A1B"/>
    <w:rsid w:val="00C73025"/>
    <w:rsid w:val="00C74E17"/>
    <w:rsid w:val="00C753AC"/>
    <w:rsid w:val="00C81883"/>
    <w:rsid w:val="00C932E2"/>
    <w:rsid w:val="00C975EC"/>
    <w:rsid w:val="00CA778F"/>
    <w:rsid w:val="00CB44D2"/>
    <w:rsid w:val="00CB5D76"/>
    <w:rsid w:val="00CC092D"/>
    <w:rsid w:val="00CC37E5"/>
    <w:rsid w:val="00CD1671"/>
    <w:rsid w:val="00CD7F8F"/>
    <w:rsid w:val="00CE5204"/>
    <w:rsid w:val="00CE6505"/>
    <w:rsid w:val="00CF21CF"/>
    <w:rsid w:val="00D10896"/>
    <w:rsid w:val="00D16EA9"/>
    <w:rsid w:val="00D30BF7"/>
    <w:rsid w:val="00D3713F"/>
    <w:rsid w:val="00D45577"/>
    <w:rsid w:val="00D51632"/>
    <w:rsid w:val="00D5351A"/>
    <w:rsid w:val="00D54B97"/>
    <w:rsid w:val="00D61AE2"/>
    <w:rsid w:val="00D635E9"/>
    <w:rsid w:val="00D72CAC"/>
    <w:rsid w:val="00D77535"/>
    <w:rsid w:val="00D822B3"/>
    <w:rsid w:val="00D82B75"/>
    <w:rsid w:val="00D91DD2"/>
    <w:rsid w:val="00DA278C"/>
    <w:rsid w:val="00DA3880"/>
    <w:rsid w:val="00DB1DB9"/>
    <w:rsid w:val="00DB5D2A"/>
    <w:rsid w:val="00DC03D9"/>
    <w:rsid w:val="00DD073E"/>
    <w:rsid w:val="00DE566D"/>
    <w:rsid w:val="00DF0C5D"/>
    <w:rsid w:val="00DF1D0D"/>
    <w:rsid w:val="00E120D9"/>
    <w:rsid w:val="00E12CE1"/>
    <w:rsid w:val="00E15672"/>
    <w:rsid w:val="00E203CE"/>
    <w:rsid w:val="00E43320"/>
    <w:rsid w:val="00E536BC"/>
    <w:rsid w:val="00E55D02"/>
    <w:rsid w:val="00E5699E"/>
    <w:rsid w:val="00E64DD6"/>
    <w:rsid w:val="00E66CF2"/>
    <w:rsid w:val="00E67C31"/>
    <w:rsid w:val="00E830A2"/>
    <w:rsid w:val="00E86F47"/>
    <w:rsid w:val="00E9399B"/>
    <w:rsid w:val="00E9448E"/>
    <w:rsid w:val="00E96665"/>
    <w:rsid w:val="00E9684C"/>
    <w:rsid w:val="00E97D6A"/>
    <w:rsid w:val="00EA2B87"/>
    <w:rsid w:val="00EB22EE"/>
    <w:rsid w:val="00EC3374"/>
    <w:rsid w:val="00EC5F70"/>
    <w:rsid w:val="00EC6B16"/>
    <w:rsid w:val="00EC7B0F"/>
    <w:rsid w:val="00ED77DA"/>
    <w:rsid w:val="00F05297"/>
    <w:rsid w:val="00F107DC"/>
    <w:rsid w:val="00F170C3"/>
    <w:rsid w:val="00F238BA"/>
    <w:rsid w:val="00F25C08"/>
    <w:rsid w:val="00F40D44"/>
    <w:rsid w:val="00F423EF"/>
    <w:rsid w:val="00F42419"/>
    <w:rsid w:val="00F42F97"/>
    <w:rsid w:val="00F433DE"/>
    <w:rsid w:val="00F5272A"/>
    <w:rsid w:val="00F62583"/>
    <w:rsid w:val="00F639C6"/>
    <w:rsid w:val="00F66826"/>
    <w:rsid w:val="00F6771D"/>
    <w:rsid w:val="00F77A34"/>
    <w:rsid w:val="00F82253"/>
    <w:rsid w:val="00F85BC9"/>
    <w:rsid w:val="00F86497"/>
    <w:rsid w:val="00F94B28"/>
    <w:rsid w:val="00F94C24"/>
    <w:rsid w:val="00FA1AFF"/>
    <w:rsid w:val="00FA3138"/>
    <w:rsid w:val="00FA5598"/>
    <w:rsid w:val="00FB06FF"/>
    <w:rsid w:val="00FB44E3"/>
    <w:rsid w:val="00FC3BFD"/>
    <w:rsid w:val="00FD1E05"/>
    <w:rsid w:val="00FD4933"/>
    <w:rsid w:val="00FD6A33"/>
    <w:rsid w:val="00FE51BC"/>
    <w:rsid w:val="00FE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E2CD-07B7-4356-B28E-FD5C89C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E05D6"/>
    <w:pPr>
      <w:keepNext/>
      <w:spacing w:after="0" w:line="240" w:lineRule="auto"/>
      <w:ind w:left="703"/>
      <w:outlineLvl w:val="0"/>
    </w:pPr>
    <w:rPr>
      <w:rFonts w:ascii="Arial" w:hAnsi="Arial"/>
      <w:b/>
      <w:spacing w:val="28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E05D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E05D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4E05D6"/>
    <w:pPr>
      <w:keepNext/>
      <w:spacing w:after="0" w:line="240" w:lineRule="exact"/>
      <w:outlineLvl w:val="3"/>
    </w:pPr>
    <w:rPr>
      <w:rFonts w:ascii="Times New Roman" w:hAnsi="Times New Roman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4E05D6"/>
    <w:pPr>
      <w:keepNext/>
      <w:spacing w:after="0" w:line="240" w:lineRule="exact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4E05D6"/>
    <w:pPr>
      <w:keepNext/>
      <w:spacing w:before="240" w:after="0" w:line="240" w:lineRule="exact"/>
      <w:jc w:val="both"/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4E05D6"/>
    <w:pPr>
      <w:keepNext/>
      <w:spacing w:after="120" w:line="240" w:lineRule="auto"/>
      <w:jc w:val="center"/>
      <w:outlineLvl w:val="6"/>
    </w:pPr>
    <w:rPr>
      <w:rFonts w:ascii="Arial" w:hAnsi="Arial"/>
      <w:b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E05D6"/>
    <w:pPr>
      <w:keepNext/>
      <w:spacing w:before="240" w:after="0" w:line="240" w:lineRule="exact"/>
      <w:ind w:firstLine="142"/>
      <w:jc w:val="center"/>
      <w:outlineLvl w:val="7"/>
    </w:pPr>
    <w:rPr>
      <w:rFonts w:ascii="Times New Roman" w:hAnsi="Times New Roman"/>
      <w:smallCap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4E05D6"/>
    <w:pPr>
      <w:keepNext/>
      <w:spacing w:after="0" w:line="240" w:lineRule="auto"/>
      <w:jc w:val="right"/>
      <w:outlineLvl w:val="8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830C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0C0A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F94C24"/>
    <w:rPr>
      <w:sz w:val="22"/>
      <w:szCs w:val="22"/>
    </w:rPr>
  </w:style>
  <w:style w:type="character" w:customStyle="1" w:styleId="41">
    <w:name w:val="Основной текст (4)_"/>
    <w:link w:val="42"/>
    <w:rsid w:val="009C386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C3869"/>
    <w:pPr>
      <w:shd w:val="clear" w:color="auto" w:fill="FFFFFF"/>
      <w:spacing w:after="0" w:line="0" w:lineRule="atLeast"/>
    </w:pPr>
    <w:rPr>
      <w:sz w:val="23"/>
      <w:szCs w:val="23"/>
      <w:lang w:val="x-none" w:eastAsia="x-none"/>
    </w:rPr>
  </w:style>
  <w:style w:type="table" w:styleId="a5">
    <w:name w:val="Table Grid"/>
    <w:basedOn w:val="a1"/>
    <w:uiPriority w:val="59"/>
    <w:rsid w:val="00287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0DE"/>
  </w:style>
  <w:style w:type="paragraph" w:styleId="a8">
    <w:name w:val="footer"/>
    <w:basedOn w:val="a"/>
    <w:link w:val="a9"/>
    <w:unhideWhenUsed/>
    <w:rsid w:val="00B8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0DE"/>
  </w:style>
  <w:style w:type="paragraph" w:styleId="aa">
    <w:name w:val="Balloon Text"/>
    <w:basedOn w:val="a"/>
    <w:link w:val="ab"/>
    <w:uiPriority w:val="99"/>
    <w:semiHidden/>
    <w:unhideWhenUsed/>
    <w:rsid w:val="005D78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5D78AD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B710B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link w:val="1"/>
    <w:rsid w:val="004E05D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link w:val="2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4E05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4E05D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4E05D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link w:val="7"/>
    <w:rsid w:val="004E05D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link w:val="8"/>
    <w:rsid w:val="004E05D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link w:val="9"/>
    <w:rsid w:val="004E05D6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4E05D6"/>
  </w:style>
  <w:style w:type="paragraph" w:styleId="ad">
    <w:name w:val="Body Text Indent"/>
    <w:basedOn w:val="a"/>
    <w:link w:val="ae"/>
    <w:rsid w:val="004E05D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basedOn w:val="a"/>
    <w:link w:val="af0"/>
    <w:rsid w:val="004E05D6"/>
    <w:pPr>
      <w:spacing w:after="0" w:line="240" w:lineRule="exact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link w:val="af"/>
    <w:rsid w:val="004E05D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E05D6"/>
    <w:pPr>
      <w:spacing w:after="0" w:line="240" w:lineRule="exact"/>
    </w:pPr>
    <w:rPr>
      <w:rFonts w:ascii="Times New Roman" w:hAnsi="Times New Roman"/>
      <w:sz w:val="28"/>
      <w:szCs w:val="20"/>
      <w:lang w:val="en-US" w:eastAsia="x-none"/>
    </w:rPr>
  </w:style>
  <w:style w:type="character" w:customStyle="1" w:styleId="22">
    <w:name w:val="Основной текст 2 Знак"/>
    <w:link w:val="21"/>
    <w:rsid w:val="004E05D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caption"/>
    <w:basedOn w:val="a"/>
    <w:next w:val="a"/>
    <w:qFormat/>
    <w:rsid w:val="004E05D6"/>
    <w:pPr>
      <w:spacing w:before="240" w:after="0" w:line="240" w:lineRule="auto"/>
      <w:jc w:val="center"/>
    </w:pPr>
    <w:rPr>
      <w:rFonts w:ascii="Times New Roman" w:hAnsi="Times New Roman"/>
      <w:smallCaps/>
      <w:spacing w:val="40"/>
      <w:sz w:val="28"/>
      <w:szCs w:val="20"/>
    </w:rPr>
  </w:style>
  <w:style w:type="paragraph" w:styleId="af2">
    <w:name w:val="Document Map"/>
    <w:basedOn w:val="a"/>
    <w:link w:val="af3"/>
    <w:semiHidden/>
    <w:rsid w:val="004E05D6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3">
    <w:name w:val="Схема документа Знак"/>
    <w:link w:val="af2"/>
    <w:semiHidden/>
    <w:rsid w:val="004E05D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Normal">
    <w:name w:val="ConsNormal"/>
    <w:rsid w:val="004E05D6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05D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4E0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rsid w:val="004E05D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rsid w:val="004E05D6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4E05D6"/>
    <w:rPr>
      <w:vertAlign w:val="superscript"/>
    </w:rPr>
  </w:style>
  <w:style w:type="character" w:styleId="af8">
    <w:name w:val="Hyperlink"/>
    <w:uiPriority w:val="99"/>
    <w:unhideWhenUsed/>
    <w:rsid w:val="004E05D6"/>
    <w:rPr>
      <w:color w:val="0000FF"/>
      <w:u w:val="single"/>
    </w:rPr>
  </w:style>
  <w:style w:type="character" w:styleId="af9">
    <w:name w:val="FollowedHyperlink"/>
    <w:rsid w:val="004E05D6"/>
    <w:rPr>
      <w:color w:val="800080"/>
      <w:u w:val="single"/>
    </w:rPr>
  </w:style>
  <w:style w:type="paragraph" w:customStyle="1" w:styleId="ParaAttribute2">
    <w:name w:val="ParaAttribute2"/>
    <w:rsid w:val="004E05D6"/>
    <w:pPr>
      <w:widowControl w:val="0"/>
      <w:wordWrap w:val="0"/>
      <w:ind w:firstLine="709"/>
      <w:jc w:val="both"/>
    </w:pPr>
    <w:rPr>
      <w:rFonts w:ascii="Times New Roman" w:eastAsia="Malgun Gothic" w:hAnsi="Times New Roman"/>
      <w:sz w:val="22"/>
      <w:szCs w:val="22"/>
    </w:rPr>
  </w:style>
  <w:style w:type="character" w:customStyle="1" w:styleId="CharAttribute1">
    <w:name w:val="CharAttribute1"/>
    <w:rsid w:val="004E05D6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E05D6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2">
    <w:name w:val="Нет списка1"/>
    <w:next w:val="a2"/>
    <w:uiPriority w:val="99"/>
    <w:semiHidden/>
    <w:unhideWhenUsed/>
    <w:rsid w:val="0065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F942D894AADA81F28290080B045229A9E7488D766E90F91E0CD548394FC50064E983AC65586D3931A4Ab0V8H" TargetMode="External"/><Relationship Id="rId13" Type="http://schemas.openxmlformats.org/officeDocument/2006/relationships/hyperlink" Target="consultantplus://offline/ref=09C7C3289F41C22E9F2AE57C54880E0661BA3A4882F61FA1A05E2CAC17AFF65431E235C6E577F45C99635AhD1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3D8CDC8149058F2037B144681BC657561736E7C73CCDBA7B4FF54F8AE0F0F2oEV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5582CA9A14AB5157049952180549B28CBD7C25AC18E6648261FDBEB8BD527BD492A1C65A181F0W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6DC91DF0BAABF4CBE325DF7D563BA00F593F87E22A8568A5C06ED5F9cBmFD" TargetMode="External"/><Relationship Id="rId10" Type="http://schemas.openxmlformats.org/officeDocument/2006/relationships/hyperlink" Target="consultantplus://offline/ref=4A3D8CDC8149058F2037AF497E77985B511E61E9C03FC3EE2E10AE12DDoEV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D8CDC8149058F2037AF497E77985B511A6BE3CD39C3EE2E10AE12DDoEV9E" TargetMode="External"/><Relationship Id="rId14" Type="http://schemas.openxmlformats.org/officeDocument/2006/relationships/hyperlink" Target="consultantplus://offline/ref=1A6DC91DF0BAABF4CBE325DF7D563BA00F593F87E22A8568A5C06ED5F9cBm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6FB1-8BC0-4AFA-9E92-0979E8CB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9139</Words>
  <Characters>52095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61112</CharactersWithSpaces>
  <SharedDoc>false</SharedDoc>
  <HLinks>
    <vt:vector size="48" baseType="variant"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consultantplus://offline/ref=1A6DC91DF0BAABF4CBE325DF7D563BA00F593F87E22A8568A5C06ED5F9cBmFD</vt:lpwstr>
      </vt:variant>
      <vt:variant>
        <vt:lpwstr/>
      </vt:variant>
      <vt:variant>
        <vt:i4>1638404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consultantplus://offline/ref=1A6DC91DF0BAABF4CBE325DF7D563BA00F593F87E22A8568A5C06ED5F9cBmFD</vt:lpwstr>
      </vt:variant>
      <vt:variant>
        <vt:lpwstr/>
      </vt:variant>
      <vt:variant>
        <vt:i4>1572957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consultantplus://offline/ref=09C7C3289F41C22E9F2AE57C54880E0661BA3A4882F61FA1A05E2CAC17AFF65431E235C6E577F45C99635AhD11K</vt:lpwstr>
      </vt:variant>
      <vt:variant>
        <vt:lpwstr/>
      </vt:variant>
      <vt:variant>
        <vt:i4>7209063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consultantplus://offline/ref=4A3D8CDC8149058F2037B144681BC657561736E7C73CCDBA7B4FF54F8AE0F0F2oEV1E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consultantplus://offline/ref=8E65582CA9A14AB5157049952180549B28CBD7C25AC18E6648261FDBEB8BD527BD492A1C65A181F0WCE</vt:lpwstr>
      </vt:variant>
      <vt:variant>
        <vt:lpwstr/>
      </vt:variant>
      <vt:variant>
        <vt:i4>589833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consultantplus://offline/ref=4A3D8CDC8149058F2037AF497E77985B511E61E9C03FC3EE2E10AE12DDoEV9E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consultantplus://offline/ref=4A3D8CDC8149058F2037AF497E77985B511A6BE3CD39C3EE2E10AE12DDoEV9E</vt:lpwstr>
      </vt:variant>
      <vt:variant>
        <vt:lpwstr/>
      </vt:variant>
      <vt:variant>
        <vt:i4>983041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consultantplus://offline/ref=4F1F942D894AADA81F28290080B045229A9E7488D766E90F91E0CD548394FC50064E983AC65586D3931A4Ab0V8H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Евгений</cp:lastModifiedBy>
  <cp:revision>3</cp:revision>
  <cp:lastPrinted>2016-01-13T06:18:00Z</cp:lastPrinted>
  <dcterms:created xsi:type="dcterms:W3CDTF">2016-04-21T07:25:00Z</dcterms:created>
  <dcterms:modified xsi:type="dcterms:W3CDTF">2016-04-21T07:25:00Z</dcterms:modified>
</cp:coreProperties>
</file>