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Pr="00385A4D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2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270A2E" w:rsidP="009B7FBE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rFonts w:ascii="Arial" w:hAnsi="Arial" w:cs="Arial"/>
                <w:sz w:val="24"/>
                <w:szCs w:val="24"/>
              </w:rPr>
              <w:t>02.03.2015</w:t>
            </w:r>
            <w:bookmarkEnd w:id="1"/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A4046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270A2E" w:rsidP="009B7F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B83D72" w:rsidTr="000C673E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0C673E">
        <w:tc>
          <w:tcPr>
            <w:tcW w:w="4825" w:type="dxa"/>
            <w:gridSpan w:val="3"/>
          </w:tcPr>
          <w:p w:rsidR="007D7F4B" w:rsidRPr="007D7F4B" w:rsidRDefault="007D7F4B" w:rsidP="007D7F4B">
            <w:pPr>
              <w:rPr>
                <w:sz w:val="28"/>
                <w:szCs w:val="28"/>
              </w:rPr>
            </w:pPr>
            <w:r w:rsidRPr="007D7F4B">
              <w:rPr>
                <w:sz w:val="28"/>
                <w:szCs w:val="28"/>
              </w:rPr>
              <w:t>О мерах пожарной безопасности в пожароопасный период 2015 г.</w:t>
            </w:r>
          </w:p>
          <w:p w:rsidR="00F92510" w:rsidRPr="00B83D72" w:rsidRDefault="00F92510" w:rsidP="00CC09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F92510" w:rsidRPr="00F92510" w:rsidRDefault="00F92510">
      <w:pPr>
        <w:jc w:val="both"/>
        <w:rPr>
          <w:sz w:val="28"/>
          <w:szCs w:val="28"/>
        </w:rPr>
      </w:pPr>
    </w:p>
    <w:p w:rsidR="00830E27" w:rsidRPr="001344D2" w:rsidRDefault="007D7F4B">
      <w:pPr>
        <w:ind w:firstLine="720"/>
        <w:jc w:val="both"/>
        <w:rPr>
          <w:sz w:val="28"/>
          <w:szCs w:val="28"/>
        </w:rPr>
      </w:pPr>
      <w:r w:rsidRPr="007D7F4B">
        <w:rPr>
          <w:sz w:val="28"/>
          <w:szCs w:val="28"/>
        </w:rPr>
        <w:t>В целях обеспечения пожарной безопасности на территории Табунского района в пожароопасный период 2015 года,</w:t>
      </w:r>
      <w:r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344D2">
        <w:rPr>
          <w:spacing w:val="40"/>
          <w:sz w:val="28"/>
          <w:szCs w:val="28"/>
        </w:rPr>
        <w:t>ю</w:t>
      </w:r>
      <w:r w:rsidR="00830E27" w:rsidRPr="001344D2">
        <w:rPr>
          <w:spacing w:val="40"/>
          <w:sz w:val="28"/>
          <w:szCs w:val="28"/>
        </w:rPr>
        <w:t>:</w:t>
      </w:r>
    </w:p>
    <w:p w:rsidR="00830E27" w:rsidRPr="001344D2" w:rsidRDefault="00830E27">
      <w:pPr>
        <w:ind w:firstLine="720"/>
        <w:jc w:val="both"/>
        <w:rPr>
          <w:sz w:val="28"/>
          <w:szCs w:val="28"/>
        </w:rPr>
      </w:pPr>
    </w:p>
    <w:bookmarkStart w:id="2" w:name="ПолеСоСписком1"/>
    <w:p w:rsidR="007D7F4B" w:rsidRPr="007D7F4B" w:rsidRDefault="00830E27" w:rsidP="007D7F4B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fldChar w:fldCharType="begin">
          <w:ffData>
            <w:name w:val="ПолеСоСписком1"/>
            <w:enabled/>
            <w:calcOnExit w:val="0"/>
            <w:ddList>
              <w:listEntry w:val=" "/>
              <w:listEntry w:val="1."/>
            </w:ddList>
          </w:ffData>
        </w:fldChar>
      </w:r>
      <w:r w:rsidRPr="001344D2">
        <w:rPr>
          <w:sz w:val="28"/>
          <w:szCs w:val="28"/>
        </w:rPr>
        <w:instrText xml:space="preserve"> FORMDROPDOWN </w:instrText>
      </w:r>
      <w:r w:rsidRPr="001344D2">
        <w:rPr>
          <w:sz w:val="28"/>
          <w:szCs w:val="28"/>
        </w:rPr>
      </w:r>
      <w:r w:rsidRPr="001344D2">
        <w:rPr>
          <w:sz w:val="28"/>
          <w:szCs w:val="28"/>
        </w:rPr>
        <w:fldChar w:fldCharType="end"/>
      </w:r>
      <w:bookmarkEnd w:id="2"/>
      <w:r w:rsidRPr="001344D2">
        <w:rPr>
          <w:sz w:val="28"/>
          <w:szCs w:val="28"/>
        </w:rPr>
        <w:tab/>
      </w:r>
      <w:r w:rsidR="007D7F4B" w:rsidRPr="007D7F4B">
        <w:rPr>
          <w:sz w:val="28"/>
          <w:szCs w:val="28"/>
        </w:rPr>
        <w:t>1.</w:t>
      </w:r>
      <w:r w:rsidR="007D7F4B" w:rsidRPr="007D7F4B">
        <w:rPr>
          <w:sz w:val="28"/>
          <w:szCs w:val="28"/>
        </w:rPr>
        <w:tab/>
        <w:t xml:space="preserve">Рекомендовать главам администраций сельских поселений рассмотреть вопросы противопожарного состояния населенных пунктов и объектов народного хозяйства, осуществить меры по подготовке их к эксплуатации в пожароопасный период. Обратить особое внимание на предупреждение пожаров на объектах и учреждениях с массовым пребыванием людей. 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ab/>
        <w:t>При проведении этой работы рекомендовать: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очистить от сгораемого мусора территории, не допуская сжигания отходов и мусора на территориях населенных пунктов;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убрать от зданий и противопожарных разрывов временные сгораемые строения, солому и другие сгораемые материалы;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произвести опашку населенных пунктов и дорог, примыкающим к населенным пунктам;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создать необходимый противопожарный запас воды путем заполнения имеющихся ёмкостей, ремонта и строительства пожарных водоёмов;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провести необходимый комплекс работ по повышению работоспособности добровольных пожарных дружин.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ab/>
        <w:t>2.</w:t>
      </w:r>
      <w:r w:rsidRPr="007D7F4B">
        <w:rPr>
          <w:sz w:val="28"/>
          <w:szCs w:val="28"/>
        </w:rPr>
        <w:tab/>
        <w:t>Районной пожарной части (</w:t>
      </w:r>
      <w:proofErr w:type="spellStart"/>
      <w:r w:rsidRPr="007D7F4B">
        <w:rPr>
          <w:sz w:val="28"/>
          <w:szCs w:val="28"/>
        </w:rPr>
        <w:t>Гаськов</w:t>
      </w:r>
      <w:proofErr w:type="spellEnd"/>
      <w:r w:rsidRPr="007D7F4B">
        <w:rPr>
          <w:sz w:val="28"/>
          <w:szCs w:val="28"/>
        </w:rPr>
        <w:t xml:space="preserve"> В.А.) работать над повышением ответственности хозяйственных руководителей за обеспечение пожарной безопасности объектов, содержание в боевой готовности средств пожаротушения и пожарной сигнализации. Привлекать к строгой ответственности должностных лиц, по халатности которых произошли пожары, не выполняются правила пожарной безопасности и предписания </w:t>
      </w:r>
      <w:proofErr w:type="spellStart"/>
      <w:r w:rsidRPr="007D7F4B">
        <w:rPr>
          <w:sz w:val="28"/>
          <w:szCs w:val="28"/>
        </w:rPr>
        <w:t>госпожнадзора</w:t>
      </w:r>
      <w:proofErr w:type="spellEnd"/>
      <w:r w:rsidRPr="007D7F4B">
        <w:rPr>
          <w:sz w:val="28"/>
          <w:szCs w:val="28"/>
        </w:rPr>
        <w:t>.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lastRenderedPageBreak/>
        <w:tab/>
        <w:t>3.</w:t>
      </w:r>
      <w:r w:rsidRPr="007D7F4B">
        <w:rPr>
          <w:sz w:val="28"/>
          <w:szCs w:val="28"/>
        </w:rPr>
        <w:tab/>
        <w:t>Руководителям предприятий, учреждений и организаций всех форм собственности, главам фермерских хозяйств: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провести анализ противопожарного состояния объектов подведомственных предприятий, особенно объектов сельскохозяйственного производства и устранить выявленные нарушения;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>-</w:t>
      </w:r>
      <w:r w:rsidRPr="007D7F4B">
        <w:rPr>
          <w:sz w:val="28"/>
          <w:szCs w:val="28"/>
        </w:rPr>
        <w:tab/>
        <w:t>обеспечить соблюдение требований правил пожарной безопасности инженерно-техническими работниками, рабочими и служащими, обслуживающим персоналом учреждений с массовым пребыванием людей, проведя целевые инструктажи об усилении мер пожарной безопасности в осенне-зимний период.</w:t>
      </w:r>
    </w:p>
    <w:p w:rsidR="007D7F4B" w:rsidRPr="007D7F4B" w:rsidRDefault="007D7F4B" w:rsidP="007D7F4B">
      <w:pPr>
        <w:jc w:val="both"/>
        <w:rPr>
          <w:sz w:val="28"/>
          <w:szCs w:val="28"/>
        </w:rPr>
      </w:pPr>
    </w:p>
    <w:p w:rsidR="007D7F4B" w:rsidRPr="001344D2" w:rsidRDefault="007D7F4B" w:rsidP="007D7F4B">
      <w:pPr>
        <w:jc w:val="both"/>
        <w:rPr>
          <w:sz w:val="28"/>
          <w:szCs w:val="28"/>
        </w:rPr>
      </w:pPr>
      <w:r w:rsidRPr="007D7F4B">
        <w:rPr>
          <w:sz w:val="28"/>
          <w:szCs w:val="28"/>
        </w:rPr>
        <w:tab/>
        <w:t>4.</w:t>
      </w:r>
      <w:r w:rsidRPr="007D7F4B">
        <w:rPr>
          <w:sz w:val="28"/>
          <w:szCs w:val="28"/>
        </w:rPr>
        <w:tab/>
        <w:t>Районной пожарной части (</w:t>
      </w:r>
      <w:proofErr w:type="spellStart"/>
      <w:r w:rsidRPr="007D7F4B">
        <w:rPr>
          <w:sz w:val="28"/>
          <w:szCs w:val="28"/>
        </w:rPr>
        <w:t>Гаськову</w:t>
      </w:r>
      <w:proofErr w:type="spellEnd"/>
      <w:r w:rsidRPr="007D7F4B">
        <w:rPr>
          <w:sz w:val="28"/>
          <w:szCs w:val="28"/>
        </w:rPr>
        <w:t xml:space="preserve"> В.А.) усилить государственный пожарный надзор в населенных пунктах и на объектах, оказать помощь руководителям предприятий, учреждений, организаций в разработке мероприятий по борьбе с пожарами, в обучении рабочих, служащих требованиям правил пожарной безопасности.</w:t>
      </w:r>
    </w:p>
    <w:p w:rsidR="00830E27" w:rsidRPr="001344D2" w:rsidRDefault="00830E27" w:rsidP="00CC0946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830E27" w:rsidRPr="001344D2" w:rsidRDefault="00830E27">
      <w:pPr>
        <w:jc w:val="both"/>
        <w:rPr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284AD6" w:rsidRPr="001344D2" w:rsidTr="00985BCE">
        <w:tc>
          <w:tcPr>
            <w:tcW w:w="4361" w:type="dxa"/>
          </w:tcPr>
          <w:p w:rsidR="00284AD6" w:rsidRPr="001344D2" w:rsidRDefault="007D7F4B" w:rsidP="00620789">
            <w:pPr>
              <w:rPr>
                <w:sz w:val="28"/>
                <w:szCs w:val="28"/>
              </w:rPr>
            </w:pPr>
            <w:r w:rsidRPr="007D7F4B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284AD6" w:rsidRPr="001344D2" w:rsidRDefault="007D7F4B" w:rsidP="00620789">
            <w:pPr>
              <w:jc w:val="right"/>
              <w:rPr>
                <w:sz w:val="28"/>
                <w:szCs w:val="28"/>
              </w:rPr>
            </w:pPr>
            <w:r w:rsidRPr="007D7F4B">
              <w:rPr>
                <w:sz w:val="28"/>
                <w:szCs w:val="28"/>
              </w:rPr>
              <w:t>В.С. Швыдкой</w:t>
            </w:r>
          </w:p>
        </w:tc>
      </w:tr>
    </w:tbl>
    <w:p w:rsidR="00830E27" w:rsidRPr="001344D2" w:rsidRDefault="00830E27" w:rsidP="001344D2">
      <w:pPr>
        <w:jc w:val="both"/>
        <w:rPr>
          <w:sz w:val="2"/>
          <w:szCs w:val="2"/>
        </w:rPr>
      </w:pPr>
    </w:p>
    <w:sectPr w:rsidR="00830E27" w:rsidRPr="001344D2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C673E"/>
    <w:rsid w:val="001344D2"/>
    <w:rsid w:val="00162887"/>
    <w:rsid w:val="00185409"/>
    <w:rsid w:val="00200902"/>
    <w:rsid w:val="00267B75"/>
    <w:rsid w:val="00270A2E"/>
    <w:rsid w:val="00284AD6"/>
    <w:rsid w:val="002E77A5"/>
    <w:rsid w:val="0037440C"/>
    <w:rsid w:val="00385A4D"/>
    <w:rsid w:val="0039615C"/>
    <w:rsid w:val="004218D3"/>
    <w:rsid w:val="004E6D42"/>
    <w:rsid w:val="005329E4"/>
    <w:rsid w:val="00543B6D"/>
    <w:rsid w:val="005F6949"/>
    <w:rsid w:val="00620789"/>
    <w:rsid w:val="007C3B47"/>
    <w:rsid w:val="007D7F4B"/>
    <w:rsid w:val="00830E27"/>
    <w:rsid w:val="00873A8C"/>
    <w:rsid w:val="00936A72"/>
    <w:rsid w:val="00985BCE"/>
    <w:rsid w:val="009B7FBE"/>
    <w:rsid w:val="00A4046D"/>
    <w:rsid w:val="00A741E0"/>
    <w:rsid w:val="00AA2722"/>
    <w:rsid w:val="00B06046"/>
    <w:rsid w:val="00B43B8F"/>
    <w:rsid w:val="00B83D72"/>
    <w:rsid w:val="00BF2A56"/>
    <w:rsid w:val="00C75858"/>
    <w:rsid w:val="00CC0946"/>
    <w:rsid w:val="00CD35EF"/>
    <w:rsid w:val="00CE5654"/>
    <w:rsid w:val="00DC69C6"/>
    <w:rsid w:val="00E627E7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72870-426E-4BC7-B76F-169DC97A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AC2E-ECDA-48A5-A014-35220C71D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2015-03-03T05:54:00Z</cp:lastPrinted>
  <dcterms:created xsi:type="dcterms:W3CDTF">2016-02-04T08:04:00Z</dcterms:created>
  <dcterms:modified xsi:type="dcterms:W3CDTF">2016-02-04T08:04:00Z</dcterms:modified>
</cp:coreProperties>
</file>