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63" w:rsidRPr="0026216A" w:rsidRDefault="0045075C" w:rsidP="0045075C">
      <w:pPr>
        <w:pBdr>
          <w:bottom w:val="single" w:sz="4" w:space="1" w:color="auto"/>
        </w:pBdr>
        <w:jc w:val="center"/>
        <w:rPr>
          <w:b/>
          <w:sz w:val="36"/>
          <w:szCs w:val="36"/>
        </w:rPr>
        <w:sectPr w:rsidR="003A2263" w:rsidRPr="0026216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6216A">
        <w:rPr>
          <w:b/>
          <w:sz w:val="36"/>
          <w:szCs w:val="36"/>
        </w:rPr>
        <w:t>КОНТРОЛЬНО-СЧЕТНЫЙ ОРГАН МУНИЦИПАЛЬНОГО ОБРАЗОВАНИЯ</w:t>
      </w:r>
      <w:r w:rsidR="003A2263" w:rsidRPr="0026216A">
        <w:rPr>
          <w:b/>
          <w:sz w:val="36"/>
          <w:szCs w:val="36"/>
        </w:rPr>
        <w:t xml:space="preserve"> ТАБУНСКИЙ РАЙОН АЛТАЙСКОГО КРАЯ</w:t>
      </w:r>
    </w:p>
    <w:p w:rsidR="003A2263" w:rsidRDefault="003A2263" w:rsidP="003A2263">
      <w:pPr>
        <w:shd w:val="clear" w:color="auto" w:fill="FFFFFF"/>
        <w:jc w:val="center"/>
        <w:rPr>
          <w:color w:val="000000"/>
        </w:rPr>
      </w:pPr>
      <w:r w:rsidRPr="003A2263">
        <w:rPr>
          <w:color w:val="000000"/>
        </w:rPr>
        <w:t>658860, Алтайский край, Табунский район, с.</w:t>
      </w:r>
      <w:r w:rsidR="0026216A">
        <w:rPr>
          <w:color w:val="000000"/>
        </w:rPr>
        <w:t xml:space="preserve"> </w:t>
      </w:r>
      <w:r w:rsidRPr="003A2263">
        <w:rPr>
          <w:color w:val="000000"/>
        </w:rPr>
        <w:t>Табуны, ул. Ленина, 15</w:t>
      </w:r>
    </w:p>
    <w:p w:rsidR="00B34EC2" w:rsidRPr="00012EE0" w:rsidRDefault="0026216A" w:rsidP="00B34EC2">
      <w:pPr>
        <w:shd w:val="clear" w:color="auto" w:fill="FFFFFF"/>
        <w:jc w:val="center"/>
        <w:rPr>
          <w:color w:val="000000"/>
        </w:rPr>
      </w:pPr>
      <w:r>
        <w:rPr>
          <w:color w:val="000000"/>
          <w:lang w:val="en-US"/>
        </w:rPr>
        <w:t>e</w:t>
      </w:r>
      <w:r w:rsidRPr="00012EE0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012EE0">
        <w:rPr>
          <w:color w:val="000000"/>
        </w:rPr>
        <w:t xml:space="preserve">: </w:t>
      </w:r>
      <w:hyperlink r:id="rId9" w:history="1">
        <w:r w:rsidR="00B34EC2" w:rsidRPr="001675C6">
          <w:rPr>
            <w:rStyle w:val="a4"/>
            <w:lang w:val="en-US"/>
          </w:rPr>
          <w:t>kso</w:t>
        </w:r>
        <w:r w:rsidR="00B34EC2" w:rsidRPr="00012EE0">
          <w:rPr>
            <w:rStyle w:val="a4"/>
          </w:rPr>
          <w:t>-</w:t>
        </w:r>
        <w:r w:rsidR="00B34EC2" w:rsidRPr="001675C6">
          <w:rPr>
            <w:rStyle w:val="a4"/>
            <w:lang w:val="en-US"/>
          </w:rPr>
          <w:t>tab</w:t>
        </w:r>
        <w:r w:rsidR="00B34EC2" w:rsidRPr="00012EE0">
          <w:rPr>
            <w:rStyle w:val="a4"/>
          </w:rPr>
          <w:t>@</w:t>
        </w:r>
        <w:r w:rsidR="00B34EC2" w:rsidRPr="001675C6">
          <w:rPr>
            <w:rStyle w:val="a4"/>
            <w:lang w:val="en-US"/>
          </w:rPr>
          <w:t>yandex</w:t>
        </w:r>
        <w:r w:rsidR="00B34EC2" w:rsidRPr="00012EE0">
          <w:rPr>
            <w:rStyle w:val="a4"/>
          </w:rPr>
          <w:t>.</w:t>
        </w:r>
        <w:r w:rsidR="00B34EC2" w:rsidRPr="001675C6">
          <w:rPr>
            <w:rStyle w:val="a4"/>
            <w:lang w:val="en-US"/>
          </w:rPr>
          <w:t>ru</w:t>
        </w:r>
      </w:hyperlink>
    </w:p>
    <w:p w:rsidR="003A2263" w:rsidRPr="00012EE0" w:rsidRDefault="003A2263" w:rsidP="003A226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CA6F3F" w:rsidRPr="00012EE0" w:rsidRDefault="00CA6F3F" w:rsidP="00CA6F3F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CA6F3F" w:rsidRPr="00012EE0" w:rsidRDefault="00CA6F3F" w:rsidP="00CA6F3F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6216A" w:rsidRDefault="00CA6F3F" w:rsidP="00CA6F3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A6F3F">
        <w:rPr>
          <w:b/>
          <w:color w:val="000000"/>
          <w:sz w:val="28"/>
          <w:szCs w:val="28"/>
        </w:rPr>
        <w:t>ЗАКЛЮЧЕНИЕ</w:t>
      </w:r>
    </w:p>
    <w:p w:rsidR="001C0EC0" w:rsidRDefault="001C0EC0" w:rsidP="00CA6F3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проект решения «</w:t>
      </w:r>
      <w:r w:rsidRPr="001C0EC0">
        <w:rPr>
          <w:b/>
          <w:color w:val="000000"/>
          <w:sz w:val="28"/>
          <w:szCs w:val="28"/>
        </w:rPr>
        <w:t>О районном бюджете муниципального образования Табунский район на 20</w:t>
      </w:r>
      <w:r>
        <w:rPr>
          <w:b/>
          <w:color w:val="000000"/>
          <w:sz w:val="28"/>
          <w:szCs w:val="28"/>
        </w:rPr>
        <w:t>21</w:t>
      </w:r>
      <w:r w:rsidRPr="001C0EC0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>»</w:t>
      </w:r>
    </w:p>
    <w:p w:rsidR="00CA6F3F" w:rsidRDefault="00CA6F3F" w:rsidP="001C0EC0">
      <w:pPr>
        <w:shd w:val="clear" w:color="auto" w:fill="FFFFFF"/>
        <w:rPr>
          <w:b/>
          <w:color w:val="000000"/>
          <w:sz w:val="28"/>
          <w:szCs w:val="28"/>
        </w:rPr>
      </w:pPr>
    </w:p>
    <w:p w:rsidR="00CA6F3F" w:rsidRDefault="00CA6F3F" w:rsidP="00CA6F3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A6F3F" w:rsidRDefault="00CA6F3F" w:rsidP="00CA6F3F">
      <w:pPr>
        <w:jc w:val="both"/>
      </w:pPr>
      <w:r>
        <w:t>2</w:t>
      </w:r>
      <w:r w:rsidR="00AE2138">
        <w:t>5</w:t>
      </w:r>
      <w:r>
        <w:t>.11.</w:t>
      </w:r>
      <w:r w:rsidR="004F4320">
        <w:t>202</w:t>
      </w:r>
      <w:r w:rsidR="00DE1BD0">
        <w:t>0</w:t>
      </w:r>
      <w:r>
        <w:t xml:space="preserve">                                                                                                                                 № 1</w:t>
      </w:r>
    </w:p>
    <w:p w:rsidR="00CA6F3F" w:rsidRDefault="00CA6F3F" w:rsidP="004F0223">
      <w:pPr>
        <w:spacing w:line="288" w:lineRule="auto"/>
        <w:jc w:val="both"/>
      </w:pPr>
    </w:p>
    <w:p w:rsidR="001C0EC0" w:rsidRPr="00170D80" w:rsidRDefault="001C0EC0" w:rsidP="001C0EC0">
      <w:pPr>
        <w:shd w:val="clear" w:color="auto" w:fill="FFFFFF"/>
        <w:ind w:firstLine="708"/>
        <w:jc w:val="both"/>
        <w:rPr>
          <w:b/>
          <w:color w:val="000000"/>
        </w:rPr>
      </w:pPr>
      <w:r w:rsidRPr="00170D80">
        <w:rPr>
          <w:b/>
          <w:color w:val="000000"/>
        </w:rPr>
        <w:t>Основание для пров</w:t>
      </w:r>
      <w:bookmarkStart w:id="0" w:name="_GoBack"/>
      <w:bookmarkEnd w:id="0"/>
      <w:r w:rsidRPr="00170D80">
        <w:rPr>
          <w:b/>
          <w:color w:val="000000"/>
        </w:rPr>
        <w:t>едения экспертно-аналитического мероприятия:</w:t>
      </w:r>
      <w:r w:rsidRPr="00170D80">
        <w:rPr>
          <w:color w:val="000000"/>
        </w:rPr>
        <w:t xml:space="preserve"> </w:t>
      </w:r>
      <w:r w:rsidR="00170D80" w:rsidRPr="00170D80">
        <w:t>Положение о контрольно-счетном органе муниципального образования Табунский райо</w:t>
      </w:r>
      <w:r w:rsidR="00012EE0">
        <w:t>н Алтайского края, утвержденное</w:t>
      </w:r>
      <w:r w:rsidR="00170D80" w:rsidRPr="00170D80">
        <w:t xml:space="preserve"> Решением районного Совета депутатов Табунского района Алтайского края от 30.06.</w:t>
      </w:r>
      <w:r w:rsidR="004F4320">
        <w:t>2021</w:t>
      </w:r>
      <w:r w:rsidR="00B96FB4">
        <w:t xml:space="preserve"> </w:t>
      </w:r>
      <w:r w:rsidR="00170D80" w:rsidRPr="00170D80">
        <w:t>г. № 14</w:t>
      </w:r>
      <w:r w:rsidRPr="00170D80">
        <w:rPr>
          <w:color w:val="000000"/>
        </w:rPr>
        <w:t xml:space="preserve">,  </w:t>
      </w:r>
      <w:r w:rsidR="00170D80" w:rsidRPr="00170D80">
        <w:t>Устав муниципального образования Табунский район Алтайского края</w:t>
      </w:r>
      <w:r w:rsidRPr="00170D80">
        <w:rPr>
          <w:color w:val="000000"/>
        </w:rPr>
        <w:t xml:space="preserve">  и</w:t>
      </w:r>
      <w:r w:rsidRPr="00170D80">
        <w:rPr>
          <w:b/>
          <w:color w:val="000000"/>
        </w:rPr>
        <w:t xml:space="preserve"> </w:t>
      </w:r>
      <w:r w:rsidR="004F4320" w:rsidRPr="004F4320">
        <w:t>Решение Табунского районного Совета депутатов от 5 марта 2014 г. № 8 «Об утверждении Положения о бюджетном устройстве, бюджетном процессе и финансовом контроле в Табунском районе»</w:t>
      </w:r>
      <w:r w:rsidRPr="004F4320">
        <w:t>.</w:t>
      </w:r>
    </w:p>
    <w:p w:rsidR="001C0EC0" w:rsidRPr="00170D80" w:rsidRDefault="001C0EC0" w:rsidP="001C0EC0">
      <w:pPr>
        <w:shd w:val="clear" w:color="auto" w:fill="FFFFFF"/>
        <w:ind w:firstLine="708"/>
        <w:jc w:val="both"/>
        <w:rPr>
          <w:b/>
        </w:rPr>
      </w:pPr>
      <w:r w:rsidRPr="00170D80">
        <w:rPr>
          <w:b/>
          <w:color w:val="000000"/>
        </w:rPr>
        <w:t>Предмет экспертно-аналитического мероприятия:</w:t>
      </w:r>
      <w:r w:rsidRPr="00170D80">
        <w:rPr>
          <w:color w:val="000000"/>
        </w:rPr>
        <w:t xml:space="preserve"> проект решения </w:t>
      </w:r>
      <w:r w:rsidRPr="00170D80">
        <w:t>«О районном бюджете</w:t>
      </w:r>
      <w:r w:rsidR="00170D80">
        <w:t xml:space="preserve"> муниципального образования Табунский район</w:t>
      </w:r>
      <w:r w:rsidR="00B96FB4">
        <w:t xml:space="preserve"> </w:t>
      </w:r>
      <w:r w:rsidRPr="00170D80">
        <w:t>на 202</w:t>
      </w:r>
      <w:r w:rsidR="00170D80">
        <w:t>1</w:t>
      </w:r>
      <w:r w:rsidRPr="00170D80">
        <w:t xml:space="preserve"> год».</w:t>
      </w:r>
    </w:p>
    <w:p w:rsidR="001C0EC0" w:rsidRPr="00170D80" w:rsidRDefault="001C0EC0" w:rsidP="001C0EC0">
      <w:pPr>
        <w:shd w:val="clear" w:color="auto" w:fill="FFFFFF"/>
        <w:ind w:firstLine="708"/>
        <w:jc w:val="both"/>
        <w:rPr>
          <w:color w:val="000000"/>
        </w:rPr>
      </w:pPr>
      <w:r w:rsidRPr="00170D80">
        <w:rPr>
          <w:b/>
          <w:color w:val="000000"/>
        </w:rPr>
        <w:t>Проверяемый объект:</w:t>
      </w:r>
      <w:r w:rsidRPr="00170D80">
        <w:rPr>
          <w:color w:val="000000"/>
        </w:rPr>
        <w:t xml:space="preserve"> </w:t>
      </w:r>
      <w:r w:rsidR="00170D80" w:rsidRPr="00170D80">
        <w:rPr>
          <w:color w:val="000000"/>
        </w:rPr>
        <w:t>Табунский</w:t>
      </w:r>
      <w:r w:rsidRPr="00170D80">
        <w:rPr>
          <w:color w:val="000000"/>
        </w:rPr>
        <w:t xml:space="preserve"> район</w:t>
      </w:r>
    </w:p>
    <w:p w:rsidR="001C0EC0" w:rsidRPr="0006697A" w:rsidRDefault="001C0EC0" w:rsidP="001C0EC0">
      <w:pPr>
        <w:jc w:val="both"/>
        <w:rPr>
          <w:i/>
        </w:rPr>
      </w:pPr>
    </w:p>
    <w:p w:rsidR="001C0EC0" w:rsidRPr="0014622B" w:rsidRDefault="001C0EC0" w:rsidP="001C0EC0">
      <w:pPr>
        <w:numPr>
          <w:ilvl w:val="0"/>
          <w:numId w:val="7"/>
        </w:numPr>
        <w:shd w:val="clear" w:color="auto" w:fill="FFFFFF"/>
        <w:jc w:val="center"/>
        <w:rPr>
          <w:b/>
          <w:color w:val="000000"/>
        </w:rPr>
      </w:pPr>
      <w:r w:rsidRPr="0014622B">
        <w:rPr>
          <w:b/>
          <w:color w:val="000000"/>
        </w:rPr>
        <w:t>Общие положения</w:t>
      </w:r>
    </w:p>
    <w:p w:rsidR="001C0EC0" w:rsidRPr="008A441B" w:rsidRDefault="001C0EC0" w:rsidP="001C0EC0">
      <w:pPr>
        <w:shd w:val="clear" w:color="auto" w:fill="FFFFFF"/>
        <w:ind w:firstLine="708"/>
        <w:jc w:val="both"/>
      </w:pPr>
      <w:r w:rsidRPr="0014622B">
        <w:rPr>
          <w:color w:val="000000"/>
        </w:rPr>
        <w:t>Экспертиза проекта бюджета на 202</w:t>
      </w:r>
      <w:r w:rsidR="00170D80">
        <w:rPr>
          <w:color w:val="000000"/>
        </w:rPr>
        <w:t>1</w:t>
      </w:r>
      <w:r w:rsidRPr="0014622B">
        <w:rPr>
          <w:color w:val="000000"/>
        </w:rPr>
        <w:t xml:space="preserve"> го</w:t>
      </w:r>
      <w:r w:rsidR="00B96FB4">
        <w:rPr>
          <w:color w:val="000000"/>
        </w:rPr>
        <w:t xml:space="preserve">д </w:t>
      </w:r>
      <w:r w:rsidR="00170D80">
        <w:rPr>
          <w:color w:val="000000"/>
        </w:rPr>
        <w:t>прово</w:t>
      </w:r>
      <w:r w:rsidR="00E905AC">
        <w:rPr>
          <w:color w:val="000000"/>
        </w:rPr>
        <w:t>дилась контрольно-счетным орга</w:t>
      </w:r>
      <w:r w:rsidR="00170D80">
        <w:rPr>
          <w:color w:val="000000"/>
        </w:rPr>
        <w:t>ном муниципального образования Табунский район Алтайского края</w:t>
      </w:r>
      <w:r w:rsidRPr="0014622B">
        <w:rPr>
          <w:color w:val="000000"/>
        </w:rPr>
        <w:t xml:space="preserve"> в соответствии с требованиями Бюджетного кодекса Российской Федерации (далее по тексту – БК РФ), </w:t>
      </w:r>
      <w:r w:rsidR="004F4320" w:rsidRPr="004F4320">
        <w:t>Решение</w:t>
      </w:r>
      <w:r w:rsidR="00537600">
        <w:t>м</w:t>
      </w:r>
      <w:r w:rsidR="004F4320" w:rsidRPr="004F4320">
        <w:t xml:space="preserve"> Табунского районного Совета</w:t>
      </w:r>
      <w:r w:rsidR="004F4320">
        <w:t xml:space="preserve"> депутатов</w:t>
      </w:r>
      <w:r w:rsidR="00E905AC" w:rsidRPr="00452345">
        <w:t xml:space="preserve"> от </w:t>
      </w:r>
      <w:r w:rsidR="00452345" w:rsidRPr="00452345">
        <w:t>5 марта</w:t>
      </w:r>
      <w:r w:rsidR="00E905AC" w:rsidRPr="00452345">
        <w:t xml:space="preserve"> 20</w:t>
      </w:r>
      <w:r w:rsidR="00452345" w:rsidRPr="00452345">
        <w:t>14</w:t>
      </w:r>
      <w:r w:rsidR="00E905AC" w:rsidRPr="00452345">
        <w:t xml:space="preserve"> г. № </w:t>
      </w:r>
      <w:r w:rsidR="00452345" w:rsidRPr="00452345">
        <w:t>8</w:t>
      </w:r>
      <w:r w:rsidR="00E905AC" w:rsidRPr="00452345">
        <w:t xml:space="preserve"> «</w:t>
      </w:r>
      <w:r w:rsidR="00452345" w:rsidRPr="00452345">
        <w:t>Об утверждении Положения о бюджетном устройстве, бюджетном процессе и финансовом контроле в Табунском районе</w:t>
      </w:r>
      <w:r w:rsidR="00E905AC" w:rsidRPr="00452345">
        <w:t>»</w:t>
      </w:r>
      <w:r w:rsidRPr="00452345">
        <w:rPr>
          <w:color w:val="000000"/>
        </w:rPr>
        <w:t xml:space="preserve"> и иным</w:t>
      </w:r>
      <w:r w:rsidR="00B96FB4" w:rsidRPr="00452345">
        <w:rPr>
          <w:color w:val="000000"/>
        </w:rPr>
        <w:t>и</w:t>
      </w:r>
      <w:r w:rsidRPr="00452345">
        <w:rPr>
          <w:color w:val="000000"/>
        </w:rPr>
        <w:t xml:space="preserve"> нормативным</w:t>
      </w:r>
      <w:r w:rsidR="00B96FB4" w:rsidRPr="00452345">
        <w:rPr>
          <w:color w:val="000000"/>
        </w:rPr>
        <w:t>и</w:t>
      </w:r>
      <w:r w:rsidRPr="00452345">
        <w:rPr>
          <w:color w:val="000000"/>
        </w:rPr>
        <w:t xml:space="preserve"> правовым</w:t>
      </w:r>
      <w:r w:rsidR="00B96FB4" w:rsidRPr="00452345">
        <w:rPr>
          <w:color w:val="000000"/>
        </w:rPr>
        <w:t>и</w:t>
      </w:r>
      <w:r w:rsidRPr="00452345">
        <w:rPr>
          <w:color w:val="000000"/>
        </w:rPr>
        <w:t xml:space="preserve"> актам</w:t>
      </w:r>
      <w:r w:rsidR="00B96FB4" w:rsidRPr="00452345">
        <w:rPr>
          <w:color w:val="000000"/>
        </w:rPr>
        <w:t>и</w:t>
      </w:r>
      <w:r w:rsidRPr="00452345">
        <w:rPr>
          <w:color w:val="000000"/>
        </w:rPr>
        <w:t xml:space="preserve"> </w:t>
      </w:r>
      <w:r w:rsidR="00B96FB4" w:rsidRPr="00452345">
        <w:rPr>
          <w:color w:val="000000"/>
        </w:rPr>
        <w:t>Табунс</w:t>
      </w:r>
      <w:r w:rsidRPr="00452345">
        <w:rPr>
          <w:color w:val="000000"/>
        </w:rPr>
        <w:t xml:space="preserve">кого </w:t>
      </w:r>
      <w:r w:rsidRPr="008A441B">
        <w:t>района.</w:t>
      </w:r>
    </w:p>
    <w:p w:rsidR="001C0EC0" w:rsidRPr="008A441B" w:rsidRDefault="001C0EC0" w:rsidP="001C0EC0">
      <w:pPr>
        <w:shd w:val="clear" w:color="auto" w:fill="FFFFFF"/>
        <w:ind w:firstLine="708"/>
        <w:jc w:val="both"/>
      </w:pPr>
      <w:r w:rsidRPr="008A441B">
        <w:t>Составление проекта районного бюджета на 202</w:t>
      </w:r>
      <w:r w:rsidR="00E905AC" w:rsidRPr="008A441B">
        <w:t>1</w:t>
      </w:r>
      <w:r w:rsidRPr="008A441B">
        <w:t xml:space="preserve"> год основано на основных направлениях бюджетной и налоговой политик</w:t>
      </w:r>
      <w:r w:rsidR="00E905AC" w:rsidRPr="008A441B">
        <w:t>и</w:t>
      </w:r>
      <w:r w:rsidRPr="008A441B">
        <w:t xml:space="preserve"> муниципального образования </w:t>
      </w:r>
      <w:r w:rsidR="00E905AC" w:rsidRPr="008A441B">
        <w:t>Табун</w:t>
      </w:r>
      <w:r w:rsidR="008A441B" w:rsidRPr="008A441B">
        <w:t>ский район</w:t>
      </w:r>
      <w:r w:rsidRPr="008A441B">
        <w:t xml:space="preserve">, предварительных итогах социально-экономического развития </w:t>
      </w:r>
      <w:r w:rsidR="004F4320" w:rsidRPr="008A441B">
        <w:t>Табунск</w:t>
      </w:r>
      <w:r w:rsidRPr="008A441B">
        <w:t>ого района за истекший период текущего года и ожидаемые итоги социально-экономического развития за текущий финансовый год.</w:t>
      </w:r>
    </w:p>
    <w:p w:rsidR="00B1714C" w:rsidRDefault="00B1714C" w:rsidP="001C0EC0">
      <w:pPr>
        <w:shd w:val="clear" w:color="auto" w:fill="FFFFFF"/>
        <w:ind w:firstLine="708"/>
        <w:jc w:val="both"/>
      </w:pPr>
      <w:r w:rsidRPr="00B1714C">
        <w:t xml:space="preserve">При проведении экспертизы проекта бюджета проведен анализ его соответствия нормам бюджетного законодательства. В ходе данного анализа установлено, что общие требования к структуре и содержанию закона о бюджете, определенные статьей 184.1 Бюджетного кодекса Российской Федерации соблюдены. </w:t>
      </w:r>
    </w:p>
    <w:p w:rsidR="00B1714C" w:rsidRPr="00B1714C" w:rsidRDefault="00B1714C" w:rsidP="00B1714C">
      <w:pPr>
        <w:shd w:val="clear" w:color="auto" w:fill="FFFFFF"/>
        <w:ind w:firstLine="708"/>
        <w:jc w:val="both"/>
      </w:pPr>
      <w:r w:rsidRPr="00B1714C">
        <w:t>Проект решения о бюджете</w:t>
      </w:r>
      <w:r>
        <w:t xml:space="preserve"> внесен</w:t>
      </w:r>
      <w:r w:rsidRPr="00B1714C">
        <w:t xml:space="preserve"> на рассмотрение в </w:t>
      </w:r>
      <w:r>
        <w:t>Табунский районный Совет депутатов</w:t>
      </w:r>
      <w:r w:rsidRPr="00B1714C">
        <w:t xml:space="preserve"> </w:t>
      </w:r>
      <w:r w:rsidR="00F005D8">
        <w:t xml:space="preserve">в срок предусмотренный </w:t>
      </w:r>
      <w:r w:rsidRPr="00B1714C">
        <w:t xml:space="preserve">статьей </w:t>
      </w:r>
      <w:r w:rsidRPr="00537600">
        <w:t>185 БК РФ.</w:t>
      </w:r>
      <w:r w:rsidRPr="00B1714C">
        <w:t xml:space="preserve"> </w:t>
      </w:r>
    </w:p>
    <w:p w:rsidR="001C0EC0" w:rsidRPr="0090497D" w:rsidRDefault="001C0EC0" w:rsidP="001C0EC0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0497D">
        <w:rPr>
          <w:iCs/>
        </w:rPr>
        <w:t xml:space="preserve">Согласно пункту 4 статьи 169 БК РФ, если </w:t>
      </w:r>
      <w:r>
        <w:rPr>
          <w:iCs/>
        </w:rPr>
        <w:t>п</w:t>
      </w:r>
      <w:r w:rsidRPr="0090497D">
        <w:rPr>
          <w:iCs/>
        </w:rPr>
        <w:t xml:space="preserve">роект районного бюджета составляется и утверждается сроком на один год, тогда вместе с </w:t>
      </w:r>
      <w:r>
        <w:rPr>
          <w:iCs/>
        </w:rPr>
        <w:t>п</w:t>
      </w:r>
      <w:r w:rsidRPr="0090497D">
        <w:rPr>
          <w:iCs/>
        </w:rPr>
        <w:t>роектом разрабатывается и утверждается среднесрочный финансовый пл</w:t>
      </w:r>
      <w:r>
        <w:rPr>
          <w:iCs/>
        </w:rPr>
        <w:t xml:space="preserve">ан муниципального образования, </w:t>
      </w:r>
      <w:r w:rsidRPr="006E31D9">
        <w:rPr>
          <w:iCs/>
        </w:rPr>
        <w:t xml:space="preserve">постановлением администрации </w:t>
      </w:r>
      <w:r w:rsidR="004F4320" w:rsidRPr="006E31D9">
        <w:rPr>
          <w:iCs/>
        </w:rPr>
        <w:t>Табунск</w:t>
      </w:r>
      <w:r w:rsidRPr="006E31D9">
        <w:rPr>
          <w:iCs/>
        </w:rPr>
        <w:t>ого района Алтайского края от 1</w:t>
      </w:r>
      <w:r w:rsidR="00AE0B82" w:rsidRPr="006E31D9">
        <w:rPr>
          <w:iCs/>
        </w:rPr>
        <w:t>6</w:t>
      </w:r>
      <w:r w:rsidRPr="006E31D9">
        <w:rPr>
          <w:iCs/>
        </w:rPr>
        <w:t>.11.20</w:t>
      </w:r>
      <w:r w:rsidR="00AE0B82" w:rsidRPr="006E31D9">
        <w:rPr>
          <w:iCs/>
        </w:rPr>
        <w:t>20</w:t>
      </w:r>
      <w:r w:rsidRPr="006E31D9">
        <w:rPr>
          <w:iCs/>
        </w:rPr>
        <w:t xml:space="preserve"> № </w:t>
      </w:r>
      <w:r w:rsidR="00AE0B82" w:rsidRPr="006E31D9">
        <w:rPr>
          <w:iCs/>
        </w:rPr>
        <w:t>357</w:t>
      </w:r>
      <w:r w:rsidRPr="006E31D9">
        <w:rPr>
          <w:iCs/>
        </w:rPr>
        <w:t xml:space="preserve">  утвержден среднесрочный </w:t>
      </w:r>
      <w:r w:rsidR="00AE0B82" w:rsidRPr="006E31D9">
        <w:rPr>
          <w:iCs/>
        </w:rPr>
        <w:t xml:space="preserve">перспективный </w:t>
      </w:r>
      <w:r w:rsidRPr="006E31D9">
        <w:rPr>
          <w:iCs/>
        </w:rPr>
        <w:t xml:space="preserve">финансовый план </w:t>
      </w:r>
      <w:r w:rsidR="00AE0B82" w:rsidRPr="006E31D9">
        <w:rPr>
          <w:iCs/>
        </w:rPr>
        <w:t xml:space="preserve">муниципального образования </w:t>
      </w:r>
      <w:r w:rsidR="004F4320" w:rsidRPr="006E31D9">
        <w:rPr>
          <w:iCs/>
        </w:rPr>
        <w:t>Табунск</w:t>
      </w:r>
      <w:r w:rsidR="00AE0B82" w:rsidRPr="006E31D9">
        <w:rPr>
          <w:iCs/>
        </w:rPr>
        <w:t>ий</w:t>
      </w:r>
      <w:r w:rsidRPr="006E31D9">
        <w:rPr>
          <w:iCs/>
        </w:rPr>
        <w:t xml:space="preserve"> район  на </w:t>
      </w:r>
      <w:r w:rsidR="004F4320" w:rsidRPr="006E31D9">
        <w:rPr>
          <w:iCs/>
        </w:rPr>
        <w:t>202</w:t>
      </w:r>
      <w:r w:rsidR="00AE0B82" w:rsidRPr="006E31D9">
        <w:rPr>
          <w:iCs/>
        </w:rPr>
        <w:t>1</w:t>
      </w:r>
      <w:r w:rsidRPr="006E31D9">
        <w:rPr>
          <w:iCs/>
        </w:rPr>
        <w:t xml:space="preserve"> – 202</w:t>
      </w:r>
      <w:r w:rsidR="00F005D8" w:rsidRPr="006E31D9">
        <w:rPr>
          <w:iCs/>
        </w:rPr>
        <w:t>3</w:t>
      </w:r>
      <w:r w:rsidRPr="006E31D9">
        <w:rPr>
          <w:iCs/>
        </w:rPr>
        <w:t xml:space="preserve"> годы.</w:t>
      </w:r>
    </w:p>
    <w:p w:rsidR="00AE0B82" w:rsidRDefault="001C0EC0" w:rsidP="00AE0B82">
      <w:pPr>
        <w:autoSpaceDE w:val="0"/>
        <w:autoSpaceDN w:val="0"/>
        <w:adjustRightInd w:val="0"/>
        <w:ind w:firstLine="708"/>
        <w:jc w:val="both"/>
      </w:pPr>
      <w:r w:rsidRPr="00C93D5F">
        <w:lastRenderedPageBreak/>
        <w:t>Проверкой соблюдения требований</w:t>
      </w:r>
      <w:r w:rsidRPr="0090497D">
        <w:t xml:space="preserve"> ст. 36 БК РФ в части размещения проекта районного бюджета в средствах массовой информации установлено, что проект размещен </w:t>
      </w:r>
      <w:r w:rsidRPr="00AE0B82">
        <w:t xml:space="preserve">на сайте администрации </w:t>
      </w:r>
      <w:r w:rsidR="00F005D8" w:rsidRPr="00AE0B82">
        <w:t>Табунског</w:t>
      </w:r>
      <w:r w:rsidRPr="00AE0B82">
        <w:t>о района</w:t>
      </w:r>
      <w:r w:rsidR="00F005D8" w:rsidRPr="00AE0B82">
        <w:t xml:space="preserve"> </w:t>
      </w:r>
      <w:hyperlink r:id="rId10" w:history="1">
        <w:r w:rsidR="00F005D8" w:rsidRPr="00AE0B82">
          <w:rPr>
            <w:rStyle w:val="a4"/>
          </w:rPr>
          <w:t>http://admtabrn.ru/</w:t>
        </w:r>
      </w:hyperlink>
      <w:r w:rsidR="006E31D9">
        <w:t>, а так же будет опубликован</w:t>
      </w:r>
      <w:r w:rsidRPr="00AE0B82">
        <w:t xml:space="preserve"> в газете «</w:t>
      </w:r>
      <w:r w:rsidR="00F005D8" w:rsidRPr="00AE0B82">
        <w:t>Победное знамя</w:t>
      </w:r>
      <w:r w:rsidRPr="00AE0B82">
        <w:t xml:space="preserve">» </w:t>
      </w:r>
      <w:r w:rsidR="00AE0B82" w:rsidRPr="00AE0B82">
        <w:t>за 27 ноября 2020 года.</w:t>
      </w:r>
    </w:p>
    <w:p w:rsidR="001C0EC0" w:rsidRDefault="001C0EC0" w:rsidP="00AE0B82">
      <w:pPr>
        <w:autoSpaceDE w:val="0"/>
        <w:autoSpaceDN w:val="0"/>
        <w:adjustRightInd w:val="0"/>
        <w:ind w:firstLine="708"/>
        <w:jc w:val="both"/>
      </w:pPr>
      <w:r w:rsidRPr="00C11714">
        <w:t>Составление проекта районного бюджета на 202</w:t>
      </w:r>
      <w:r w:rsidR="00F005D8">
        <w:t>1</w:t>
      </w:r>
      <w:r w:rsidRPr="00C11714">
        <w:t xml:space="preserve"> год основано на положениях послания Президента Российской Федерации Федеральному Собранию Российской Федерации от </w:t>
      </w:r>
      <w:r w:rsidR="00F005D8">
        <w:t>15 января</w:t>
      </w:r>
      <w:r w:rsidRPr="00C11714">
        <w:t xml:space="preserve"> </w:t>
      </w:r>
      <w:r w:rsidR="004F4320">
        <w:t>2021</w:t>
      </w:r>
      <w:r w:rsidRPr="00C11714">
        <w:t xml:space="preserve"> года, основных направлениях бюджетной, налоговой политики Алтайского края и </w:t>
      </w:r>
      <w:r w:rsidR="00F005D8">
        <w:t>Табун</w:t>
      </w:r>
      <w:r w:rsidRPr="00C11714">
        <w:t xml:space="preserve">ского района, среднесрочном прогнозе социально-экономического развития Алтайского края и </w:t>
      </w:r>
      <w:r w:rsidR="00F005D8">
        <w:t>Табун</w:t>
      </w:r>
      <w:r w:rsidRPr="00C11714">
        <w:t xml:space="preserve">ского района. </w:t>
      </w:r>
    </w:p>
    <w:p w:rsidR="001C0EC0" w:rsidRPr="0006697A" w:rsidRDefault="001C0EC0" w:rsidP="00EC5601">
      <w:pPr>
        <w:autoSpaceDE w:val="0"/>
        <w:autoSpaceDN w:val="0"/>
        <w:adjustRightInd w:val="0"/>
        <w:jc w:val="both"/>
        <w:outlineLvl w:val="3"/>
        <w:rPr>
          <w:b/>
          <w:i/>
          <w:color w:val="00B0F0"/>
          <w:u w:val="single"/>
        </w:rPr>
      </w:pPr>
    </w:p>
    <w:p w:rsidR="001C0EC0" w:rsidRPr="00D6726C" w:rsidRDefault="001C0EC0" w:rsidP="001C0EC0">
      <w:pPr>
        <w:numPr>
          <w:ilvl w:val="0"/>
          <w:numId w:val="7"/>
        </w:numPr>
        <w:autoSpaceDE w:val="0"/>
        <w:autoSpaceDN w:val="0"/>
        <w:adjustRightInd w:val="0"/>
        <w:jc w:val="center"/>
        <w:outlineLvl w:val="3"/>
        <w:rPr>
          <w:b/>
          <w:color w:val="000000"/>
        </w:rPr>
      </w:pPr>
      <w:r w:rsidRPr="00D6726C">
        <w:rPr>
          <w:b/>
          <w:color w:val="000000"/>
        </w:rPr>
        <w:t>Прогноз социально-экономического развития</w:t>
      </w:r>
    </w:p>
    <w:p w:rsidR="001C0EC0" w:rsidRPr="00D6726C" w:rsidRDefault="001C0EC0" w:rsidP="001C0EC0">
      <w:pPr>
        <w:autoSpaceDE w:val="0"/>
        <w:autoSpaceDN w:val="0"/>
        <w:adjustRightInd w:val="0"/>
        <w:ind w:firstLine="540"/>
        <w:jc w:val="both"/>
        <w:outlineLvl w:val="3"/>
      </w:pPr>
      <w:r w:rsidRPr="00D6726C">
        <w:t xml:space="preserve">В соответствии со статьей 173 БК РФ разработан прогноз социально-экономического развития </w:t>
      </w:r>
      <w:r w:rsidR="004F4320">
        <w:t>Табунского района на 2021</w:t>
      </w:r>
      <w:r w:rsidRPr="00D6726C">
        <w:t>-</w:t>
      </w:r>
      <w:r w:rsidR="004F4320">
        <w:t>2023</w:t>
      </w:r>
      <w:r w:rsidRPr="00D6726C">
        <w:t xml:space="preserve"> годы.</w:t>
      </w:r>
    </w:p>
    <w:p w:rsidR="001C0EC0" w:rsidRPr="00D6726C" w:rsidRDefault="001C0EC0" w:rsidP="001C0EC0">
      <w:pPr>
        <w:autoSpaceDE w:val="0"/>
        <w:autoSpaceDN w:val="0"/>
        <w:adjustRightInd w:val="0"/>
        <w:ind w:firstLine="540"/>
        <w:jc w:val="both"/>
        <w:outlineLvl w:val="3"/>
      </w:pPr>
      <w:r w:rsidRPr="00D6726C">
        <w:t xml:space="preserve">В соответствии с требованиями  статьи 184.2 БК РФ прогноз социально-экономического развития,  </w:t>
      </w:r>
      <w:r w:rsidRPr="006E31D9">
        <w:t xml:space="preserve">утвержденный постановлением администрации </w:t>
      </w:r>
      <w:r w:rsidR="004F4320" w:rsidRPr="006E31D9">
        <w:t>Табунск</w:t>
      </w:r>
      <w:r w:rsidRPr="006E31D9">
        <w:t xml:space="preserve">ого района </w:t>
      </w:r>
      <w:r w:rsidR="00AE0B82" w:rsidRPr="006E31D9">
        <w:t>30</w:t>
      </w:r>
      <w:r w:rsidRPr="006E31D9">
        <w:t>.1</w:t>
      </w:r>
      <w:r w:rsidR="00AE0B82" w:rsidRPr="006E31D9">
        <w:t>0</w:t>
      </w:r>
      <w:r w:rsidRPr="006E31D9">
        <w:t>.20</w:t>
      </w:r>
      <w:r w:rsidR="00AE0B82" w:rsidRPr="006E31D9">
        <w:t>20</w:t>
      </w:r>
      <w:r w:rsidRPr="006E31D9">
        <w:t xml:space="preserve"> № </w:t>
      </w:r>
      <w:r w:rsidR="00AE0B82" w:rsidRPr="006E31D9">
        <w:t>344</w:t>
      </w:r>
      <w:r w:rsidRPr="006E31D9">
        <w:t xml:space="preserve"> «Об одобрении </w:t>
      </w:r>
      <w:r w:rsidR="00AE0B82" w:rsidRPr="006E31D9">
        <w:t xml:space="preserve">среднесрочного </w:t>
      </w:r>
      <w:r w:rsidRPr="006E31D9">
        <w:t xml:space="preserve">прогноза социально-экономического развития </w:t>
      </w:r>
      <w:r w:rsidR="00AE0B82" w:rsidRPr="006E31D9">
        <w:t xml:space="preserve">муниципального образования </w:t>
      </w:r>
      <w:r w:rsidR="004F4320" w:rsidRPr="006E31D9">
        <w:t>Табунск</w:t>
      </w:r>
      <w:r w:rsidR="00AE0B82" w:rsidRPr="006E31D9">
        <w:t>ий</w:t>
      </w:r>
      <w:r w:rsidRPr="006E31D9">
        <w:t xml:space="preserve"> район</w:t>
      </w:r>
      <w:r w:rsidR="00AE0B82" w:rsidRPr="006E31D9">
        <w:t xml:space="preserve"> Алтайского края</w:t>
      </w:r>
      <w:r w:rsidRPr="006E31D9">
        <w:t xml:space="preserve"> на </w:t>
      </w:r>
      <w:r w:rsidR="004F4320" w:rsidRPr="006E31D9">
        <w:t>2021</w:t>
      </w:r>
      <w:r w:rsidRPr="006E31D9">
        <w:t>-</w:t>
      </w:r>
      <w:r w:rsidR="004F4320" w:rsidRPr="006E31D9">
        <w:t>2023</w:t>
      </w:r>
      <w:r w:rsidRPr="006E31D9">
        <w:t xml:space="preserve"> годы»</w:t>
      </w:r>
      <w:r w:rsidRPr="00D6726C">
        <w:t xml:space="preserve"> представлен одновременно с проектом  решения «</w:t>
      </w:r>
      <w:r w:rsidR="004F4320" w:rsidRPr="004F4320">
        <w:t>О районном бюджете муниципального образования Табунский район на 2021 год</w:t>
      </w:r>
      <w:r w:rsidRPr="00D6726C">
        <w:t xml:space="preserve">» в </w:t>
      </w:r>
      <w:r w:rsidR="004F4320">
        <w:t>Табунский</w:t>
      </w:r>
      <w:r w:rsidRPr="00D6726C">
        <w:t xml:space="preserve"> районн</w:t>
      </w:r>
      <w:r w:rsidR="004F4320">
        <w:t>ый</w:t>
      </w:r>
      <w:r w:rsidRPr="00D6726C">
        <w:t xml:space="preserve"> </w:t>
      </w:r>
      <w:r w:rsidR="004F4320">
        <w:t>Совет</w:t>
      </w:r>
      <w:r w:rsidRPr="00D6726C">
        <w:t xml:space="preserve"> депутатов. </w:t>
      </w:r>
    </w:p>
    <w:p w:rsidR="001C0EC0" w:rsidRPr="00D6726C" w:rsidRDefault="001C0EC0" w:rsidP="001C0EC0">
      <w:pPr>
        <w:autoSpaceDE w:val="0"/>
        <w:autoSpaceDN w:val="0"/>
        <w:adjustRightInd w:val="0"/>
        <w:ind w:firstLine="540"/>
        <w:jc w:val="both"/>
        <w:outlineLvl w:val="3"/>
      </w:pPr>
      <w:r w:rsidRPr="00D6726C">
        <w:t xml:space="preserve">Прогноз социально-экономического развития </w:t>
      </w:r>
      <w:r w:rsidR="004F4320">
        <w:t>Табунск</w:t>
      </w:r>
      <w:r w:rsidRPr="00D6726C">
        <w:t xml:space="preserve">ого района на </w:t>
      </w:r>
      <w:r w:rsidR="004F4320">
        <w:t>2021</w:t>
      </w:r>
      <w:r w:rsidRPr="00D6726C">
        <w:t>-</w:t>
      </w:r>
      <w:r w:rsidR="004F4320">
        <w:t>2023</w:t>
      </w:r>
      <w:r w:rsidRPr="00D6726C">
        <w:t xml:space="preserve"> годы разработан с учетом сценарных условий социально-экономического развития Российской Федерации и основных параметров прогноза Алтайского края на </w:t>
      </w:r>
      <w:r w:rsidR="004F4320">
        <w:t>2021</w:t>
      </w:r>
      <w:r w:rsidRPr="00D6726C">
        <w:t>-</w:t>
      </w:r>
      <w:r w:rsidR="004F4320">
        <w:t>2023</w:t>
      </w:r>
      <w:r w:rsidRPr="00D6726C">
        <w:t xml:space="preserve"> годы, исходя из динамики развития района за предшествующий период и имеющихся  данных текущего года.</w:t>
      </w:r>
    </w:p>
    <w:p w:rsidR="001C0EC0" w:rsidRPr="007D646D" w:rsidRDefault="001C0EC0" w:rsidP="001C0EC0">
      <w:pPr>
        <w:autoSpaceDE w:val="0"/>
        <w:autoSpaceDN w:val="0"/>
        <w:adjustRightInd w:val="0"/>
        <w:ind w:firstLine="540"/>
        <w:jc w:val="both"/>
        <w:outlineLvl w:val="3"/>
      </w:pPr>
      <w:r w:rsidRPr="00B5108D">
        <w:t xml:space="preserve">Прогноз социально-экономического развития </w:t>
      </w:r>
      <w:r w:rsidR="004F4320">
        <w:t>Табунск</w:t>
      </w:r>
      <w:r w:rsidRPr="00B5108D">
        <w:t xml:space="preserve">ого района разработан на среднесрочный (трёхлетний, </w:t>
      </w:r>
      <w:r w:rsidR="004F4320">
        <w:t>2021</w:t>
      </w:r>
      <w:r w:rsidRPr="00B5108D">
        <w:t>-</w:t>
      </w:r>
      <w:r w:rsidR="004F4320">
        <w:t>2023</w:t>
      </w:r>
      <w:r w:rsidRPr="00B5108D">
        <w:t xml:space="preserve">гг.) период, </w:t>
      </w:r>
      <w:r w:rsidRPr="007D646D">
        <w:t xml:space="preserve">при этом прогноз социально-экономического развития на первый год, служит базой для разработки прогноза районного бюджета. </w:t>
      </w:r>
    </w:p>
    <w:p w:rsidR="001C0EC0" w:rsidRPr="00A80AD9" w:rsidRDefault="008057DA" w:rsidP="001C0EC0">
      <w:pPr>
        <w:autoSpaceDE w:val="0"/>
        <w:autoSpaceDN w:val="0"/>
        <w:adjustRightInd w:val="0"/>
        <w:ind w:firstLine="540"/>
        <w:jc w:val="center"/>
        <w:outlineLvl w:val="3"/>
        <w:rPr>
          <w:b/>
        </w:rPr>
      </w:pPr>
      <w:r>
        <w:rPr>
          <w:b/>
        </w:rPr>
        <w:t>3.</w:t>
      </w:r>
      <w:r w:rsidR="001C0EC0" w:rsidRPr="00A80AD9">
        <w:rPr>
          <w:b/>
        </w:rPr>
        <w:t xml:space="preserve"> Проект решения «</w:t>
      </w:r>
      <w:r w:rsidRPr="008057DA">
        <w:rPr>
          <w:b/>
        </w:rPr>
        <w:t>О районном бюджете муниципального образования Табунский район на 2021 год</w:t>
      </w:r>
      <w:r w:rsidR="001C0EC0" w:rsidRPr="00A80AD9">
        <w:rPr>
          <w:b/>
        </w:rPr>
        <w:t>»</w:t>
      </w:r>
    </w:p>
    <w:p w:rsidR="001C0EC0" w:rsidRPr="00A80AD9" w:rsidRDefault="001C0EC0" w:rsidP="001C0EC0">
      <w:pPr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1C0EC0" w:rsidRPr="00A80AD9" w:rsidRDefault="008057DA" w:rsidP="001C0EC0">
      <w:pPr>
        <w:jc w:val="center"/>
        <w:rPr>
          <w:b/>
        </w:rPr>
      </w:pPr>
      <w:r>
        <w:rPr>
          <w:b/>
        </w:rPr>
        <w:t>3</w:t>
      </w:r>
      <w:r w:rsidR="005453E1">
        <w:rPr>
          <w:b/>
        </w:rPr>
        <w:t xml:space="preserve">.1. Основные характеристики </w:t>
      </w:r>
      <w:r w:rsidR="001C0EC0" w:rsidRPr="00A80AD9">
        <w:rPr>
          <w:b/>
        </w:rPr>
        <w:t xml:space="preserve">районного бюджета на </w:t>
      </w:r>
      <w:r w:rsidR="004F4320">
        <w:rPr>
          <w:b/>
        </w:rPr>
        <w:t>2021</w:t>
      </w:r>
      <w:r w:rsidR="001C0EC0" w:rsidRPr="00A80AD9">
        <w:rPr>
          <w:b/>
        </w:rPr>
        <w:t xml:space="preserve"> год</w:t>
      </w:r>
    </w:p>
    <w:p w:rsidR="001C0EC0" w:rsidRDefault="005453E1" w:rsidP="001C0EC0">
      <w:pPr>
        <w:autoSpaceDE w:val="0"/>
        <w:autoSpaceDN w:val="0"/>
        <w:adjustRightInd w:val="0"/>
        <w:ind w:firstLine="540"/>
        <w:jc w:val="both"/>
      </w:pPr>
      <w:r>
        <w:t>В соответствии с пунктом</w:t>
      </w:r>
      <w:r w:rsidR="002A688C">
        <w:t xml:space="preserve"> 4 статьи </w:t>
      </w:r>
      <w:r w:rsidR="003A635C">
        <w:t xml:space="preserve">169 БК РФ </w:t>
      </w:r>
      <w:r w:rsidR="001C0EC0" w:rsidRPr="00A80AD9">
        <w:t xml:space="preserve">и </w:t>
      </w:r>
      <w:r w:rsidR="004F4320" w:rsidRPr="004F4320">
        <w:t>Положени</w:t>
      </w:r>
      <w:r w:rsidR="004F4320">
        <w:t>ем</w:t>
      </w:r>
      <w:r w:rsidR="004F4320" w:rsidRPr="004F4320">
        <w:t xml:space="preserve"> о бюджетном устройстве, бюджетном процессе и финансовом контроле в Табунском районе</w:t>
      </w:r>
      <w:r w:rsidR="001C0EC0" w:rsidRPr="00A80AD9">
        <w:t>, проект решения о районном бюджете утверждается сроком на 1 год. При этом</w:t>
      </w:r>
      <w:r w:rsidR="004F4320">
        <w:t>,</w:t>
      </w:r>
      <w:r>
        <w:t xml:space="preserve"> </w:t>
      </w:r>
      <w:r w:rsidR="001C0EC0" w:rsidRPr="00A80AD9">
        <w:t>если проект муниципального района составляется и утверждается на очередной</w:t>
      </w:r>
      <w:r w:rsidR="002A688C">
        <w:t xml:space="preserve"> финансовый год, администрация </w:t>
      </w:r>
      <w:r w:rsidR="001C0EC0" w:rsidRPr="00A80AD9">
        <w:t xml:space="preserve">разрабатывает и утверждает среднесрочный финансовый план муниципального образования. </w:t>
      </w:r>
      <w:r w:rsidR="001C0EC0" w:rsidRPr="006E31D9">
        <w:t xml:space="preserve">Постановлением администрации </w:t>
      </w:r>
      <w:r w:rsidR="004F4320" w:rsidRPr="006E31D9">
        <w:t>Табунск</w:t>
      </w:r>
      <w:r w:rsidR="001C0EC0" w:rsidRPr="006E31D9">
        <w:t>ого</w:t>
      </w:r>
      <w:r w:rsidR="002A688C" w:rsidRPr="006E31D9">
        <w:t xml:space="preserve"> района от 1</w:t>
      </w:r>
      <w:r w:rsidR="00AE0B82" w:rsidRPr="006E31D9">
        <w:t>6.11.2020</w:t>
      </w:r>
      <w:r w:rsidR="002A688C" w:rsidRPr="006E31D9">
        <w:t xml:space="preserve"> № </w:t>
      </w:r>
      <w:r w:rsidR="00AE0B82" w:rsidRPr="006E31D9">
        <w:t>357</w:t>
      </w:r>
      <w:r w:rsidR="002A688C" w:rsidRPr="006E31D9">
        <w:t xml:space="preserve"> </w:t>
      </w:r>
      <w:r w:rsidR="001C0EC0" w:rsidRPr="006E31D9">
        <w:t xml:space="preserve">утверждены основные показатели среднесрочного финансового плана </w:t>
      </w:r>
      <w:r w:rsidR="004F4320" w:rsidRPr="006E31D9">
        <w:t>Табунск</w:t>
      </w:r>
      <w:r w:rsidR="001C0EC0" w:rsidRPr="006E31D9">
        <w:t xml:space="preserve">ого района на </w:t>
      </w:r>
      <w:r w:rsidR="004F4320" w:rsidRPr="006E31D9">
        <w:t>2021</w:t>
      </w:r>
      <w:r w:rsidR="001C0EC0" w:rsidRPr="006E31D9">
        <w:t>-</w:t>
      </w:r>
      <w:r w:rsidR="004F4320" w:rsidRPr="006E31D9">
        <w:t>2023</w:t>
      </w:r>
      <w:r w:rsidR="00C73728" w:rsidRPr="006E31D9">
        <w:t xml:space="preserve"> </w:t>
      </w:r>
      <w:r w:rsidR="001C0EC0" w:rsidRPr="006E31D9">
        <w:t>гг.</w:t>
      </w:r>
    </w:p>
    <w:p w:rsidR="001C0EC0" w:rsidRPr="0075131A" w:rsidRDefault="001C0EC0" w:rsidP="001C0EC0">
      <w:pPr>
        <w:autoSpaceDE w:val="0"/>
        <w:autoSpaceDN w:val="0"/>
        <w:adjustRightInd w:val="0"/>
        <w:ind w:firstLine="540"/>
        <w:jc w:val="both"/>
      </w:pPr>
      <w:r w:rsidRPr="0075131A">
        <w:t>Текстовая часть законопроекта соответствует действующему бюджетному законодательству.</w:t>
      </w:r>
    </w:p>
    <w:p w:rsidR="001C0EC0" w:rsidRPr="00FC3764" w:rsidRDefault="001C0EC0" w:rsidP="001C0EC0">
      <w:pPr>
        <w:autoSpaceDE w:val="0"/>
        <w:autoSpaceDN w:val="0"/>
        <w:adjustRightInd w:val="0"/>
        <w:ind w:firstLine="540"/>
        <w:jc w:val="both"/>
      </w:pPr>
      <w:r w:rsidRPr="00FC3764">
        <w:t xml:space="preserve">Проект бюджета на </w:t>
      </w:r>
      <w:r w:rsidR="004F4320">
        <w:t>2021</w:t>
      </w:r>
      <w:r w:rsidRPr="00FC3764">
        <w:t xml:space="preserve"> год сформирован на основании действующего законодательства с учетом изменений, вступающих в действие с 1 января </w:t>
      </w:r>
      <w:r w:rsidR="004F4320">
        <w:t>2021</w:t>
      </w:r>
      <w:r w:rsidRPr="00FC3764">
        <w:t xml:space="preserve"> года.</w:t>
      </w:r>
    </w:p>
    <w:p w:rsidR="001C0EC0" w:rsidRPr="00FC3764" w:rsidRDefault="001C0EC0" w:rsidP="001C0EC0">
      <w:pPr>
        <w:autoSpaceDE w:val="0"/>
        <w:autoSpaceDN w:val="0"/>
        <w:adjustRightInd w:val="0"/>
        <w:ind w:firstLine="540"/>
        <w:jc w:val="both"/>
      </w:pPr>
      <w:r w:rsidRPr="00FC3764">
        <w:t>В соответствии со статьей 184.1 БК РФ проект бюджета содержит следующие основные характеристики:</w:t>
      </w:r>
    </w:p>
    <w:p w:rsidR="001C0EC0" w:rsidRPr="007D646D" w:rsidRDefault="001C0EC0" w:rsidP="001C0EC0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D646D">
        <w:t xml:space="preserve"> прогнозируемый общий объем доходов районного бюджета в сумме </w:t>
      </w:r>
      <w:r w:rsidR="00537600" w:rsidRPr="007D646D">
        <w:t>240 424,6</w:t>
      </w:r>
      <w:r w:rsidRPr="007D646D">
        <w:t xml:space="preserve"> тыс. рублей, в том числе объем межбюджетных трансфертов, получаемых из других бюджетов, в сумме </w:t>
      </w:r>
      <w:r w:rsidR="00537600" w:rsidRPr="007D646D">
        <w:t>182 775,6</w:t>
      </w:r>
      <w:r w:rsidRPr="007D646D">
        <w:t xml:space="preserve"> </w:t>
      </w:r>
      <w:r w:rsidR="00537600" w:rsidRPr="007D646D">
        <w:t>тыс. рублей</w:t>
      </w:r>
      <w:r w:rsidRPr="007D646D">
        <w:t>.</w:t>
      </w:r>
    </w:p>
    <w:p w:rsidR="001C0EC0" w:rsidRPr="007D646D" w:rsidRDefault="001C0EC0" w:rsidP="001C0EC0">
      <w:pPr>
        <w:pStyle w:val="a3"/>
        <w:numPr>
          <w:ilvl w:val="0"/>
          <w:numId w:val="6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D646D">
        <w:t xml:space="preserve"> прогнозируемый общий объем расходов районного бюджета в сумме </w:t>
      </w:r>
      <w:r w:rsidR="00537600" w:rsidRPr="007D646D">
        <w:t>246 189,5</w:t>
      </w:r>
      <w:r w:rsidRPr="007D646D">
        <w:t>тыс. рублей;</w:t>
      </w:r>
    </w:p>
    <w:p w:rsidR="001C0EC0" w:rsidRPr="007D646D" w:rsidRDefault="001C0EC0" w:rsidP="001C0EC0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7D646D">
        <w:lastRenderedPageBreak/>
        <w:t xml:space="preserve">дефицит районного бюджета в сумме </w:t>
      </w:r>
      <w:r w:rsidR="00537600" w:rsidRPr="007D646D">
        <w:t>5 764,9</w:t>
      </w:r>
      <w:r w:rsidRPr="007D646D">
        <w:t xml:space="preserve"> тыс. рублей.</w:t>
      </w:r>
    </w:p>
    <w:p w:rsidR="001C0EC0" w:rsidRPr="0006697A" w:rsidRDefault="001C0EC0" w:rsidP="001C0EC0">
      <w:pPr>
        <w:autoSpaceDE w:val="0"/>
        <w:autoSpaceDN w:val="0"/>
        <w:adjustRightInd w:val="0"/>
        <w:ind w:firstLine="540"/>
        <w:jc w:val="both"/>
        <w:rPr>
          <w:i/>
        </w:rPr>
      </w:pPr>
      <w:r w:rsidRPr="004D72E0">
        <w:t>Прое</w:t>
      </w:r>
      <w:r>
        <w:t xml:space="preserve">ктом бюджета в соответствии с пунктом 3 статьи </w:t>
      </w:r>
      <w:r w:rsidRPr="004D72E0">
        <w:t xml:space="preserve">184.1 БК РФ установлены источники финансирования дефицита бюджета на </w:t>
      </w:r>
      <w:r w:rsidR="004F4320">
        <w:t>2021</w:t>
      </w:r>
      <w:r w:rsidR="00537600">
        <w:t xml:space="preserve"> год согласно </w:t>
      </w:r>
      <w:r w:rsidRPr="00537600">
        <w:t>приложению № 1</w:t>
      </w:r>
      <w:r w:rsidRPr="004D72E0">
        <w:t xml:space="preserve"> к проекту </w:t>
      </w:r>
      <w:r w:rsidRPr="00692F9C">
        <w:rPr>
          <w:color w:val="000000"/>
        </w:rPr>
        <w:t>решения «</w:t>
      </w:r>
      <w:r w:rsidR="008057DA" w:rsidRPr="008057DA">
        <w:rPr>
          <w:color w:val="000000"/>
        </w:rPr>
        <w:t>О районном бюджете муниципального образования Табунский район на 2021 год</w:t>
      </w:r>
      <w:r w:rsidRPr="00692F9C">
        <w:rPr>
          <w:color w:val="000000"/>
        </w:rPr>
        <w:t>».</w:t>
      </w:r>
    </w:p>
    <w:p w:rsidR="001C0EC0" w:rsidRPr="00FC3764" w:rsidRDefault="001C0EC0" w:rsidP="001C0EC0">
      <w:pPr>
        <w:autoSpaceDE w:val="0"/>
        <w:autoSpaceDN w:val="0"/>
        <w:adjustRightInd w:val="0"/>
        <w:ind w:firstLine="540"/>
        <w:jc w:val="both"/>
      </w:pPr>
      <w:r w:rsidRPr="00FC3764">
        <w:t xml:space="preserve">Согласно статье 23 БК РФ </w:t>
      </w:r>
      <w:r w:rsidRPr="00537600">
        <w:t xml:space="preserve">приложением № </w:t>
      </w:r>
      <w:r w:rsidR="00537600">
        <w:t>4</w:t>
      </w:r>
      <w:r w:rsidRPr="00FC3764">
        <w:t xml:space="preserve"> к проекту бюджета представлен к утверждению перечень главных администраторов источников внутреннего финансирования дефицита бюджета на </w:t>
      </w:r>
      <w:r w:rsidR="004F4320">
        <w:t>2021</w:t>
      </w:r>
      <w:r w:rsidRPr="00FC3764">
        <w:t xml:space="preserve"> год.</w:t>
      </w:r>
    </w:p>
    <w:p w:rsidR="001C0EC0" w:rsidRPr="00FC3764" w:rsidRDefault="001C0EC0" w:rsidP="001C0EC0">
      <w:pPr>
        <w:autoSpaceDE w:val="0"/>
        <w:autoSpaceDN w:val="0"/>
        <w:adjustRightInd w:val="0"/>
        <w:ind w:firstLine="540"/>
        <w:jc w:val="both"/>
      </w:pPr>
      <w:r w:rsidRPr="00FC3764">
        <w:t xml:space="preserve">В соответствии со статьей 33 БК РФ при составлении бюджета на </w:t>
      </w:r>
      <w:r w:rsidR="00537600">
        <w:t xml:space="preserve">2021 год </w:t>
      </w:r>
      <w:r w:rsidRPr="00FC3764">
        <w:t>соблюдался принцип сбалансированности бюджета.</w:t>
      </w:r>
    </w:p>
    <w:p w:rsidR="001C0EC0" w:rsidRPr="00A54FA1" w:rsidRDefault="008057DA" w:rsidP="001C0EC0">
      <w:pPr>
        <w:pStyle w:val="Default"/>
        <w:ind w:firstLine="540"/>
        <w:jc w:val="both"/>
        <w:rPr>
          <w:color w:val="auto"/>
        </w:rPr>
      </w:pPr>
      <w:r w:rsidRPr="00A54FA1">
        <w:rPr>
          <w:color w:val="auto"/>
        </w:rPr>
        <w:t xml:space="preserve">Проектом решения </w:t>
      </w:r>
      <w:r w:rsidR="001C0EC0" w:rsidRPr="00A54FA1">
        <w:rPr>
          <w:color w:val="auto"/>
        </w:rPr>
        <w:t xml:space="preserve">на </w:t>
      </w:r>
      <w:r w:rsidR="004F4320" w:rsidRPr="00A54FA1">
        <w:rPr>
          <w:color w:val="auto"/>
        </w:rPr>
        <w:t>2021</w:t>
      </w:r>
      <w:r w:rsidR="001C0EC0" w:rsidRPr="00A54FA1">
        <w:rPr>
          <w:color w:val="auto"/>
        </w:rPr>
        <w:t xml:space="preserve"> год доходы запланированы на </w:t>
      </w:r>
      <w:r w:rsidR="007D646D" w:rsidRPr="00A54FA1">
        <w:rPr>
          <w:color w:val="auto"/>
        </w:rPr>
        <w:t>14 530,1</w:t>
      </w:r>
      <w:r w:rsidR="001C0EC0" w:rsidRPr="00A54FA1">
        <w:rPr>
          <w:color w:val="auto"/>
        </w:rPr>
        <w:t xml:space="preserve"> тыс. рублей (</w:t>
      </w:r>
      <w:r w:rsidR="006E31D9">
        <w:rPr>
          <w:color w:val="auto"/>
        </w:rPr>
        <w:t>5,7</w:t>
      </w:r>
      <w:r w:rsidR="001C0EC0" w:rsidRPr="00A54FA1">
        <w:rPr>
          <w:color w:val="auto"/>
        </w:rPr>
        <w:t xml:space="preserve">%) </w:t>
      </w:r>
      <w:r w:rsidR="007D646D" w:rsidRPr="00A54FA1">
        <w:rPr>
          <w:color w:val="auto"/>
        </w:rPr>
        <w:t>ниже</w:t>
      </w:r>
      <w:r w:rsidR="001C0EC0" w:rsidRPr="00A54FA1">
        <w:rPr>
          <w:color w:val="auto"/>
        </w:rPr>
        <w:t xml:space="preserve"> </w:t>
      </w:r>
      <w:r w:rsidR="007D646D" w:rsidRPr="00A54FA1">
        <w:rPr>
          <w:color w:val="auto"/>
        </w:rPr>
        <w:t xml:space="preserve">уровня аналогичного показателя на 2020 год </w:t>
      </w:r>
      <w:r w:rsidR="001C0EC0" w:rsidRPr="00A54FA1">
        <w:rPr>
          <w:color w:val="auto"/>
        </w:rPr>
        <w:t>первон</w:t>
      </w:r>
      <w:r w:rsidR="007D646D" w:rsidRPr="00A54FA1">
        <w:rPr>
          <w:color w:val="auto"/>
        </w:rPr>
        <w:t>ачально утвержденного,</w:t>
      </w:r>
      <w:r w:rsidR="00656AA4" w:rsidRPr="00A54FA1">
        <w:rPr>
          <w:color w:val="auto"/>
        </w:rPr>
        <w:t xml:space="preserve"> решением </w:t>
      </w:r>
      <w:r w:rsidR="007D646D" w:rsidRPr="00A54FA1">
        <w:rPr>
          <w:color w:val="auto"/>
        </w:rPr>
        <w:t>от 27</w:t>
      </w:r>
      <w:r w:rsidR="001C0EC0" w:rsidRPr="00A54FA1">
        <w:rPr>
          <w:color w:val="auto"/>
        </w:rPr>
        <w:t>.12.201</w:t>
      </w:r>
      <w:r w:rsidR="007D646D" w:rsidRPr="00A54FA1">
        <w:rPr>
          <w:color w:val="auto"/>
        </w:rPr>
        <w:t>9</w:t>
      </w:r>
      <w:r w:rsidR="001C0EC0" w:rsidRPr="00A54FA1">
        <w:rPr>
          <w:color w:val="auto"/>
        </w:rPr>
        <w:t xml:space="preserve"> № </w:t>
      </w:r>
      <w:r w:rsidR="007D646D" w:rsidRPr="00A54FA1">
        <w:rPr>
          <w:color w:val="auto"/>
        </w:rPr>
        <w:t>30,</w:t>
      </w:r>
      <w:r w:rsidR="003443B1" w:rsidRPr="00A54FA1">
        <w:rPr>
          <w:color w:val="auto"/>
        </w:rPr>
        <w:t xml:space="preserve"> </w:t>
      </w:r>
      <w:r w:rsidR="001C0EC0" w:rsidRPr="00A54FA1">
        <w:rPr>
          <w:color w:val="auto"/>
        </w:rPr>
        <w:t xml:space="preserve">расходы – </w:t>
      </w:r>
      <w:r w:rsidR="006E31D9">
        <w:rPr>
          <w:color w:val="auto"/>
        </w:rPr>
        <w:t>уменьшились</w:t>
      </w:r>
      <w:r w:rsidR="001C0EC0" w:rsidRPr="00A54FA1">
        <w:rPr>
          <w:color w:val="auto"/>
        </w:rPr>
        <w:t xml:space="preserve"> на </w:t>
      </w:r>
      <w:r w:rsidR="003443B1" w:rsidRPr="00A54FA1">
        <w:rPr>
          <w:color w:val="auto"/>
        </w:rPr>
        <w:t xml:space="preserve">14 725,2 </w:t>
      </w:r>
      <w:r w:rsidR="001C0EC0" w:rsidRPr="00A54FA1">
        <w:rPr>
          <w:color w:val="auto"/>
        </w:rPr>
        <w:t>тыс. рублей (</w:t>
      </w:r>
      <w:r w:rsidR="003443B1" w:rsidRPr="00A54FA1">
        <w:rPr>
          <w:color w:val="auto"/>
        </w:rPr>
        <w:t>5,</w:t>
      </w:r>
      <w:r w:rsidR="006E31D9">
        <w:rPr>
          <w:color w:val="auto"/>
        </w:rPr>
        <w:t>6</w:t>
      </w:r>
      <w:r w:rsidR="001C0EC0" w:rsidRPr="00A54FA1">
        <w:rPr>
          <w:color w:val="auto"/>
        </w:rPr>
        <w:t xml:space="preserve"> %). </w:t>
      </w:r>
    </w:p>
    <w:p w:rsidR="001C0EC0" w:rsidRPr="00CB06F5" w:rsidRDefault="001C0EC0" w:rsidP="001C0EC0">
      <w:pPr>
        <w:pStyle w:val="Default"/>
        <w:jc w:val="center"/>
        <w:rPr>
          <w:b/>
        </w:rPr>
      </w:pPr>
    </w:p>
    <w:p w:rsidR="001C0EC0" w:rsidRPr="0075131A" w:rsidRDefault="008057DA" w:rsidP="001C0EC0">
      <w:pPr>
        <w:pStyle w:val="Default"/>
        <w:jc w:val="center"/>
        <w:rPr>
          <w:b/>
        </w:rPr>
      </w:pPr>
      <w:r>
        <w:rPr>
          <w:b/>
        </w:rPr>
        <w:t>3</w:t>
      </w:r>
      <w:r w:rsidR="001C0EC0" w:rsidRPr="0075131A">
        <w:rPr>
          <w:b/>
        </w:rPr>
        <w:t>.2. Доходы районного бюджета</w:t>
      </w:r>
    </w:p>
    <w:p w:rsidR="001C0EC0" w:rsidRPr="0075131A" w:rsidRDefault="001C0EC0" w:rsidP="001C0EC0">
      <w:pPr>
        <w:jc w:val="both"/>
      </w:pPr>
      <w:r w:rsidRPr="0075131A">
        <w:tab/>
        <w:t>Доходы районного бюджета сформированы с учетом нормативных правовых актов Российско</w:t>
      </w:r>
      <w:r w:rsidR="008057DA">
        <w:t xml:space="preserve">й Федерации, Алтайского края и </w:t>
      </w:r>
      <w:r w:rsidR="004F4320">
        <w:t>Табунск</w:t>
      </w:r>
      <w:r w:rsidRPr="0075131A">
        <w:t>ого района.</w:t>
      </w:r>
      <w:r w:rsidRPr="0075131A">
        <w:tab/>
      </w:r>
    </w:p>
    <w:p w:rsidR="001C0EC0" w:rsidRPr="0075131A" w:rsidRDefault="001C0EC0" w:rsidP="001C0EC0">
      <w:pPr>
        <w:ind w:firstLine="720"/>
        <w:jc w:val="both"/>
      </w:pPr>
      <w:r w:rsidRPr="0075131A">
        <w:t xml:space="preserve">Доходная часть районного бюджета на </w:t>
      </w:r>
      <w:r w:rsidR="004F4320">
        <w:t>2021</w:t>
      </w:r>
      <w:r w:rsidRPr="0075131A">
        <w:t xml:space="preserve"> год сформирована в соответствии с пунктом 1 статьи 160.1 БК РФ,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Федерации».</w:t>
      </w:r>
    </w:p>
    <w:p w:rsidR="001C0EC0" w:rsidRPr="0075131A" w:rsidRDefault="001C0EC0" w:rsidP="001C0EC0">
      <w:pPr>
        <w:ind w:firstLine="709"/>
        <w:jc w:val="both"/>
      </w:pPr>
      <w:r w:rsidRPr="0075131A">
        <w:t xml:space="preserve">Основные подходы к формированию налоговых и неналоговых доходов районного бюджета изложены в основных направлениях бюджетной и налоговой политики </w:t>
      </w:r>
      <w:r w:rsidR="004F4320">
        <w:t>Табунск</w:t>
      </w:r>
      <w:r w:rsidR="004004F6">
        <w:t xml:space="preserve">ого района </w:t>
      </w:r>
      <w:r w:rsidRPr="0075131A">
        <w:t>на 20</w:t>
      </w:r>
      <w:r w:rsidR="003443B1">
        <w:t>21</w:t>
      </w:r>
      <w:r w:rsidRPr="0075131A">
        <w:t>, а также в характеристике основ</w:t>
      </w:r>
      <w:r w:rsidR="009A0FEF">
        <w:t>ных показателей проекта решения</w:t>
      </w:r>
      <w:r w:rsidR="001361AD">
        <w:t xml:space="preserve"> «</w:t>
      </w:r>
      <w:r w:rsidR="003443B1" w:rsidRPr="003443B1">
        <w:t>О районном бюджете муниципального образования Табунский район на 2021 год</w:t>
      </w:r>
      <w:r w:rsidRPr="0075131A">
        <w:t>», представленных в материалах к решению.</w:t>
      </w:r>
    </w:p>
    <w:p w:rsidR="001C0EC0" w:rsidRDefault="001C0EC0" w:rsidP="001C0EC0">
      <w:pPr>
        <w:ind w:firstLine="709"/>
        <w:jc w:val="both"/>
        <w:rPr>
          <w:color w:val="000000"/>
        </w:rPr>
      </w:pPr>
      <w:r w:rsidRPr="0075131A">
        <w:rPr>
          <w:color w:val="000000"/>
        </w:rPr>
        <w:t>Доходы, отраженные в проекте, отнесены к группам, подгруппам, статьям</w:t>
      </w:r>
      <w:r w:rsidRPr="00245227">
        <w:rPr>
          <w:color w:val="000000"/>
        </w:rPr>
        <w:t xml:space="preserve"> и подстатьям</w:t>
      </w:r>
      <w:r>
        <w:rPr>
          <w:color w:val="000000"/>
        </w:rPr>
        <w:t xml:space="preserve"> </w:t>
      </w:r>
      <w:r w:rsidRPr="00245227">
        <w:rPr>
          <w:color w:val="000000"/>
        </w:rPr>
        <w:t xml:space="preserve">(кодам) классификации доходов бюджетов Российской Федерации по видам доходов с соблюдением положений статей 20, 41, 42 </w:t>
      </w:r>
      <w:r>
        <w:rPr>
          <w:color w:val="000000"/>
        </w:rPr>
        <w:t>БК РФ</w:t>
      </w:r>
      <w:r w:rsidRPr="00245227">
        <w:rPr>
          <w:color w:val="000000"/>
        </w:rPr>
        <w:t>.</w:t>
      </w:r>
    </w:p>
    <w:p w:rsidR="001C0EC0" w:rsidRPr="0099056C" w:rsidRDefault="001C0EC0" w:rsidP="001C0EC0">
      <w:pPr>
        <w:jc w:val="both"/>
      </w:pPr>
      <w:r w:rsidRPr="0006697A">
        <w:rPr>
          <w:i/>
        </w:rPr>
        <w:tab/>
      </w:r>
      <w:r w:rsidRPr="0099056C">
        <w:t xml:space="preserve">Налоговый потенциал на </w:t>
      </w:r>
      <w:r w:rsidR="004F4320">
        <w:t>2021</w:t>
      </w:r>
      <w:r w:rsidRPr="0099056C">
        <w:t xml:space="preserve"> год рассчитан исходя из объемных показателей социально-экономического развития </w:t>
      </w:r>
      <w:r w:rsidR="004F4320">
        <w:t>Табунск</w:t>
      </w:r>
      <w:r w:rsidRPr="0099056C">
        <w:t>ого района, с применением налоговых ставок, установленных Налоговым кодексом Российской Федерац</w:t>
      </w:r>
      <w:r w:rsidR="00C70050">
        <w:t xml:space="preserve">ии, законом Алтайского края от </w:t>
      </w:r>
      <w:r w:rsidRPr="0099056C">
        <w:t xml:space="preserve">31.08.2005 № 62-ЗС «О нормативах отчислений от федеральных и региональных налогов и сборов, а также налогов, предусмотренных специальными налоговыми режимами». Так же учтены изменения налогового законодательства Российской Федерации и Алтайского края, вступающие в действие с 1 января </w:t>
      </w:r>
      <w:r w:rsidR="004F4320">
        <w:t>2021</w:t>
      </w:r>
      <w:r w:rsidRPr="0099056C">
        <w:t xml:space="preserve"> года</w:t>
      </w:r>
      <w:r w:rsidR="003443B1">
        <w:t>.</w:t>
      </w:r>
    </w:p>
    <w:p w:rsidR="001C0EC0" w:rsidRPr="0099056C" w:rsidRDefault="001C0EC0" w:rsidP="001C0EC0">
      <w:pPr>
        <w:pStyle w:val="Default"/>
        <w:jc w:val="both"/>
      </w:pPr>
      <w:r w:rsidRPr="0006697A">
        <w:rPr>
          <w:i/>
        </w:rPr>
        <w:tab/>
      </w:r>
      <w:r w:rsidR="00C70050">
        <w:t xml:space="preserve">Согласно статье 11 Положения </w:t>
      </w:r>
      <w:r w:rsidR="00BA7168">
        <w:t>о</w:t>
      </w:r>
      <w:r w:rsidR="00BA7168" w:rsidRPr="00BA7168">
        <w:t xml:space="preserve"> бюджетном устройстве, бюджетном процессе и финансовом контроле в Табунском районе</w:t>
      </w:r>
      <w:r w:rsidRPr="0099056C">
        <w:t xml:space="preserve">, в приложении 3 к проекту решения представлен перечень главных администраторов доходов с указанием кодов администрируемых доходов бюджетной классификации. </w:t>
      </w:r>
    </w:p>
    <w:p w:rsidR="001C0EC0" w:rsidRDefault="001C0EC0" w:rsidP="001C0EC0">
      <w:pPr>
        <w:pStyle w:val="Default"/>
        <w:jc w:val="both"/>
      </w:pPr>
      <w:r w:rsidRPr="0006697A">
        <w:rPr>
          <w:i/>
        </w:rPr>
        <w:tab/>
      </w:r>
      <w:r w:rsidRPr="003339CB">
        <w:t xml:space="preserve">В таблице представлена структура доходной части районного бюджета на </w:t>
      </w:r>
      <w:r w:rsidR="004F4320">
        <w:t>2021</w:t>
      </w:r>
      <w:r w:rsidRPr="003339CB">
        <w:t xml:space="preserve"> год в сравнении с показателями 20</w:t>
      </w:r>
      <w:r w:rsidR="00BA7168">
        <w:t>20</w:t>
      </w:r>
      <w:r w:rsidRPr="003339CB">
        <w:t xml:space="preserve"> года с первоначальным планом, утвержденным решением </w:t>
      </w:r>
      <w:r w:rsidR="00BA7168">
        <w:t>Табунск</w:t>
      </w:r>
      <w:r w:rsidR="00BA7168" w:rsidRPr="003339CB">
        <w:t xml:space="preserve">ого </w:t>
      </w:r>
      <w:r w:rsidRPr="003339CB">
        <w:t>районного С</w:t>
      </w:r>
      <w:r w:rsidR="008057DA">
        <w:t>овета</w:t>
      </w:r>
      <w:r w:rsidRPr="003339CB">
        <w:t xml:space="preserve"> депутатов от </w:t>
      </w:r>
      <w:r w:rsidR="00BA7168">
        <w:t>27</w:t>
      </w:r>
      <w:r w:rsidR="00C70050">
        <w:t>.12.20</w:t>
      </w:r>
      <w:r w:rsidR="00BA7168">
        <w:t>19</w:t>
      </w:r>
      <w:r w:rsidR="00C70050">
        <w:t xml:space="preserve"> № </w:t>
      </w:r>
      <w:r w:rsidR="00BA7168">
        <w:t>30:</w:t>
      </w:r>
      <w:r w:rsidR="00C70050">
        <w:t xml:space="preserve"> </w:t>
      </w:r>
    </w:p>
    <w:p w:rsidR="00D54FB0" w:rsidRDefault="00D54FB0" w:rsidP="001C0EC0">
      <w:pPr>
        <w:pStyle w:val="Default"/>
        <w:jc w:val="both"/>
      </w:pPr>
    </w:p>
    <w:p w:rsidR="00D54FB0" w:rsidRDefault="00D54FB0" w:rsidP="001C0EC0">
      <w:pPr>
        <w:pStyle w:val="Default"/>
        <w:jc w:val="both"/>
      </w:pPr>
    </w:p>
    <w:p w:rsidR="00D54FB0" w:rsidRDefault="00D54FB0" w:rsidP="001C0EC0">
      <w:pPr>
        <w:pStyle w:val="Default"/>
        <w:jc w:val="both"/>
      </w:pPr>
    </w:p>
    <w:p w:rsidR="00D54FB0" w:rsidRDefault="00D54FB0" w:rsidP="001C0EC0">
      <w:pPr>
        <w:pStyle w:val="Default"/>
        <w:jc w:val="both"/>
      </w:pPr>
    </w:p>
    <w:p w:rsidR="00D54FB0" w:rsidRDefault="00D54FB0" w:rsidP="001C0EC0">
      <w:pPr>
        <w:pStyle w:val="Default"/>
        <w:jc w:val="both"/>
      </w:pPr>
    </w:p>
    <w:p w:rsidR="00D54FB0" w:rsidRDefault="00D54FB0" w:rsidP="001C0EC0">
      <w:pPr>
        <w:pStyle w:val="Default"/>
        <w:jc w:val="both"/>
      </w:pPr>
    </w:p>
    <w:p w:rsidR="00D54FB0" w:rsidRDefault="00D54FB0" w:rsidP="001C0EC0">
      <w:pPr>
        <w:pStyle w:val="Default"/>
        <w:jc w:val="both"/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992"/>
        <w:gridCol w:w="1452"/>
        <w:gridCol w:w="992"/>
        <w:gridCol w:w="1293"/>
        <w:gridCol w:w="1151"/>
      </w:tblGrid>
      <w:tr w:rsidR="00E47D3E" w:rsidRPr="003339CB" w:rsidTr="00E47D3E">
        <w:trPr>
          <w:jc w:val="center"/>
        </w:trPr>
        <w:tc>
          <w:tcPr>
            <w:tcW w:w="3085" w:type="dxa"/>
            <w:vMerge w:val="restart"/>
            <w:vAlign w:val="center"/>
          </w:tcPr>
          <w:p w:rsidR="00E47D3E" w:rsidRPr="003339CB" w:rsidRDefault="00E47D3E" w:rsidP="00BA7168">
            <w:pPr>
              <w:jc w:val="center"/>
            </w:pPr>
            <w:r>
              <w:lastRenderedPageBreak/>
              <w:t>Показатели</w:t>
            </w:r>
          </w:p>
        </w:tc>
        <w:tc>
          <w:tcPr>
            <w:tcW w:w="2268" w:type="dxa"/>
            <w:gridSpan w:val="2"/>
            <w:vAlign w:val="center"/>
          </w:tcPr>
          <w:p w:rsidR="00E47D3E" w:rsidRPr="003339CB" w:rsidRDefault="00E47D3E" w:rsidP="00BA7168">
            <w:pPr>
              <w:ind w:right="175"/>
              <w:jc w:val="center"/>
            </w:pPr>
            <w:r w:rsidRPr="003339CB">
              <w:t xml:space="preserve">Решение РСД от </w:t>
            </w:r>
            <w:r>
              <w:t>27</w:t>
            </w:r>
            <w:r w:rsidRPr="003339CB">
              <w:t>.12.201</w:t>
            </w:r>
            <w:r>
              <w:t>9</w:t>
            </w:r>
            <w:r w:rsidRPr="003339CB">
              <w:t xml:space="preserve"> № </w:t>
            </w:r>
            <w:r>
              <w:t xml:space="preserve">30 </w:t>
            </w:r>
            <w:r w:rsidRPr="003339CB">
              <w:t>(первоначальный)</w:t>
            </w:r>
          </w:p>
        </w:tc>
        <w:tc>
          <w:tcPr>
            <w:tcW w:w="2444" w:type="dxa"/>
            <w:gridSpan w:val="2"/>
            <w:vAlign w:val="center"/>
          </w:tcPr>
          <w:p w:rsidR="00E47D3E" w:rsidRPr="003339CB" w:rsidRDefault="00E47D3E" w:rsidP="004F4320">
            <w:pPr>
              <w:jc w:val="center"/>
            </w:pPr>
            <w:r w:rsidRPr="003339CB">
              <w:t>Проект решения</w:t>
            </w:r>
          </w:p>
        </w:tc>
        <w:tc>
          <w:tcPr>
            <w:tcW w:w="2444" w:type="dxa"/>
            <w:gridSpan w:val="2"/>
          </w:tcPr>
          <w:p w:rsidR="00E47D3E" w:rsidRDefault="00E47D3E" w:rsidP="00E47D3E">
            <w:pPr>
              <w:jc w:val="center"/>
            </w:pPr>
          </w:p>
          <w:p w:rsidR="00E47D3E" w:rsidRDefault="00E47D3E" w:rsidP="00E47D3E">
            <w:pPr>
              <w:jc w:val="center"/>
            </w:pPr>
            <w:r>
              <w:t>Отклонение</w:t>
            </w:r>
          </w:p>
          <w:p w:rsidR="00E47D3E" w:rsidRPr="003339CB" w:rsidRDefault="00E47D3E" w:rsidP="004F4320">
            <w:pPr>
              <w:jc w:val="center"/>
            </w:pPr>
          </w:p>
        </w:tc>
      </w:tr>
      <w:tr w:rsidR="00E47D3E" w:rsidRPr="003339CB" w:rsidTr="008A2412">
        <w:trPr>
          <w:jc w:val="center"/>
        </w:trPr>
        <w:tc>
          <w:tcPr>
            <w:tcW w:w="3085" w:type="dxa"/>
            <w:vMerge/>
            <w:vAlign w:val="center"/>
          </w:tcPr>
          <w:p w:rsidR="00E47D3E" w:rsidRPr="003339CB" w:rsidRDefault="00E47D3E" w:rsidP="004F4320">
            <w:pPr>
              <w:jc w:val="both"/>
            </w:pPr>
          </w:p>
        </w:tc>
        <w:tc>
          <w:tcPr>
            <w:tcW w:w="1276" w:type="dxa"/>
            <w:vAlign w:val="center"/>
          </w:tcPr>
          <w:p w:rsidR="00E47D3E" w:rsidRPr="003339CB" w:rsidRDefault="00E47D3E" w:rsidP="004F4320">
            <w:pPr>
              <w:jc w:val="both"/>
            </w:pPr>
            <w:r w:rsidRPr="003339CB">
              <w:t>тыс. руб.</w:t>
            </w:r>
          </w:p>
        </w:tc>
        <w:tc>
          <w:tcPr>
            <w:tcW w:w="992" w:type="dxa"/>
            <w:vAlign w:val="center"/>
          </w:tcPr>
          <w:p w:rsidR="00E47D3E" w:rsidRPr="003339CB" w:rsidRDefault="00E47D3E" w:rsidP="004F4320">
            <w:pPr>
              <w:jc w:val="both"/>
            </w:pPr>
            <w:r w:rsidRPr="003339CB">
              <w:t>доля,%</w:t>
            </w:r>
          </w:p>
        </w:tc>
        <w:tc>
          <w:tcPr>
            <w:tcW w:w="1452" w:type="dxa"/>
            <w:vAlign w:val="center"/>
          </w:tcPr>
          <w:p w:rsidR="00E47D3E" w:rsidRPr="003339CB" w:rsidRDefault="00E47D3E" w:rsidP="004F4320">
            <w:pPr>
              <w:jc w:val="both"/>
            </w:pPr>
            <w:r w:rsidRPr="003339CB">
              <w:t>тыс. руб.</w:t>
            </w:r>
          </w:p>
        </w:tc>
        <w:tc>
          <w:tcPr>
            <w:tcW w:w="992" w:type="dxa"/>
            <w:vAlign w:val="center"/>
          </w:tcPr>
          <w:p w:rsidR="00E47D3E" w:rsidRPr="003339CB" w:rsidRDefault="00E47D3E" w:rsidP="004F4320">
            <w:pPr>
              <w:jc w:val="both"/>
            </w:pPr>
            <w:r w:rsidRPr="003339CB">
              <w:t>доля,%</w:t>
            </w:r>
          </w:p>
        </w:tc>
        <w:tc>
          <w:tcPr>
            <w:tcW w:w="1293" w:type="dxa"/>
          </w:tcPr>
          <w:p w:rsidR="00E47D3E" w:rsidRPr="003339CB" w:rsidRDefault="00E47D3E" w:rsidP="004F4320">
            <w:pPr>
              <w:jc w:val="both"/>
            </w:pPr>
            <w:r>
              <w:t>тыс.руб</w:t>
            </w:r>
          </w:p>
        </w:tc>
        <w:tc>
          <w:tcPr>
            <w:tcW w:w="1151" w:type="dxa"/>
          </w:tcPr>
          <w:p w:rsidR="00E47D3E" w:rsidRPr="003339CB" w:rsidRDefault="00E47D3E" w:rsidP="00E47D3E">
            <w:pPr>
              <w:jc w:val="both"/>
            </w:pPr>
            <w:r>
              <w:t>%</w:t>
            </w:r>
          </w:p>
        </w:tc>
      </w:tr>
      <w:tr w:rsidR="00E47D3E" w:rsidRPr="003339CB" w:rsidTr="008A2412">
        <w:trPr>
          <w:trHeight w:val="463"/>
          <w:jc w:val="center"/>
        </w:trPr>
        <w:tc>
          <w:tcPr>
            <w:tcW w:w="3085" w:type="dxa"/>
            <w:vAlign w:val="center"/>
          </w:tcPr>
          <w:p w:rsidR="00E47D3E" w:rsidRPr="003339CB" w:rsidRDefault="00E47D3E" w:rsidP="00E47D3E">
            <w:pPr>
              <w:pStyle w:val="Default"/>
              <w:jc w:val="both"/>
            </w:pPr>
            <w:r w:rsidRPr="003339CB">
              <w:t>Собственные доходы</w:t>
            </w:r>
          </w:p>
        </w:tc>
        <w:tc>
          <w:tcPr>
            <w:tcW w:w="1276" w:type="dxa"/>
          </w:tcPr>
          <w:p w:rsidR="00E47D3E" w:rsidRPr="00F9077C" w:rsidRDefault="00E47D3E" w:rsidP="00E47D3E">
            <w:pPr>
              <w:jc w:val="center"/>
            </w:pPr>
            <w:r w:rsidRPr="00F9077C">
              <w:t>59</w:t>
            </w:r>
            <w:r>
              <w:t> </w:t>
            </w:r>
            <w:r w:rsidRPr="00F9077C">
              <w:t>644</w:t>
            </w:r>
            <w:r>
              <w:t>,0</w:t>
            </w:r>
          </w:p>
        </w:tc>
        <w:tc>
          <w:tcPr>
            <w:tcW w:w="992" w:type="dxa"/>
          </w:tcPr>
          <w:p w:rsidR="00E47D3E" w:rsidRPr="00F9077C" w:rsidRDefault="00E47D3E" w:rsidP="00E47D3E">
            <w:pPr>
              <w:jc w:val="center"/>
            </w:pPr>
            <w:r w:rsidRPr="00F9077C">
              <w:t>23,4</w:t>
            </w:r>
          </w:p>
        </w:tc>
        <w:tc>
          <w:tcPr>
            <w:tcW w:w="1452" w:type="dxa"/>
          </w:tcPr>
          <w:p w:rsidR="00E47D3E" w:rsidRPr="00C04A83" w:rsidRDefault="00E47D3E" w:rsidP="00E47D3E">
            <w:pPr>
              <w:jc w:val="center"/>
            </w:pPr>
            <w:r>
              <w:t>57 649,0</w:t>
            </w:r>
          </w:p>
        </w:tc>
        <w:tc>
          <w:tcPr>
            <w:tcW w:w="992" w:type="dxa"/>
          </w:tcPr>
          <w:p w:rsidR="00E47D3E" w:rsidRPr="00C04A83" w:rsidRDefault="00E47D3E" w:rsidP="00E47D3E">
            <w:r w:rsidRPr="00C04A83">
              <w:t xml:space="preserve"> 23,98   </w:t>
            </w:r>
          </w:p>
        </w:tc>
        <w:tc>
          <w:tcPr>
            <w:tcW w:w="1293" w:type="dxa"/>
          </w:tcPr>
          <w:p w:rsidR="00E47D3E" w:rsidRPr="00D2485D" w:rsidRDefault="008A2412" w:rsidP="00E47D3E">
            <w:r>
              <w:t xml:space="preserve">- </w:t>
            </w:r>
            <w:r w:rsidR="00E47D3E">
              <w:t>1 995,0</w:t>
            </w:r>
          </w:p>
        </w:tc>
        <w:tc>
          <w:tcPr>
            <w:tcW w:w="1151" w:type="dxa"/>
          </w:tcPr>
          <w:p w:rsidR="00E47D3E" w:rsidRPr="00C04A83" w:rsidRDefault="00E47D3E" w:rsidP="00D0070D">
            <w:r>
              <w:t>3,</w:t>
            </w:r>
            <w:r w:rsidR="008A2412">
              <w:t>3</w:t>
            </w:r>
          </w:p>
        </w:tc>
      </w:tr>
      <w:tr w:rsidR="00E47D3E" w:rsidRPr="003339CB" w:rsidTr="008A2412">
        <w:trPr>
          <w:jc w:val="center"/>
        </w:trPr>
        <w:tc>
          <w:tcPr>
            <w:tcW w:w="3085" w:type="dxa"/>
            <w:vAlign w:val="center"/>
          </w:tcPr>
          <w:p w:rsidR="00E47D3E" w:rsidRPr="003339CB" w:rsidRDefault="00E47D3E" w:rsidP="00E47D3E">
            <w:pPr>
              <w:jc w:val="both"/>
            </w:pPr>
            <w:r w:rsidRPr="003339CB">
              <w:t>Безвозмездные поступления</w:t>
            </w:r>
            <w:r>
              <w:t xml:space="preserve"> всего</w:t>
            </w:r>
          </w:p>
        </w:tc>
        <w:tc>
          <w:tcPr>
            <w:tcW w:w="1276" w:type="dxa"/>
          </w:tcPr>
          <w:p w:rsidR="00E47D3E" w:rsidRPr="00F9077C" w:rsidRDefault="00E47D3E" w:rsidP="00E47D3E">
            <w:pPr>
              <w:jc w:val="center"/>
            </w:pPr>
            <w:r w:rsidRPr="00F9077C">
              <w:t>195</w:t>
            </w:r>
            <w:r>
              <w:t xml:space="preserve"> </w:t>
            </w:r>
            <w:r w:rsidRPr="00F9077C">
              <w:t>310,7</w:t>
            </w:r>
          </w:p>
        </w:tc>
        <w:tc>
          <w:tcPr>
            <w:tcW w:w="992" w:type="dxa"/>
          </w:tcPr>
          <w:p w:rsidR="00E47D3E" w:rsidRDefault="00E47D3E" w:rsidP="00E47D3E">
            <w:pPr>
              <w:jc w:val="center"/>
            </w:pPr>
            <w:r w:rsidRPr="00F9077C">
              <w:t>76,6</w:t>
            </w:r>
          </w:p>
        </w:tc>
        <w:tc>
          <w:tcPr>
            <w:tcW w:w="1452" w:type="dxa"/>
          </w:tcPr>
          <w:p w:rsidR="00E47D3E" w:rsidRPr="00C04A83" w:rsidRDefault="00E47D3E" w:rsidP="00E47D3E">
            <w:pPr>
              <w:jc w:val="center"/>
            </w:pPr>
            <w:r>
              <w:t>182 775,6</w:t>
            </w:r>
          </w:p>
        </w:tc>
        <w:tc>
          <w:tcPr>
            <w:tcW w:w="992" w:type="dxa"/>
          </w:tcPr>
          <w:p w:rsidR="00E47D3E" w:rsidRPr="00C04A83" w:rsidRDefault="00E47D3E" w:rsidP="00E47D3E">
            <w:r w:rsidRPr="00C04A83">
              <w:t xml:space="preserve"> 76,02   </w:t>
            </w:r>
          </w:p>
        </w:tc>
        <w:tc>
          <w:tcPr>
            <w:tcW w:w="1293" w:type="dxa"/>
          </w:tcPr>
          <w:p w:rsidR="00E47D3E" w:rsidRDefault="008A2412" w:rsidP="00E47D3E">
            <w:r>
              <w:t xml:space="preserve">- </w:t>
            </w:r>
            <w:r w:rsidR="00E47D3E">
              <w:t>12 535,1</w:t>
            </w:r>
          </w:p>
        </w:tc>
        <w:tc>
          <w:tcPr>
            <w:tcW w:w="1151" w:type="dxa"/>
          </w:tcPr>
          <w:p w:rsidR="00E47D3E" w:rsidRPr="00C04A83" w:rsidRDefault="00D0070D" w:rsidP="00D0070D">
            <w:r>
              <w:t>6,</w:t>
            </w:r>
            <w:r w:rsidR="008A2412">
              <w:t>4</w:t>
            </w:r>
          </w:p>
        </w:tc>
      </w:tr>
      <w:tr w:rsidR="00E47D3E" w:rsidRPr="003339CB" w:rsidTr="008A2412">
        <w:trPr>
          <w:trHeight w:val="549"/>
          <w:jc w:val="center"/>
        </w:trPr>
        <w:tc>
          <w:tcPr>
            <w:tcW w:w="3085" w:type="dxa"/>
            <w:vAlign w:val="center"/>
          </w:tcPr>
          <w:p w:rsidR="00E47D3E" w:rsidRPr="003339CB" w:rsidRDefault="00E47D3E" w:rsidP="007D6B84">
            <w:pPr>
              <w:jc w:val="both"/>
              <w:rPr>
                <w:sz w:val="22"/>
                <w:szCs w:val="22"/>
              </w:rPr>
            </w:pPr>
            <w:r w:rsidRPr="003339CB">
              <w:rPr>
                <w:sz w:val="22"/>
                <w:szCs w:val="22"/>
              </w:rPr>
              <w:t>Итого доходов:</w:t>
            </w:r>
          </w:p>
        </w:tc>
        <w:tc>
          <w:tcPr>
            <w:tcW w:w="1276" w:type="dxa"/>
          </w:tcPr>
          <w:p w:rsidR="00E47D3E" w:rsidRPr="00F225C0" w:rsidRDefault="00E47D3E" w:rsidP="007D6B84">
            <w:pPr>
              <w:jc w:val="center"/>
            </w:pPr>
            <w:r w:rsidRPr="00F225C0">
              <w:t>254</w:t>
            </w:r>
            <w:r>
              <w:t xml:space="preserve"> </w:t>
            </w:r>
            <w:r w:rsidRPr="00F225C0">
              <w:t>954,7</w:t>
            </w:r>
          </w:p>
        </w:tc>
        <w:tc>
          <w:tcPr>
            <w:tcW w:w="992" w:type="dxa"/>
          </w:tcPr>
          <w:p w:rsidR="00E47D3E" w:rsidRDefault="00E47D3E" w:rsidP="007D6B84">
            <w:pPr>
              <w:jc w:val="center"/>
            </w:pPr>
            <w:r w:rsidRPr="00F225C0">
              <w:t>100,0</w:t>
            </w:r>
          </w:p>
        </w:tc>
        <w:tc>
          <w:tcPr>
            <w:tcW w:w="1452" w:type="dxa"/>
          </w:tcPr>
          <w:p w:rsidR="00E47D3E" w:rsidRPr="00C04A83" w:rsidRDefault="00E47D3E" w:rsidP="007D6B84">
            <w:pPr>
              <w:jc w:val="center"/>
            </w:pPr>
            <w:r>
              <w:t>240 424,6</w:t>
            </w:r>
          </w:p>
        </w:tc>
        <w:tc>
          <w:tcPr>
            <w:tcW w:w="992" w:type="dxa"/>
          </w:tcPr>
          <w:p w:rsidR="00E47D3E" w:rsidRDefault="00E47D3E" w:rsidP="007D6B84">
            <w:r w:rsidRPr="00C04A83">
              <w:t xml:space="preserve"> 100,00   </w:t>
            </w:r>
          </w:p>
        </w:tc>
        <w:tc>
          <w:tcPr>
            <w:tcW w:w="1293" w:type="dxa"/>
          </w:tcPr>
          <w:p w:rsidR="00E47D3E" w:rsidRPr="00C04A83" w:rsidRDefault="008A2412" w:rsidP="007D6B84">
            <w:r>
              <w:t xml:space="preserve">- </w:t>
            </w:r>
            <w:r w:rsidR="00E47D3E">
              <w:t>14 530,1</w:t>
            </w:r>
          </w:p>
        </w:tc>
        <w:tc>
          <w:tcPr>
            <w:tcW w:w="1151" w:type="dxa"/>
          </w:tcPr>
          <w:p w:rsidR="00E47D3E" w:rsidRPr="00C04A83" w:rsidRDefault="008A2412" w:rsidP="007D6B84">
            <w:r>
              <w:t>5,7</w:t>
            </w:r>
          </w:p>
        </w:tc>
      </w:tr>
    </w:tbl>
    <w:p w:rsidR="001C0EC0" w:rsidRPr="003339CB" w:rsidRDefault="001C0EC0" w:rsidP="001C0EC0">
      <w:pPr>
        <w:ind w:firstLine="720"/>
        <w:jc w:val="both"/>
      </w:pPr>
      <w:r w:rsidRPr="003339CB">
        <w:t xml:space="preserve">Приведенные данные свидетельствуют, что на </w:t>
      </w:r>
      <w:r w:rsidR="004F4320">
        <w:t>2021</w:t>
      </w:r>
      <w:r w:rsidR="001361AD">
        <w:t xml:space="preserve"> год </w:t>
      </w:r>
      <w:r w:rsidRPr="003339CB">
        <w:t xml:space="preserve">прогнозируется </w:t>
      </w:r>
      <w:r w:rsidR="00E47D3E">
        <w:t>снижение</w:t>
      </w:r>
      <w:r w:rsidRPr="003339CB">
        <w:t xml:space="preserve"> собственных доходов районного бюджета в сравнении</w:t>
      </w:r>
      <w:r w:rsidR="00774872">
        <w:t xml:space="preserve"> </w:t>
      </w:r>
      <w:r w:rsidRPr="003339CB">
        <w:t>с первоначальным решением</w:t>
      </w:r>
      <w:r w:rsidR="00E47D3E">
        <w:t xml:space="preserve"> на </w:t>
      </w:r>
      <w:r w:rsidR="008A2412">
        <w:t>3,3%,</w:t>
      </w:r>
      <w:r w:rsidRPr="003339CB">
        <w:t xml:space="preserve"> </w:t>
      </w:r>
      <w:r w:rsidR="00774872">
        <w:t>а так</w:t>
      </w:r>
      <w:r w:rsidR="008A2412">
        <w:t xml:space="preserve">же </w:t>
      </w:r>
      <w:r w:rsidRPr="003339CB">
        <w:t>безвозмездных поступлений</w:t>
      </w:r>
      <w:r w:rsidR="008A2412">
        <w:t xml:space="preserve"> на 6,4%</w:t>
      </w:r>
      <w:r w:rsidR="00774872">
        <w:t>.</w:t>
      </w:r>
      <w:r w:rsidR="008A2412">
        <w:t xml:space="preserve"> </w:t>
      </w:r>
      <w:r w:rsidR="00774872">
        <w:t xml:space="preserve">Снижение обусловлено сокращением </w:t>
      </w:r>
      <w:r w:rsidR="008A2412" w:rsidRPr="008A2412">
        <w:t xml:space="preserve">поступления </w:t>
      </w:r>
      <w:r w:rsidR="008A2412" w:rsidRPr="003443B1">
        <w:t>межбюджетных трансфертов, получаемых из других бюджетов на 12</w:t>
      </w:r>
      <w:r w:rsidR="008A2412">
        <w:t> </w:t>
      </w:r>
      <w:r w:rsidR="008A2412" w:rsidRPr="003443B1">
        <w:t>53</w:t>
      </w:r>
      <w:r w:rsidR="008A2412">
        <w:t>5,1</w:t>
      </w:r>
      <w:r w:rsidR="00774872">
        <w:t xml:space="preserve"> </w:t>
      </w:r>
      <w:r w:rsidR="008A2412">
        <w:t>тыс. руб.</w:t>
      </w:r>
    </w:p>
    <w:p w:rsidR="001C0EC0" w:rsidRPr="0006697A" w:rsidRDefault="001C0EC0" w:rsidP="001C0EC0">
      <w:pPr>
        <w:pStyle w:val="Default"/>
        <w:jc w:val="both"/>
        <w:rPr>
          <w:b/>
          <w:bCs/>
          <w:i/>
          <w:u w:val="single"/>
        </w:rPr>
      </w:pPr>
    </w:p>
    <w:p w:rsidR="001C0EC0" w:rsidRPr="0066695C" w:rsidRDefault="008057DA" w:rsidP="001C0EC0">
      <w:pPr>
        <w:pStyle w:val="Default"/>
        <w:jc w:val="center"/>
        <w:rPr>
          <w:b/>
          <w:bCs/>
        </w:rPr>
      </w:pPr>
      <w:r>
        <w:rPr>
          <w:b/>
          <w:bCs/>
        </w:rPr>
        <w:t>3</w:t>
      </w:r>
      <w:r w:rsidR="001C0EC0" w:rsidRPr="0066695C">
        <w:rPr>
          <w:b/>
          <w:bCs/>
        </w:rPr>
        <w:t>.2.1. Налоговые доходы</w:t>
      </w:r>
    </w:p>
    <w:p w:rsidR="001C0EC0" w:rsidRPr="0066695C" w:rsidRDefault="001C0EC0" w:rsidP="001C0EC0">
      <w:pPr>
        <w:pStyle w:val="Default"/>
        <w:jc w:val="both"/>
      </w:pPr>
      <w:r w:rsidRPr="0066695C">
        <w:tab/>
        <w:t xml:space="preserve">В проекте решения о районном бюджете объем налоговых доходов на </w:t>
      </w:r>
      <w:r w:rsidR="004F4320">
        <w:t>2021</w:t>
      </w:r>
      <w:r w:rsidRPr="0066695C">
        <w:t xml:space="preserve"> год спрогнозирован в сумме </w:t>
      </w:r>
      <w:r w:rsidR="00A54FA1">
        <w:t xml:space="preserve">49 732 </w:t>
      </w:r>
      <w:r w:rsidRPr="0066695C">
        <w:t>тыс. руб., с увеличением к уточненному плану 20</w:t>
      </w:r>
      <w:r w:rsidR="006E31D9">
        <w:t>20</w:t>
      </w:r>
      <w:r w:rsidRPr="0066695C">
        <w:t xml:space="preserve"> года на 7427,2 тыс. руб. или 4,1 %. </w:t>
      </w:r>
    </w:p>
    <w:p w:rsidR="001C0EC0" w:rsidRPr="0066695C" w:rsidRDefault="001C0EC0" w:rsidP="001C0EC0">
      <w:pPr>
        <w:jc w:val="both"/>
      </w:pPr>
      <w:r w:rsidRPr="0066695C">
        <w:tab/>
        <w:t>Структура (в %) и динамика налоговых доходов (в тыс. руб.) по видам представлены в таблице: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134"/>
        <w:gridCol w:w="1134"/>
        <w:gridCol w:w="1133"/>
        <w:gridCol w:w="1133"/>
        <w:gridCol w:w="1138"/>
        <w:gridCol w:w="1133"/>
      </w:tblGrid>
      <w:tr w:rsidR="00425D51" w:rsidRPr="0066695C" w:rsidTr="005D2053">
        <w:trPr>
          <w:jc w:val="center"/>
        </w:trPr>
        <w:tc>
          <w:tcPr>
            <w:tcW w:w="2942" w:type="dxa"/>
            <w:vMerge w:val="restart"/>
            <w:vAlign w:val="center"/>
          </w:tcPr>
          <w:p w:rsidR="00425D51" w:rsidRPr="0066695C" w:rsidRDefault="00425D51" w:rsidP="004F4320">
            <w:pPr>
              <w:jc w:val="center"/>
            </w:pPr>
            <w:r w:rsidRPr="0066695C">
              <w:t>Вид налога</w:t>
            </w:r>
          </w:p>
        </w:tc>
        <w:tc>
          <w:tcPr>
            <w:tcW w:w="2268" w:type="dxa"/>
            <w:gridSpan w:val="2"/>
            <w:vAlign w:val="center"/>
          </w:tcPr>
          <w:p w:rsidR="00425D51" w:rsidRPr="0066695C" w:rsidRDefault="00425D51" w:rsidP="004F4320">
            <w:pPr>
              <w:jc w:val="center"/>
            </w:pPr>
            <w:r w:rsidRPr="00425D51">
              <w:t>Решение РСД от 27.12.2019 № 30 (первоначальный)</w:t>
            </w:r>
          </w:p>
        </w:tc>
        <w:tc>
          <w:tcPr>
            <w:tcW w:w="2266" w:type="dxa"/>
            <w:gridSpan w:val="2"/>
            <w:vAlign w:val="center"/>
          </w:tcPr>
          <w:p w:rsidR="00425D51" w:rsidRPr="0066695C" w:rsidRDefault="00425D51" w:rsidP="004F4320">
            <w:pPr>
              <w:jc w:val="center"/>
            </w:pPr>
            <w:r>
              <w:t>Оценка 2020</w:t>
            </w:r>
          </w:p>
        </w:tc>
        <w:tc>
          <w:tcPr>
            <w:tcW w:w="2271" w:type="dxa"/>
            <w:gridSpan w:val="2"/>
            <w:vAlign w:val="center"/>
          </w:tcPr>
          <w:p w:rsidR="00425D51" w:rsidRPr="0066695C" w:rsidRDefault="00425D51" w:rsidP="004F4320">
            <w:pPr>
              <w:jc w:val="center"/>
            </w:pPr>
            <w:r w:rsidRPr="0066695C">
              <w:t xml:space="preserve">Проект </w:t>
            </w:r>
            <w:r>
              <w:t>2021</w:t>
            </w:r>
            <w:r w:rsidRPr="0066695C">
              <w:t xml:space="preserve"> год</w:t>
            </w:r>
          </w:p>
        </w:tc>
      </w:tr>
      <w:tr w:rsidR="00425D51" w:rsidRPr="0066695C" w:rsidTr="005D2053">
        <w:trPr>
          <w:trHeight w:val="176"/>
          <w:jc w:val="center"/>
        </w:trPr>
        <w:tc>
          <w:tcPr>
            <w:tcW w:w="2942" w:type="dxa"/>
            <w:vMerge/>
            <w:vAlign w:val="center"/>
          </w:tcPr>
          <w:p w:rsidR="00425D51" w:rsidRPr="0066695C" w:rsidRDefault="00425D51" w:rsidP="00425D51">
            <w:pPr>
              <w:jc w:val="both"/>
            </w:pPr>
          </w:p>
        </w:tc>
        <w:tc>
          <w:tcPr>
            <w:tcW w:w="1134" w:type="dxa"/>
            <w:vAlign w:val="center"/>
          </w:tcPr>
          <w:p w:rsidR="00425D51" w:rsidRPr="0066695C" w:rsidRDefault="00425D51" w:rsidP="00425D51">
            <w:pPr>
              <w:jc w:val="center"/>
            </w:pPr>
            <w:r w:rsidRPr="0066695C">
              <w:t>тыс. руб.</w:t>
            </w:r>
          </w:p>
        </w:tc>
        <w:tc>
          <w:tcPr>
            <w:tcW w:w="1134" w:type="dxa"/>
            <w:vAlign w:val="center"/>
          </w:tcPr>
          <w:p w:rsidR="00425D51" w:rsidRPr="0066695C" w:rsidRDefault="00425D51" w:rsidP="00425D51">
            <w:pPr>
              <w:jc w:val="center"/>
            </w:pPr>
            <w:r w:rsidRPr="0066695C">
              <w:t>Доля, %</w:t>
            </w:r>
          </w:p>
        </w:tc>
        <w:tc>
          <w:tcPr>
            <w:tcW w:w="1133" w:type="dxa"/>
            <w:vAlign w:val="center"/>
          </w:tcPr>
          <w:p w:rsidR="00425D51" w:rsidRPr="0066695C" w:rsidRDefault="00425D51" w:rsidP="00425D51">
            <w:pPr>
              <w:jc w:val="center"/>
            </w:pPr>
            <w:r w:rsidRPr="0066695C">
              <w:t>тыс. руб.</w:t>
            </w:r>
          </w:p>
        </w:tc>
        <w:tc>
          <w:tcPr>
            <w:tcW w:w="1133" w:type="dxa"/>
            <w:vAlign w:val="center"/>
          </w:tcPr>
          <w:p w:rsidR="00425D51" w:rsidRPr="0066695C" w:rsidRDefault="00425D51" w:rsidP="00425D51">
            <w:pPr>
              <w:jc w:val="center"/>
            </w:pPr>
            <w:r w:rsidRPr="0066695C">
              <w:t>Доля, %</w:t>
            </w:r>
          </w:p>
        </w:tc>
        <w:tc>
          <w:tcPr>
            <w:tcW w:w="1138" w:type="dxa"/>
            <w:vAlign w:val="center"/>
          </w:tcPr>
          <w:p w:rsidR="00425D51" w:rsidRPr="0066695C" w:rsidRDefault="00425D51" w:rsidP="00425D51">
            <w:pPr>
              <w:jc w:val="center"/>
            </w:pPr>
            <w:r w:rsidRPr="0066695C">
              <w:t>тыс. руб.</w:t>
            </w:r>
          </w:p>
        </w:tc>
        <w:tc>
          <w:tcPr>
            <w:tcW w:w="1133" w:type="dxa"/>
            <w:vAlign w:val="center"/>
          </w:tcPr>
          <w:p w:rsidR="00425D51" w:rsidRPr="0066695C" w:rsidRDefault="00425D51" w:rsidP="00425D51">
            <w:pPr>
              <w:jc w:val="center"/>
            </w:pPr>
            <w:r w:rsidRPr="0066695C">
              <w:t>Доля, %</w:t>
            </w:r>
          </w:p>
        </w:tc>
      </w:tr>
      <w:tr w:rsidR="008404A4" w:rsidRPr="0066695C" w:rsidTr="005D2053">
        <w:trPr>
          <w:jc w:val="center"/>
        </w:trPr>
        <w:tc>
          <w:tcPr>
            <w:tcW w:w="2942" w:type="dxa"/>
            <w:vAlign w:val="center"/>
          </w:tcPr>
          <w:p w:rsidR="008404A4" w:rsidRPr="0066695C" w:rsidRDefault="008404A4" w:rsidP="008404A4">
            <w:pPr>
              <w:jc w:val="both"/>
            </w:pPr>
            <w:r w:rsidRPr="0066695C"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8404A4" w:rsidRPr="006656C8" w:rsidRDefault="008404A4" w:rsidP="008404A4">
            <w:pPr>
              <w:jc w:val="both"/>
            </w:pPr>
            <w:r w:rsidRPr="006656C8">
              <w:t xml:space="preserve"> 43 937,0   </w:t>
            </w:r>
          </w:p>
        </w:tc>
        <w:tc>
          <w:tcPr>
            <w:tcW w:w="1134" w:type="dxa"/>
            <w:vAlign w:val="center"/>
          </w:tcPr>
          <w:p w:rsidR="008404A4" w:rsidRPr="006656C8" w:rsidRDefault="008404A4" w:rsidP="008404A4">
            <w:pPr>
              <w:jc w:val="both"/>
            </w:pPr>
            <w:r w:rsidRPr="006656C8">
              <w:t>84,7</w:t>
            </w:r>
          </w:p>
        </w:tc>
        <w:tc>
          <w:tcPr>
            <w:tcW w:w="1133" w:type="dxa"/>
            <w:vAlign w:val="center"/>
          </w:tcPr>
          <w:p w:rsidR="008404A4" w:rsidRPr="00AA272C" w:rsidRDefault="008404A4" w:rsidP="008404A4">
            <w:pPr>
              <w:jc w:val="both"/>
            </w:pPr>
            <w:r w:rsidRPr="00AA272C">
              <w:t>39096</w:t>
            </w:r>
            <w:r w:rsidR="005D2053">
              <w:t>,0</w:t>
            </w:r>
          </w:p>
        </w:tc>
        <w:tc>
          <w:tcPr>
            <w:tcW w:w="1133" w:type="dxa"/>
            <w:vAlign w:val="center"/>
          </w:tcPr>
          <w:p w:rsidR="008404A4" w:rsidRPr="00AA272C" w:rsidRDefault="008404A4" w:rsidP="008404A4">
            <w:pPr>
              <w:jc w:val="both"/>
            </w:pPr>
            <w:r w:rsidRPr="00AA272C">
              <w:t>83,8</w:t>
            </w:r>
          </w:p>
        </w:tc>
        <w:tc>
          <w:tcPr>
            <w:tcW w:w="1138" w:type="dxa"/>
            <w:vAlign w:val="center"/>
          </w:tcPr>
          <w:p w:rsidR="008404A4" w:rsidRPr="00425D51" w:rsidRDefault="008404A4" w:rsidP="008404A4">
            <w:pPr>
              <w:ind w:hanging="108"/>
              <w:jc w:val="both"/>
            </w:pPr>
            <w:r w:rsidRPr="00425D51">
              <w:rPr>
                <w:rStyle w:val="2Arial"/>
                <w:rFonts w:ascii="Times New Roman" w:hAnsi="Times New Roman" w:cs="Times New Roman"/>
                <w:color w:val="000000"/>
                <w:sz w:val="24"/>
                <w:szCs w:val="24"/>
              </w:rPr>
              <w:t>41362,0</w:t>
            </w:r>
          </w:p>
        </w:tc>
        <w:tc>
          <w:tcPr>
            <w:tcW w:w="1133" w:type="dxa"/>
            <w:vAlign w:val="center"/>
          </w:tcPr>
          <w:p w:rsidR="008404A4" w:rsidRPr="009F3F5A" w:rsidRDefault="008404A4" w:rsidP="008404A4">
            <w:pPr>
              <w:jc w:val="both"/>
            </w:pPr>
            <w:r w:rsidRPr="009F3F5A">
              <w:t xml:space="preserve"> 83,2   </w:t>
            </w:r>
          </w:p>
        </w:tc>
      </w:tr>
      <w:tr w:rsidR="008404A4" w:rsidRPr="0066695C" w:rsidTr="005D2053">
        <w:trPr>
          <w:jc w:val="center"/>
        </w:trPr>
        <w:tc>
          <w:tcPr>
            <w:tcW w:w="2942" w:type="dxa"/>
            <w:vAlign w:val="center"/>
          </w:tcPr>
          <w:p w:rsidR="008404A4" w:rsidRPr="0066695C" w:rsidRDefault="008404A4" w:rsidP="008404A4">
            <w:pPr>
              <w:jc w:val="both"/>
            </w:pPr>
            <w:r w:rsidRPr="0066695C"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vAlign w:val="center"/>
          </w:tcPr>
          <w:p w:rsidR="008404A4" w:rsidRPr="006656C8" w:rsidRDefault="008404A4" w:rsidP="008404A4">
            <w:pPr>
              <w:jc w:val="both"/>
            </w:pPr>
            <w:r w:rsidRPr="006656C8">
              <w:t xml:space="preserve"> 1 218,0   </w:t>
            </w:r>
          </w:p>
        </w:tc>
        <w:tc>
          <w:tcPr>
            <w:tcW w:w="1134" w:type="dxa"/>
            <w:vAlign w:val="center"/>
          </w:tcPr>
          <w:p w:rsidR="008404A4" w:rsidRPr="006656C8" w:rsidRDefault="008404A4" w:rsidP="008404A4">
            <w:pPr>
              <w:jc w:val="both"/>
            </w:pPr>
            <w:r w:rsidRPr="006656C8">
              <w:t>2,3</w:t>
            </w:r>
          </w:p>
        </w:tc>
        <w:tc>
          <w:tcPr>
            <w:tcW w:w="1133" w:type="dxa"/>
            <w:vAlign w:val="center"/>
          </w:tcPr>
          <w:p w:rsidR="008404A4" w:rsidRPr="00AA272C" w:rsidRDefault="008404A4" w:rsidP="008404A4">
            <w:pPr>
              <w:jc w:val="both"/>
            </w:pPr>
            <w:r w:rsidRPr="00AA272C">
              <w:t>1090</w:t>
            </w:r>
            <w:r w:rsidR="005D2053">
              <w:t>,0</w:t>
            </w:r>
          </w:p>
        </w:tc>
        <w:tc>
          <w:tcPr>
            <w:tcW w:w="1133" w:type="dxa"/>
            <w:vAlign w:val="center"/>
          </w:tcPr>
          <w:p w:rsidR="008404A4" w:rsidRPr="00AA272C" w:rsidRDefault="008404A4" w:rsidP="008404A4">
            <w:pPr>
              <w:jc w:val="both"/>
            </w:pPr>
            <w:r w:rsidRPr="00AA272C">
              <w:t>2,3</w:t>
            </w:r>
          </w:p>
        </w:tc>
        <w:tc>
          <w:tcPr>
            <w:tcW w:w="1138" w:type="dxa"/>
            <w:vAlign w:val="center"/>
          </w:tcPr>
          <w:p w:rsidR="008404A4" w:rsidRPr="00425D51" w:rsidRDefault="008404A4" w:rsidP="008404A4">
            <w:pPr>
              <w:ind w:hanging="108"/>
              <w:jc w:val="both"/>
            </w:pPr>
            <w:r w:rsidRPr="00425D51">
              <w:rPr>
                <w:rStyle w:val="2Arial"/>
                <w:rFonts w:ascii="Times New Roman" w:hAnsi="Times New Roman" w:cs="Times New Roman"/>
                <w:color w:val="000000"/>
                <w:sz w:val="24"/>
                <w:szCs w:val="24"/>
              </w:rPr>
              <w:t>2196,0</w:t>
            </w:r>
          </w:p>
        </w:tc>
        <w:tc>
          <w:tcPr>
            <w:tcW w:w="1133" w:type="dxa"/>
            <w:vAlign w:val="center"/>
          </w:tcPr>
          <w:p w:rsidR="008404A4" w:rsidRPr="009F3F5A" w:rsidRDefault="008404A4" w:rsidP="008404A4">
            <w:pPr>
              <w:jc w:val="both"/>
            </w:pPr>
            <w:r w:rsidRPr="009F3F5A">
              <w:t xml:space="preserve"> 4,4   </w:t>
            </w:r>
          </w:p>
        </w:tc>
      </w:tr>
      <w:tr w:rsidR="008404A4" w:rsidRPr="0066695C" w:rsidTr="005D2053">
        <w:trPr>
          <w:jc w:val="center"/>
        </w:trPr>
        <w:tc>
          <w:tcPr>
            <w:tcW w:w="2942" w:type="dxa"/>
            <w:vAlign w:val="center"/>
          </w:tcPr>
          <w:p w:rsidR="008404A4" w:rsidRPr="0066695C" w:rsidRDefault="008404A4" w:rsidP="008404A4">
            <w:pPr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vAlign w:val="center"/>
          </w:tcPr>
          <w:p w:rsidR="008404A4" w:rsidRPr="006656C8" w:rsidRDefault="008404A4" w:rsidP="008404A4">
            <w:pPr>
              <w:jc w:val="both"/>
            </w:pPr>
            <w:r w:rsidRPr="006656C8">
              <w:t xml:space="preserve"> -     </w:t>
            </w:r>
          </w:p>
        </w:tc>
        <w:tc>
          <w:tcPr>
            <w:tcW w:w="1134" w:type="dxa"/>
            <w:vAlign w:val="center"/>
          </w:tcPr>
          <w:p w:rsidR="008404A4" w:rsidRPr="006656C8" w:rsidRDefault="006E31D9" w:rsidP="008404A4">
            <w:pPr>
              <w:jc w:val="both"/>
            </w:pPr>
            <w:r>
              <w:t>-</w:t>
            </w:r>
          </w:p>
        </w:tc>
        <w:tc>
          <w:tcPr>
            <w:tcW w:w="1133" w:type="dxa"/>
            <w:vAlign w:val="center"/>
          </w:tcPr>
          <w:p w:rsidR="008404A4" w:rsidRPr="00AA272C" w:rsidRDefault="008404A4" w:rsidP="008404A4">
            <w:pPr>
              <w:jc w:val="both"/>
            </w:pPr>
            <w:r w:rsidRPr="00AA272C">
              <w:t>0</w:t>
            </w:r>
          </w:p>
        </w:tc>
        <w:tc>
          <w:tcPr>
            <w:tcW w:w="1133" w:type="dxa"/>
            <w:vAlign w:val="center"/>
          </w:tcPr>
          <w:p w:rsidR="008404A4" w:rsidRPr="00AA272C" w:rsidRDefault="008404A4" w:rsidP="008404A4">
            <w:pPr>
              <w:jc w:val="both"/>
            </w:pPr>
            <w:r w:rsidRPr="00AA272C">
              <w:t>0,0</w:t>
            </w:r>
          </w:p>
        </w:tc>
        <w:tc>
          <w:tcPr>
            <w:tcW w:w="1138" w:type="dxa"/>
            <w:vAlign w:val="center"/>
          </w:tcPr>
          <w:p w:rsidR="008404A4" w:rsidRPr="00425D51" w:rsidRDefault="008404A4" w:rsidP="008404A4">
            <w:pPr>
              <w:ind w:hanging="108"/>
              <w:jc w:val="both"/>
              <w:rPr>
                <w:rStyle w:val="2Arial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25D51">
              <w:rPr>
                <w:rStyle w:val="2Arial"/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33" w:type="dxa"/>
            <w:vAlign w:val="center"/>
          </w:tcPr>
          <w:p w:rsidR="008404A4" w:rsidRPr="009F3F5A" w:rsidRDefault="006E31D9" w:rsidP="008404A4">
            <w:pPr>
              <w:jc w:val="both"/>
            </w:pPr>
            <w:r>
              <w:t>0,9</w:t>
            </w:r>
          </w:p>
        </w:tc>
      </w:tr>
      <w:tr w:rsidR="008404A4" w:rsidRPr="0066695C" w:rsidTr="005D2053">
        <w:trPr>
          <w:jc w:val="center"/>
        </w:trPr>
        <w:tc>
          <w:tcPr>
            <w:tcW w:w="2942" w:type="dxa"/>
            <w:vAlign w:val="center"/>
          </w:tcPr>
          <w:p w:rsidR="008404A4" w:rsidRPr="0066695C" w:rsidRDefault="008404A4" w:rsidP="008404A4">
            <w:pPr>
              <w:jc w:val="both"/>
            </w:pPr>
            <w:r w:rsidRPr="0066695C"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vAlign w:val="center"/>
          </w:tcPr>
          <w:p w:rsidR="008404A4" w:rsidRPr="006656C8" w:rsidRDefault="008404A4" w:rsidP="008404A4">
            <w:pPr>
              <w:jc w:val="both"/>
            </w:pPr>
            <w:r w:rsidRPr="006656C8">
              <w:t xml:space="preserve"> 1 775,0   </w:t>
            </w:r>
          </w:p>
        </w:tc>
        <w:tc>
          <w:tcPr>
            <w:tcW w:w="1134" w:type="dxa"/>
            <w:vAlign w:val="center"/>
          </w:tcPr>
          <w:p w:rsidR="008404A4" w:rsidRPr="006656C8" w:rsidRDefault="008404A4" w:rsidP="008404A4">
            <w:pPr>
              <w:jc w:val="both"/>
            </w:pPr>
            <w:r w:rsidRPr="006656C8">
              <w:t>3,4</w:t>
            </w:r>
          </w:p>
        </w:tc>
        <w:tc>
          <w:tcPr>
            <w:tcW w:w="1133" w:type="dxa"/>
            <w:vAlign w:val="center"/>
          </w:tcPr>
          <w:p w:rsidR="008404A4" w:rsidRPr="00AA272C" w:rsidRDefault="008404A4" w:rsidP="008404A4">
            <w:pPr>
              <w:jc w:val="both"/>
            </w:pPr>
            <w:r w:rsidRPr="00AA272C">
              <w:t>1722</w:t>
            </w:r>
            <w:r w:rsidR="005D2053">
              <w:t>,0</w:t>
            </w:r>
          </w:p>
        </w:tc>
        <w:tc>
          <w:tcPr>
            <w:tcW w:w="1133" w:type="dxa"/>
            <w:vAlign w:val="center"/>
          </w:tcPr>
          <w:p w:rsidR="008404A4" w:rsidRPr="00AA272C" w:rsidRDefault="008404A4" w:rsidP="008404A4">
            <w:pPr>
              <w:jc w:val="both"/>
            </w:pPr>
            <w:r w:rsidRPr="00AA272C">
              <w:t>3,7</w:t>
            </w:r>
          </w:p>
        </w:tc>
        <w:tc>
          <w:tcPr>
            <w:tcW w:w="1138" w:type="dxa"/>
            <w:vAlign w:val="center"/>
          </w:tcPr>
          <w:p w:rsidR="008404A4" w:rsidRPr="0066695C" w:rsidRDefault="008404A4" w:rsidP="008404A4">
            <w:pPr>
              <w:jc w:val="both"/>
            </w:pPr>
            <w:r>
              <w:t>450,0</w:t>
            </w:r>
          </w:p>
        </w:tc>
        <w:tc>
          <w:tcPr>
            <w:tcW w:w="1133" w:type="dxa"/>
            <w:vAlign w:val="center"/>
          </w:tcPr>
          <w:p w:rsidR="008404A4" w:rsidRPr="009F3F5A" w:rsidRDefault="008404A4" w:rsidP="008404A4">
            <w:pPr>
              <w:jc w:val="both"/>
            </w:pPr>
            <w:r w:rsidRPr="009F3F5A">
              <w:t xml:space="preserve"> 0,9   </w:t>
            </w:r>
          </w:p>
        </w:tc>
      </w:tr>
      <w:tr w:rsidR="008404A4" w:rsidRPr="0066695C" w:rsidTr="005D2053">
        <w:trPr>
          <w:jc w:val="center"/>
        </w:trPr>
        <w:tc>
          <w:tcPr>
            <w:tcW w:w="2942" w:type="dxa"/>
            <w:vAlign w:val="center"/>
          </w:tcPr>
          <w:p w:rsidR="008404A4" w:rsidRPr="0066695C" w:rsidRDefault="008404A4" w:rsidP="008404A4">
            <w:pPr>
              <w:jc w:val="both"/>
            </w:pPr>
            <w:r w:rsidRPr="0066695C"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8404A4" w:rsidRPr="006656C8" w:rsidRDefault="008404A4" w:rsidP="008404A4">
            <w:pPr>
              <w:jc w:val="both"/>
            </w:pPr>
            <w:r w:rsidRPr="006656C8">
              <w:t xml:space="preserve"> 2 412,0   </w:t>
            </w:r>
          </w:p>
        </w:tc>
        <w:tc>
          <w:tcPr>
            <w:tcW w:w="1134" w:type="dxa"/>
            <w:vAlign w:val="center"/>
          </w:tcPr>
          <w:p w:rsidR="008404A4" w:rsidRPr="006656C8" w:rsidRDefault="008404A4" w:rsidP="008404A4">
            <w:pPr>
              <w:jc w:val="both"/>
            </w:pPr>
            <w:r w:rsidRPr="006656C8">
              <w:t>4,6</w:t>
            </w:r>
          </w:p>
        </w:tc>
        <w:tc>
          <w:tcPr>
            <w:tcW w:w="1133" w:type="dxa"/>
            <w:vAlign w:val="center"/>
          </w:tcPr>
          <w:p w:rsidR="008404A4" w:rsidRPr="00AA272C" w:rsidRDefault="008404A4" w:rsidP="008404A4">
            <w:pPr>
              <w:jc w:val="both"/>
            </w:pPr>
            <w:r w:rsidRPr="00AA272C">
              <w:t>2170</w:t>
            </w:r>
            <w:r w:rsidR="005D2053">
              <w:t>,0</w:t>
            </w:r>
          </w:p>
        </w:tc>
        <w:tc>
          <w:tcPr>
            <w:tcW w:w="1133" w:type="dxa"/>
            <w:vAlign w:val="center"/>
          </w:tcPr>
          <w:p w:rsidR="008404A4" w:rsidRPr="00AA272C" w:rsidRDefault="008404A4" w:rsidP="008404A4">
            <w:pPr>
              <w:jc w:val="both"/>
            </w:pPr>
            <w:r w:rsidRPr="00AA272C">
              <w:t>4,7</w:t>
            </w:r>
          </w:p>
        </w:tc>
        <w:tc>
          <w:tcPr>
            <w:tcW w:w="1138" w:type="dxa"/>
            <w:vAlign w:val="center"/>
          </w:tcPr>
          <w:p w:rsidR="008404A4" w:rsidRPr="0066695C" w:rsidRDefault="008404A4" w:rsidP="008404A4">
            <w:pPr>
              <w:jc w:val="both"/>
            </w:pPr>
            <w:r>
              <w:t>2514,0</w:t>
            </w:r>
          </w:p>
        </w:tc>
        <w:tc>
          <w:tcPr>
            <w:tcW w:w="1133" w:type="dxa"/>
            <w:vAlign w:val="center"/>
          </w:tcPr>
          <w:p w:rsidR="008404A4" w:rsidRPr="009F3F5A" w:rsidRDefault="008404A4" w:rsidP="008404A4">
            <w:pPr>
              <w:jc w:val="both"/>
            </w:pPr>
            <w:r w:rsidRPr="009F3F5A">
              <w:t xml:space="preserve"> 5,1   </w:t>
            </w:r>
          </w:p>
        </w:tc>
      </w:tr>
      <w:tr w:rsidR="008404A4" w:rsidRPr="0066695C" w:rsidTr="005D2053">
        <w:trPr>
          <w:jc w:val="center"/>
        </w:trPr>
        <w:tc>
          <w:tcPr>
            <w:tcW w:w="2942" w:type="dxa"/>
            <w:vAlign w:val="center"/>
          </w:tcPr>
          <w:p w:rsidR="008404A4" w:rsidRPr="0066695C" w:rsidRDefault="008404A4" w:rsidP="008404A4">
            <w:pPr>
              <w:jc w:val="both"/>
            </w:pPr>
            <w:r w:rsidRPr="0066695C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8404A4" w:rsidRPr="006656C8" w:rsidRDefault="008404A4" w:rsidP="008404A4">
            <w:pPr>
              <w:jc w:val="both"/>
            </w:pPr>
            <w:r w:rsidRPr="006656C8">
              <w:t xml:space="preserve"> 1 839,0   </w:t>
            </w:r>
          </w:p>
        </w:tc>
        <w:tc>
          <w:tcPr>
            <w:tcW w:w="1134" w:type="dxa"/>
            <w:vAlign w:val="center"/>
          </w:tcPr>
          <w:p w:rsidR="008404A4" w:rsidRPr="006656C8" w:rsidRDefault="008404A4" w:rsidP="008404A4">
            <w:pPr>
              <w:jc w:val="both"/>
            </w:pPr>
            <w:r w:rsidRPr="006656C8">
              <w:t>3,5</w:t>
            </w:r>
          </w:p>
        </w:tc>
        <w:tc>
          <w:tcPr>
            <w:tcW w:w="1133" w:type="dxa"/>
            <w:vAlign w:val="center"/>
          </w:tcPr>
          <w:p w:rsidR="008404A4" w:rsidRPr="00AA272C" w:rsidRDefault="008404A4" w:rsidP="008404A4">
            <w:pPr>
              <w:jc w:val="both"/>
            </w:pPr>
            <w:r w:rsidRPr="00AA272C">
              <w:t>1840</w:t>
            </w:r>
            <w:r w:rsidR="005D2053">
              <w:t>,0</w:t>
            </w:r>
          </w:p>
        </w:tc>
        <w:tc>
          <w:tcPr>
            <w:tcW w:w="1133" w:type="dxa"/>
            <w:vAlign w:val="center"/>
          </w:tcPr>
          <w:p w:rsidR="008404A4" w:rsidRPr="00AA272C" w:rsidRDefault="008404A4" w:rsidP="008404A4">
            <w:pPr>
              <w:jc w:val="both"/>
            </w:pPr>
            <w:r w:rsidRPr="00AA272C">
              <w:t>3,9</w:t>
            </w:r>
          </w:p>
        </w:tc>
        <w:tc>
          <w:tcPr>
            <w:tcW w:w="1138" w:type="dxa"/>
            <w:vAlign w:val="center"/>
          </w:tcPr>
          <w:p w:rsidR="008404A4" w:rsidRPr="0066695C" w:rsidRDefault="008404A4" w:rsidP="008404A4">
            <w:pPr>
              <w:jc w:val="both"/>
            </w:pPr>
            <w:r>
              <w:t>1960,0</w:t>
            </w:r>
          </w:p>
        </w:tc>
        <w:tc>
          <w:tcPr>
            <w:tcW w:w="1133" w:type="dxa"/>
            <w:vAlign w:val="center"/>
          </w:tcPr>
          <w:p w:rsidR="008404A4" w:rsidRPr="009F3F5A" w:rsidRDefault="008404A4" w:rsidP="008404A4">
            <w:pPr>
              <w:jc w:val="both"/>
            </w:pPr>
            <w:r w:rsidRPr="009F3F5A">
              <w:t xml:space="preserve"> 3,9   </w:t>
            </w:r>
          </w:p>
        </w:tc>
      </w:tr>
      <w:tr w:rsidR="008404A4" w:rsidRPr="0066695C" w:rsidTr="005D2053">
        <w:trPr>
          <w:trHeight w:val="447"/>
          <w:jc w:val="center"/>
        </w:trPr>
        <w:tc>
          <w:tcPr>
            <w:tcW w:w="2942" w:type="dxa"/>
            <w:vAlign w:val="center"/>
          </w:tcPr>
          <w:p w:rsidR="008404A4" w:rsidRPr="0066695C" w:rsidRDefault="008404A4" w:rsidP="008404A4">
            <w:pPr>
              <w:jc w:val="both"/>
            </w:pPr>
            <w: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8404A4" w:rsidRPr="006656C8" w:rsidRDefault="008404A4" w:rsidP="008404A4">
            <w:pPr>
              <w:jc w:val="both"/>
            </w:pPr>
            <w:r w:rsidRPr="006656C8">
              <w:t xml:space="preserve"> 700,0   </w:t>
            </w:r>
          </w:p>
        </w:tc>
        <w:tc>
          <w:tcPr>
            <w:tcW w:w="1134" w:type="dxa"/>
            <w:vAlign w:val="center"/>
          </w:tcPr>
          <w:p w:rsidR="008404A4" w:rsidRPr="006656C8" w:rsidRDefault="008404A4" w:rsidP="008404A4">
            <w:pPr>
              <w:jc w:val="both"/>
            </w:pPr>
            <w:r w:rsidRPr="006656C8">
              <w:t>1,3</w:t>
            </w:r>
          </w:p>
        </w:tc>
        <w:tc>
          <w:tcPr>
            <w:tcW w:w="1133" w:type="dxa"/>
            <w:vAlign w:val="center"/>
          </w:tcPr>
          <w:p w:rsidR="008404A4" w:rsidRPr="00AA272C" w:rsidRDefault="008404A4" w:rsidP="008404A4">
            <w:pPr>
              <w:jc w:val="both"/>
            </w:pPr>
            <w:r w:rsidRPr="00AA272C">
              <w:t>730</w:t>
            </w:r>
            <w:r w:rsidR="005D2053">
              <w:t>,0</w:t>
            </w:r>
          </w:p>
        </w:tc>
        <w:tc>
          <w:tcPr>
            <w:tcW w:w="1133" w:type="dxa"/>
            <w:vAlign w:val="center"/>
          </w:tcPr>
          <w:p w:rsidR="008404A4" w:rsidRPr="00AA272C" w:rsidRDefault="008404A4" w:rsidP="008404A4">
            <w:pPr>
              <w:jc w:val="both"/>
            </w:pPr>
            <w:r w:rsidRPr="00AA272C">
              <w:t>1,6</w:t>
            </w:r>
          </w:p>
        </w:tc>
        <w:tc>
          <w:tcPr>
            <w:tcW w:w="1138" w:type="dxa"/>
            <w:vAlign w:val="center"/>
          </w:tcPr>
          <w:p w:rsidR="008404A4" w:rsidRPr="0066695C" w:rsidRDefault="008404A4" w:rsidP="008404A4">
            <w:pPr>
              <w:jc w:val="both"/>
            </w:pPr>
            <w:r>
              <w:t>800,0</w:t>
            </w:r>
          </w:p>
        </w:tc>
        <w:tc>
          <w:tcPr>
            <w:tcW w:w="1133" w:type="dxa"/>
            <w:vAlign w:val="center"/>
          </w:tcPr>
          <w:p w:rsidR="008404A4" w:rsidRPr="009F3F5A" w:rsidRDefault="008404A4" w:rsidP="008404A4">
            <w:pPr>
              <w:jc w:val="both"/>
            </w:pPr>
            <w:r w:rsidRPr="009F3F5A">
              <w:t xml:space="preserve"> 1,6   </w:t>
            </w:r>
          </w:p>
        </w:tc>
      </w:tr>
      <w:tr w:rsidR="008404A4" w:rsidRPr="008632C3" w:rsidTr="005D2053">
        <w:trPr>
          <w:trHeight w:val="447"/>
          <w:jc w:val="center"/>
        </w:trPr>
        <w:tc>
          <w:tcPr>
            <w:tcW w:w="2942" w:type="dxa"/>
            <w:vAlign w:val="center"/>
          </w:tcPr>
          <w:p w:rsidR="008404A4" w:rsidRPr="008632C3" w:rsidRDefault="008404A4" w:rsidP="008404A4">
            <w:pPr>
              <w:jc w:val="center"/>
              <w:rPr>
                <w:b/>
              </w:rPr>
            </w:pPr>
            <w:r w:rsidRPr="008632C3">
              <w:rPr>
                <w:b/>
              </w:rPr>
              <w:t>Итого налоговых поступлений</w:t>
            </w:r>
          </w:p>
        </w:tc>
        <w:tc>
          <w:tcPr>
            <w:tcW w:w="1134" w:type="dxa"/>
            <w:vAlign w:val="center"/>
          </w:tcPr>
          <w:p w:rsidR="008404A4" w:rsidRPr="008632C3" w:rsidRDefault="005D2053" w:rsidP="008404A4">
            <w:pPr>
              <w:jc w:val="both"/>
              <w:rPr>
                <w:b/>
                <w:lang w:val="en-US"/>
              </w:rPr>
            </w:pPr>
            <w:r w:rsidRPr="008632C3">
              <w:rPr>
                <w:b/>
              </w:rPr>
              <w:t>51881,0</w:t>
            </w:r>
          </w:p>
        </w:tc>
        <w:tc>
          <w:tcPr>
            <w:tcW w:w="1134" w:type="dxa"/>
            <w:vAlign w:val="center"/>
          </w:tcPr>
          <w:p w:rsidR="008404A4" w:rsidRPr="008632C3" w:rsidRDefault="008404A4" w:rsidP="008404A4">
            <w:pPr>
              <w:jc w:val="both"/>
              <w:rPr>
                <w:b/>
              </w:rPr>
            </w:pPr>
            <w:r w:rsidRPr="008632C3">
              <w:rPr>
                <w:b/>
              </w:rPr>
              <w:t>100,0</w:t>
            </w:r>
          </w:p>
        </w:tc>
        <w:tc>
          <w:tcPr>
            <w:tcW w:w="1133" w:type="dxa"/>
            <w:vAlign w:val="center"/>
          </w:tcPr>
          <w:p w:rsidR="008404A4" w:rsidRPr="008632C3" w:rsidRDefault="008404A4" w:rsidP="008404A4">
            <w:pPr>
              <w:jc w:val="both"/>
              <w:rPr>
                <w:b/>
              </w:rPr>
            </w:pPr>
            <w:r w:rsidRPr="008632C3">
              <w:rPr>
                <w:b/>
              </w:rPr>
              <w:t>46648</w:t>
            </w:r>
            <w:r w:rsidR="005D2053" w:rsidRPr="008632C3">
              <w:rPr>
                <w:b/>
              </w:rPr>
              <w:t>,0</w:t>
            </w:r>
          </w:p>
        </w:tc>
        <w:tc>
          <w:tcPr>
            <w:tcW w:w="1133" w:type="dxa"/>
            <w:vAlign w:val="center"/>
          </w:tcPr>
          <w:p w:rsidR="008404A4" w:rsidRPr="008632C3" w:rsidRDefault="008404A4" w:rsidP="008404A4">
            <w:pPr>
              <w:jc w:val="both"/>
              <w:rPr>
                <w:b/>
              </w:rPr>
            </w:pPr>
            <w:r w:rsidRPr="008632C3">
              <w:rPr>
                <w:b/>
              </w:rPr>
              <w:t>100,0</w:t>
            </w:r>
          </w:p>
        </w:tc>
        <w:tc>
          <w:tcPr>
            <w:tcW w:w="1138" w:type="dxa"/>
            <w:vAlign w:val="center"/>
          </w:tcPr>
          <w:p w:rsidR="008404A4" w:rsidRPr="008632C3" w:rsidRDefault="008404A4" w:rsidP="008404A4">
            <w:pPr>
              <w:jc w:val="both"/>
              <w:rPr>
                <w:b/>
              </w:rPr>
            </w:pPr>
            <w:r w:rsidRPr="008632C3">
              <w:rPr>
                <w:b/>
              </w:rPr>
              <w:t>49732,0</w:t>
            </w:r>
          </w:p>
        </w:tc>
        <w:tc>
          <w:tcPr>
            <w:tcW w:w="1133" w:type="dxa"/>
            <w:vAlign w:val="center"/>
          </w:tcPr>
          <w:p w:rsidR="008404A4" w:rsidRPr="008632C3" w:rsidRDefault="008404A4" w:rsidP="008404A4">
            <w:pPr>
              <w:jc w:val="both"/>
              <w:rPr>
                <w:b/>
              </w:rPr>
            </w:pPr>
            <w:r w:rsidRPr="008632C3">
              <w:rPr>
                <w:b/>
              </w:rPr>
              <w:t xml:space="preserve"> 100,0   </w:t>
            </w:r>
          </w:p>
        </w:tc>
      </w:tr>
    </w:tbl>
    <w:p w:rsidR="005D2053" w:rsidRDefault="005D2053" w:rsidP="001C0EC0">
      <w:pPr>
        <w:ind w:firstLine="720"/>
        <w:jc w:val="both"/>
      </w:pPr>
    </w:p>
    <w:p w:rsidR="001C0EC0" w:rsidRPr="004B3016" w:rsidRDefault="001C0EC0" w:rsidP="0036091D">
      <w:pPr>
        <w:ind w:firstLine="720"/>
        <w:jc w:val="both"/>
      </w:pPr>
      <w:r w:rsidRPr="004B3016">
        <w:lastRenderedPageBreak/>
        <w:t>Налог на до</w:t>
      </w:r>
      <w:r w:rsidR="0036091D">
        <w:t>ходы физических лиц остается од</w:t>
      </w:r>
      <w:r w:rsidRPr="004B3016">
        <w:t>н</w:t>
      </w:r>
      <w:r w:rsidR="005D2053">
        <w:t>им</w:t>
      </w:r>
      <w:r w:rsidRPr="004B3016">
        <w:t xml:space="preserve"> из самых значимых налогов доходной части районного бюджета, его ожидаемое поступление по оценке </w:t>
      </w:r>
      <w:r w:rsidR="005D2053">
        <w:t xml:space="preserve">отдела </w:t>
      </w:r>
      <w:r w:rsidRPr="004B3016">
        <w:t xml:space="preserve">по доходам комитета администрации по финансам, налоговой и кредитной политике </w:t>
      </w:r>
      <w:r w:rsidR="004F4320">
        <w:t>Табунск</w:t>
      </w:r>
      <w:r w:rsidRPr="004B3016">
        <w:t xml:space="preserve">ого района в текущем году составит </w:t>
      </w:r>
      <w:r w:rsidR="005D2053">
        <w:t>39 096</w:t>
      </w:r>
      <w:r w:rsidRPr="004B3016">
        <w:t xml:space="preserve"> тыс. рублей, что </w:t>
      </w:r>
      <w:r w:rsidR="0036091D">
        <w:t>мен</w:t>
      </w:r>
      <w:r w:rsidRPr="004B3016">
        <w:t xml:space="preserve">ьше прогнозного показателя на </w:t>
      </w:r>
      <w:r w:rsidR="0036091D">
        <w:t>11</w:t>
      </w:r>
      <w:r w:rsidRPr="004B3016">
        <w:t>%.</w:t>
      </w:r>
      <w:r w:rsidR="0036091D">
        <w:t xml:space="preserve"> </w:t>
      </w:r>
      <w:r w:rsidRPr="004B3016">
        <w:t xml:space="preserve">На </w:t>
      </w:r>
      <w:r w:rsidR="004F4320">
        <w:t>2021</w:t>
      </w:r>
      <w:r w:rsidRPr="004B3016">
        <w:t xml:space="preserve"> год планируется поступление указанного налога в сумме </w:t>
      </w:r>
      <w:r w:rsidR="0036091D">
        <w:t>41362</w:t>
      </w:r>
      <w:r w:rsidRPr="004B3016">
        <w:t>,0 тыс. рублей, что больше ожидаемого в 20</w:t>
      </w:r>
      <w:r w:rsidR="0036091D">
        <w:t>20</w:t>
      </w:r>
      <w:r w:rsidRPr="004B3016">
        <w:t xml:space="preserve"> году объема поступления на </w:t>
      </w:r>
      <w:r w:rsidR="0036091D">
        <w:t>5,8</w:t>
      </w:r>
      <w:r w:rsidRPr="004B3016">
        <w:t>%. Увеличение прогноза поступления указанного налога связано с ростом фонда оплаты труда и с мероприятиями, оказывающими влияние на администрирование налога на доходы физических лиц.</w:t>
      </w:r>
    </w:p>
    <w:p w:rsidR="001C0EC0" w:rsidRPr="004B3016" w:rsidRDefault="001C0EC0" w:rsidP="001C0EC0">
      <w:pPr>
        <w:ind w:firstLine="720"/>
        <w:jc w:val="both"/>
        <w:rPr>
          <w:i/>
        </w:rPr>
      </w:pPr>
      <w:r w:rsidRPr="004B3016">
        <w:t>В целях, увеличения поступлений от налога на доходы физических лиц, контроль</w:t>
      </w:r>
      <w:r>
        <w:t>но</w:t>
      </w:r>
      <w:r w:rsidRPr="004B3016">
        <w:t>-счетн</w:t>
      </w:r>
      <w:r w:rsidR="0036091D">
        <w:t xml:space="preserve">ый орган </w:t>
      </w:r>
      <w:r w:rsidRPr="004B3016">
        <w:t>рекомендует осуществлять постоянный контроль за снижением неформальной занятости и выводом заработной платы из теневого сектора экономики.</w:t>
      </w:r>
    </w:p>
    <w:p w:rsidR="001C0EC0" w:rsidRPr="008C6BEC" w:rsidRDefault="001C0EC0" w:rsidP="001C0EC0">
      <w:pPr>
        <w:ind w:firstLine="720"/>
        <w:jc w:val="both"/>
      </w:pPr>
      <w:r w:rsidRPr="008C6BEC">
        <w:t>Поступление налога, взимаемого в связи с применением упро</w:t>
      </w:r>
      <w:r w:rsidR="00060BCB">
        <w:t>щенной системы налогообложения,</w:t>
      </w:r>
      <w:r w:rsidRPr="008C6BEC">
        <w:t xml:space="preserve"> в </w:t>
      </w:r>
      <w:r w:rsidR="004F4320">
        <w:t>2021</w:t>
      </w:r>
      <w:r w:rsidRPr="008C6BEC">
        <w:t xml:space="preserve"> году прогнозируется в сумме </w:t>
      </w:r>
      <w:r w:rsidR="0036091D" w:rsidRPr="00425D51">
        <w:rPr>
          <w:rStyle w:val="2Arial"/>
          <w:rFonts w:ascii="Times New Roman" w:hAnsi="Times New Roman" w:cs="Times New Roman"/>
          <w:color w:val="000000"/>
          <w:sz w:val="24"/>
          <w:szCs w:val="24"/>
        </w:rPr>
        <w:t>2</w:t>
      </w:r>
      <w:r w:rsidR="0036091D">
        <w:rPr>
          <w:rStyle w:val="2Arial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091D" w:rsidRPr="00425D51">
        <w:rPr>
          <w:rStyle w:val="2Arial"/>
          <w:rFonts w:ascii="Times New Roman" w:hAnsi="Times New Roman" w:cs="Times New Roman"/>
          <w:color w:val="000000"/>
          <w:sz w:val="24"/>
          <w:szCs w:val="24"/>
        </w:rPr>
        <w:t>196</w:t>
      </w:r>
      <w:r w:rsidRPr="008C6BEC">
        <w:t>,0 тыс. рублей, что больше ожидаемого в 20</w:t>
      </w:r>
      <w:r w:rsidR="0036091D">
        <w:t>20</w:t>
      </w:r>
      <w:r w:rsidRPr="008C6BEC">
        <w:t xml:space="preserve"> году объема поступлений на </w:t>
      </w:r>
      <w:r w:rsidR="0036091D">
        <w:t>101,5</w:t>
      </w:r>
      <w:r w:rsidRPr="008C6BEC">
        <w:t>%.</w:t>
      </w:r>
      <w:r w:rsidR="0036091D">
        <w:t xml:space="preserve"> </w:t>
      </w:r>
      <w:r w:rsidR="00C51726">
        <w:t xml:space="preserve">Увеличение объема доходов от налога, </w:t>
      </w:r>
      <w:r w:rsidR="00C51726" w:rsidRPr="008C6BEC">
        <w:t>взимаемого в связи с применением упро</w:t>
      </w:r>
      <w:r w:rsidR="00C51726">
        <w:t>щенной системы налогообложения, связано с увеличением числа налогоплательщиков, применяющих данный режим налогообложения.</w:t>
      </w:r>
    </w:p>
    <w:p w:rsidR="001C0EC0" w:rsidRPr="008C6BEC" w:rsidRDefault="001C0EC0" w:rsidP="00C51726">
      <w:pPr>
        <w:ind w:firstLine="720"/>
        <w:jc w:val="both"/>
      </w:pPr>
      <w:r w:rsidRPr="008C6BEC">
        <w:t>Поступлен</w:t>
      </w:r>
      <w:r w:rsidR="00060BCB">
        <w:t xml:space="preserve">ие единого налога на вмененный </w:t>
      </w:r>
      <w:r w:rsidRPr="008C6BEC">
        <w:t xml:space="preserve">доход для отдельных видов деятельности в </w:t>
      </w:r>
      <w:r w:rsidR="004F4320">
        <w:t>2021</w:t>
      </w:r>
      <w:r w:rsidRPr="008C6BEC">
        <w:t xml:space="preserve"> году прогнозируется в сумме </w:t>
      </w:r>
      <w:r w:rsidR="00C51726">
        <w:t>450</w:t>
      </w:r>
      <w:r w:rsidRPr="008C6BEC">
        <w:t xml:space="preserve">,0 тыс. рублей, что </w:t>
      </w:r>
      <w:r w:rsidR="00C51726">
        <w:t>значительно ниже аналогичного показателя в 2020 году на 74,6 %.</w:t>
      </w:r>
      <w:r w:rsidR="00C51726" w:rsidRPr="00C51726">
        <w:t xml:space="preserve"> </w:t>
      </w:r>
      <w:r w:rsidR="00C51726">
        <w:t xml:space="preserve">Снижение объема единого налога на вмененный </w:t>
      </w:r>
      <w:r w:rsidR="00C51726" w:rsidRPr="008C6BEC">
        <w:t>доход для отдельных видов деятельности</w:t>
      </w:r>
      <w:r w:rsidR="00C51726">
        <w:t xml:space="preserve">, связано с отменой гл. 26.3 НК РФ Единый налог на вмененный доход </w:t>
      </w:r>
      <w:r w:rsidR="00C51726" w:rsidRPr="008C6BEC">
        <w:t>для отдельных видов деятельности</w:t>
      </w:r>
      <w:r w:rsidR="00C51726">
        <w:t xml:space="preserve"> с 01.01.2021 г.</w:t>
      </w:r>
    </w:p>
    <w:p w:rsidR="001C0EC0" w:rsidRDefault="001C0EC0" w:rsidP="001C0EC0">
      <w:pPr>
        <w:ind w:firstLine="720"/>
        <w:jc w:val="both"/>
      </w:pPr>
      <w:r w:rsidRPr="00336DE2">
        <w:t xml:space="preserve">Поступление единого сельскохозяйственного налога в </w:t>
      </w:r>
      <w:r w:rsidR="004F4320">
        <w:t>2021</w:t>
      </w:r>
      <w:r w:rsidRPr="00336DE2">
        <w:t xml:space="preserve"> году прогнозируется в сумме </w:t>
      </w:r>
      <w:r w:rsidR="00C51726" w:rsidRPr="00C51726">
        <w:t>2514</w:t>
      </w:r>
      <w:r w:rsidRPr="00336DE2">
        <w:t xml:space="preserve">,0 тыс. рублей, что выше ожидаемого в </w:t>
      </w:r>
      <w:r w:rsidR="00060BCB">
        <w:t>20</w:t>
      </w:r>
      <w:r w:rsidR="00C51726">
        <w:t>20</w:t>
      </w:r>
      <w:r w:rsidR="00060BCB">
        <w:t xml:space="preserve"> году </w:t>
      </w:r>
      <w:r w:rsidRPr="00336DE2">
        <w:t xml:space="preserve">объема поступлений на </w:t>
      </w:r>
      <w:r w:rsidR="00C51726">
        <w:t>15,8</w:t>
      </w:r>
      <w:r w:rsidRPr="00336DE2">
        <w:t>%.</w:t>
      </w:r>
    </w:p>
    <w:p w:rsidR="001C0EC0" w:rsidRPr="00336DE2" w:rsidRDefault="001C0EC0" w:rsidP="001C0EC0">
      <w:pPr>
        <w:ind w:firstLine="720"/>
        <w:jc w:val="both"/>
      </w:pPr>
      <w:r>
        <w:t xml:space="preserve">Объем поступления налога, взимаемого в связи с применением патентной системы налогообложения, прогнозируется в сумме </w:t>
      </w:r>
      <w:r w:rsidR="00F15D91">
        <w:t>450</w:t>
      </w:r>
      <w:r>
        <w:t>,0 тыс. рублей.</w:t>
      </w:r>
    </w:p>
    <w:p w:rsidR="001C0EC0" w:rsidRPr="00336DE2" w:rsidRDefault="001C0EC0" w:rsidP="001C0EC0">
      <w:pPr>
        <w:ind w:firstLine="720"/>
        <w:jc w:val="both"/>
      </w:pPr>
      <w:r w:rsidRPr="00336DE2">
        <w:t xml:space="preserve">Поступление акцизов по подакцизным товарам (продукции), производимым на территории Российской Федерации в </w:t>
      </w:r>
      <w:r w:rsidR="004F4320">
        <w:t>2021</w:t>
      </w:r>
      <w:r w:rsidR="00060BCB">
        <w:t xml:space="preserve"> </w:t>
      </w:r>
      <w:r w:rsidRPr="00336DE2">
        <w:t xml:space="preserve">году прогнозируется в сумме </w:t>
      </w:r>
      <w:r w:rsidR="00F15D91">
        <w:t>1960</w:t>
      </w:r>
      <w:r w:rsidRPr="00336DE2">
        <w:t>,0 тыс. рублей, что выше ожидаемого в 20</w:t>
      </w:r>
      <w:r w:rsidR="00F15D91">
        <w:t>20</w:t>
      </w:r>
      <w:r w:rsidRPr="00336DE2">
        <w:t xml:space="preserve"> году объема поступлений на </w:t>
      </w:r>
      <w:r w:rsidR="00F15D91">
        <w:t>6,5</w:t>
      </w:r>
      <w:r w:rsidRPr="00336DE2">
        <w:t>%.</w:t>
      </w:r>
    </w:p>
    <w:p w:rsidR="001C0EC0" w:rsidRPr="00336DE2" w:rsidRDefault="001C0EC0" w:rsidP="001C0EC0">
      <w:pPr>
        <w:ind w:firstLine="708"/>
        <w:jc w:val="both"/>
      </w:pPr>
      <w:r w:rsidRPr="00336DE2">
        <w:t>Удельный вес налоговых доходов в структуре доходов</w:t>
      </w:r>
      <w:r w:rsidR="00F15D91">
        <w:t xml:space="preserve"> </w:t>
      </w:r>
      <w:r w:rsidRPr="00336DE2">
        <w:t xml:space="preserve">составляет </w:t>
      </w:r>
      <w:r w:rsidR="00F15D91">
        <w:t>20,7</w:t>
      </w:r>
      <w:r w:rsidRPr="00336DE2">
        <w:t>%.</w:t>
      </w:r>
    </w:p>
    <w:p w:rsidR="001C0EC0" w:rsidRPr="0006697A" w:rsidRDefault="001C0EC0" w:rsidP="001C0EC0">
      <w:pPr>
        <w:ind w:firstLine="708"/>
        <w:jc w:val="both"/>
        <w:rPr>
          <w:i/>
        </w:rPr>
      </w:pPr>
    </w:p>
    <w:p w:rsidR="001C0EC0" w:rsidRPr="00336DE2" w:rsidRDefault="008057DA" w:rsidP="001C0EC0">
      <w:pPr>
        <w:ind w:firstLine="720"/>
        <w:jc w:val="center"/>
        <w:rPr>
          <w:b/>
        </w:rPr>
      </w:pPr>
      <w:r>
        <w:rPr>
          <w:b/>
        </w:rPr>
        <w:t>3</w:t>
      </w:r>
      <w:r w:rsidR="001C0EC0" w:rsidRPr="00336DE2">
        <w:rPr>
          <w:b/>
        </w:rPr>
        <w:t>.2.2. Неналоговые доходы</w:t>
      </w:r>
    </w:p>
    <w:p w:rsidR="001C0EC0" w:rsidRPr="00336DE2" w:rsidRDefault="001C0EC0" w:rsidP="001C0EC0">
      <w:pPr>
        <w:ind w:firstLine="720"/>
        <w:jc w:val="both"/>
      </w:pPr>
      <w:r w:rsidRPr="00336DE2">
        <w:t xml:space="preserve">Неналоговые доходы районного бюджета на </w:t>
      </w:r>
      <w:r w:rsidR="004F4320">
        <w:t>2021</w:t>
      </w:r>
      <w:r w:rsidRPr="00336DE2">
        <w:t xml:space="preserve"> год планируются в объеме </w:t>
      </w:r>
      <w:r w:rsidR="009F4FAA">
        <w:t>7917</w:t>
      </w:r>
      <w:r w:rsidRPr="00336DE2">
        <w:t xml:space="preserve">,0 тыс. рублей, что на </w:t>
      </w:r>
      <w:r w:rsidR="00ED3C85">
        <w:t>280</w:t>
      </w:r>
      <w:r w:rsidRPr="00336DE2">
        <w:t xml:space="preserve">,0 тыс. рублей или </w:t>
      </w:r>
      <w:r w:rsidR="00ED3C85">
        <w:t>3,4% ниже ожидаемого на 2020</w:t>
      </w:r>
      <w:r w:rsidRPr="00336DE2">
        <w:t xml:space="preserve"> год (</w:t>
      </w:r>
      <w:r w:rsidR="00ED3C85">
        <w:t>8197</w:t>
      </w:r>
      <w:r w:rsidRPr="00336DE2">
        <w:t>,0 тыс. рублей)</w:t>
      </w:r>
      <w:r w:rsidR="00C84973">
        <w:t xml:space="preserve"> и на 1,98 % (154 тыс. руб.) выше первоначально утвержденного плана на 2020 год</w:t>
      </w:r>
      <w:r w:rsidRPr="00336DE2">
        <w:t>.</w:t>
      </w:r>
    </w:p>
    <w:p w:rsidR="001C0EC0" w:rsidRPr="00AA527F" w:rsidRDefault="001C0EC0" w:rsidP="001C0EC0">
      <w:pPr>
        <w:ind w:firstLine="720"/>
        <w:jc w:val="both"/>
      </w:pPr>
      <w:r w:rsidRPr="00AA527F">
        <w:t>В структуру неналоговых доходов входит:</w:t>
      </w:r>
    </w:p>
    <w:p w:rsidR="001C0EC0" w:rsidRPr="00AA527F" w:rsidRDefault="001C0EC0" w:rsidP="001C0EC0">
      <w:pPr>
        <w:jc w:val="both"/>
      </w:pPr>
      <w:r w:rsidRPr="00AA527F">
        <w:tab/>
        <w:t xml:space="preserve">арендная плата за земельные участки, доходы от сдачи в аренду имущества, доходы от продажи земельных участков, доходы от реализации имущества прогнозируются в общей сумме </w:t>
      </w:r>
      <w:r w:rsidR="00802A3E">
        <w:t>7678</w:t>
      </w:r>
      <w:r>
        <w:t>,0</w:t>
      </w:r>
      <w:r w:rsidRPr="00AA527F">
        <w:t xml:space="preserve"> тыс. рублей, что </w:t>
      </w:r>
      <w:r w:rsidR="00802A3E">
        <w:t>ниже</w:t>
      </w:r>
      <w:r w:rsidRPr="00AA527F">
        <w:t xml:space="preserve"> ожидаемого </w:t>
      </w:r>
      <w:r w:rsidR="00802A3E" w:rsidRPr="00AA527F">
        <w:t xml:space="preserve">объема поступлений </w:t>
      </w:r>
      <w:r w:rsidRPr="00AA527F">
        <w:t>в 20</w:t>
      </w:r>
      <w:r w:rsidR="00802A3E">
        <w:t>20</w:t>
      </w:r>
      <w:r w:rsidRPr="00AA527F">
        <w:t xml:space="preserve"> году на </w:t>
      </w:r>
      <w:r w:rsidR="00802A3E">
        <w:t>74</w:t>
      </w:r>
      <w:r>
        <w:t>,0</w:t>
      </w:r>
      <w:r w:rsidRPr="00AA527F">
        <w:t xml:space="preserve"> тыс. рублей или на </w:t>
      </w:r>
      <w:r w:rsidR="00802A3E">
        <w:t>0,96</w:t>
      </w:r>
      <w:r w:rsidRPr="00AA527F">
        <w:t>% (ожидаемое поступление в 20</w:t>
      </w:r>
      <w:r w:rsidR="00802A3E">
        <w:t xml:space="preserve">20 </w:t>
      </w:r>
      <w:r w:rsidRPr="00AA527F">
        <w:t xml:space="preserve">году – </w:t>
      </w:r>
      <w:r w:rsidR="00802A3E">
        <w:t>7722</w:t>
      </w:r>
      <w:r w:rsidRPr="00AA527F">
        <w:t>,0 тыс.</w:t>
      </w:r>
      <w:r>
        <w:t xml:space="preserve"> </w:t>
      </w:r>
      <w:r w:rsidRPr="00AA527F">
        <w:t>рублей);</w:t>
      </w:r>
    </w:p>
    <w:p w:rsidR="001C0EC0" w:rsidRPr="00AA527F" w:rsidRDefault="001C0EC0" w:rsidP="001C0EC0">
      <w:pPr>
        <w:jc w:val="both"/>
      </w:pPr>
      <w:r w:rsidRPr="0006697A">
        <w:rPr>
          <w:i/>
        </w:rPr>
        <w:tab/>
      </w:r>
      <w:r w:rsidRPr="00AA527F">
        <w:t xml:space="preserve">плата за негативное воздействие на окружающую среду прогнозируется в сумме </w:t>
      </w:r>
      <w:r w:rsidR="00802A3E">
        <w:t>52,0 тыс. рублей;</w:t>
      </w:r>
      <w:r w:rsidRPr="00AA527F">
        <w:t xml:space="preserve"> </w:t>
      </w:r>
    </w:p>
    <w:p w:rsidR="001C0EC0" w:rsidRPr="0090785F" w:rsidRDefault="001C0EC0" w:rsidP="001C0EC0">
      <w:pPr>
        <w:jc w:val="both"/>
      </w:pPr>
      <w:r w:rsidRPr="0006697A">
        <w:rPr>
          <w:i/>
        </w:rPr>
        <w:tab/>
      </w:r>
      <w:r w:rsidRPr="0090785F">
        <w:t xml:space="preserve">поступления от денежных взысканий (штрафов) и иных суммы </w:t>
      </w:r>
      <w:r>
        <w:t>по</w:t>
      </w:r>
      <w:r w:rsidRPr="0090785F">
        <w:t xml:space="preserve"> возмещени</w:t>
      </w:r>
      <w:r>
        <w:t xml:space="preserve">ю </w:t>
      </w:r>
      <w:r w:rsidRPr="0090785F">
        <w:t xml:space="preserve">ущерба прогнозируются в сумме </w:t>
      </w:r>
      <w:r w:rsidR="00802A3E">
        <w:t>187</w:t>
      </w:r>
      <w:r w:rsidRPr="0090785F">
        <w:t>,00 тыс. рублей</w:t>
      </w:r>
      <w:r>
        <w:t>. Д</w:t>
      </w:r>
      <w:r w:rsidRPr="0090785F">
        <w:t xml:space="preserve">инамика к </w:t>
      </w:r>
      <w:r w:rsidR="00802A3E">
        <w:t>утвержденному первоначальному плану на 2020 год</w:t>
      </w:r>
      <w:r w:rsidRPr="0090785F">
        <w:t xml:space="preserve"> </w:t>
      </w:r>
      <w:r w:rsidRPr="0034670A">
        <w:t xml:space="preserve">составляет </w:t>
      </w:r>
      <w:r w:rsidR="00802A3E" w:rsidRPr="0034670A">
        <w:t>2237,5</w:t>
      </w:r>
      <w:r w:rsidR="0034670A" w:rsidRPr="0034670A">
        <w:t>%.</w:t>
      </w:r>
    </w:p>
    <w:p w:rsidR="00C84973" w:rsidRPr="0090785F" w:rsidRDefault="001C0EC0" w:rsidP="0060431E">
      <w:pPr>
        <w:ind w:firstLine="708"/>
        <w:jc w:val="both"/>
      </w:pPr>
      <w:r w:rsidRPr="0090785F">
        <w:t xml:space="preserve">Удельный вес неналоговых доходов в структуре доходов составляет </w:t>
      </w:r>
      <w:r w:rsidR="00C84973">
        <w:t>3,3</w:t>
      </w:r>
      <w:r w:rsidRPr="0090785F">
        <w:t>%.</w:t>
      </w:r>
    </w:p>
    <w:p w:rsidR="001C0EC0" w:rsidRDefault="001C0EC0" w:rsidP="00C84973">
      <w:pPr>
        <w:rPr>
          <w:b/>
          <w:i/>
        </w:rPr>
      </w:pPr>
    </w:p>
    <w:p w:rsidR="001C0EC0" w:rsidRPr="00F249E4" w:rsidRDefault="008057DA" w:rsidP="001C0EC0">
      <w:pPr>
        <w:ind w:firstLine="708"/>
        <w:jc w:val="center"/>
        <w:rPr>
          <w:b/>
        </w:rPr>
      </w:pPr>
      <w:r>
        <w:rPr>
          <w:b/>
        </w:rPr>
        <w:t>3</w:t>
      </w:r>
      <w:r w:rsidR="001C0EC0" w:rsidRPr="00F249E4">
        <w:rPr>
          <w:b/>
        </w:rPr>
        <w:t>.2.3. Безвозмездные поступления</w:t>
      </w:r>
    </w:p>
    <w:p w:rsidR="001C0EC0" w:rsidRPr="00F249E4" w:rsidRDefault="001C0EC0" w:rsidP="001C0EC0">
      <w:pPr>
        <w:ind w:firstLine="708"/>
        <w:jc w:val="both"/>
      </w:pPr>
      <w:r w:rsidRPr="00F249E4">
        <w:t xml:space="preserve">В </w:t>
      </w:r>
      <w:r w:rsidR="004F4320">
        <w:t>2021</w:t>
      </w:r>
      <w:r w:rsidRPr="00F249E4">
        <w:t xml:space="preserve"> году объем безвозмездных поступлений в районный бюджет планируется в общей сумме </w:t>
      </w:r>
      <w:r w:rsidR="0034670A">
        <w:t>182 775,6</w:t>
      </w:r>
      <w:r w:rsidRPr="00F249E4">
        <w:t xml:space="preserve"> тыс. рулей, что </w:t>
      </w:r>
      <w:r w:rsidR="0034670A">
        <w:t>ниже</w:t>
      </w:r>
      <w:r w:rsidRPr="00F249E4">
        <w:t xml:space="preserve"> первоначального утвержденного решением районного Со</w:t>
      </w:r>
      <w:r w:rsidR="00711CEC">
        <w:t>вета</w:t>
      </w:r>
      <w:r w:rsidRPr="00F249E4">
        <w:t xml:space="preserve"> депутатов </w:t>
      </w:r>
      <w:r w:rsidR="0034670A" w:rsidRPr="00425D51">
        <w:t xml:space="preserve">от 27.12.2019 № 30 </w:t>
      </w:r>
      <w:r w:rsidRPr="00F249E4">
        <w:t xml:space="preserve"> уровня 20</w:t>
      </w:r>
      <w:r w:rsidR="0034670A">
        <w:t>20</w:t>
      </w:r>
      <w:r w:rsidRPr="00F249E4">
        <w:t xml:space="preserve"> года на </w:t>
      </w:r>
      <w:r w:rsidR="0034670A">
        <w:t>12 53</w:t>
      </w:r>
      <w:r w:rsidR="00EA1E3B">
        <w:t>5</w:t>
      </w:r>
      <w:r w:rsidR="0034670A">
        <w:t>,</w:t>
      </w:r>
      <w:r w:rsidR="00EA1E3B">
        <w:t>1</w:t>
      </w:r>
      <w:r w:rsidRPr="00F249E4">
        <w:t xml:space="preserve"> тыс. руб. или на </w:t>
      </w:r>
      <w:r w:rsidR="00E31C01">
        <w:t>6,4</w:t>
      </w:r>
      <w:r w:rsidRPr="00F249E4">
        <w:t xml:space="preserve">%.  </w:t>
      </w:r>
    </w:p>
    <w:p w:rsidR="00EA1E3B" w:rsidRDefault="001C0EC0" w:rsidP="001C0EC0">
      <w:pPr>
        <w:ind w:firstLine="708"/>
        <w:jc w:val="both"/>
      </w:pPr>
      <w:r w:rsidRPr="00F249E4">
        <w:lastRenderedPageBreak/>
        <w:t xml:space="preserve">В </w:t>
      </w:r>
      <w:r w:rsidR="004F4320">
        <w:t>2021</w:t>
      </w:r>
      <w:r w:rsidRPr="00F249E4">
        <w:t xml:space="preserve"> году доля безвозмездных поступлений в доходах районного бюджета составит 7</w:t>
      </w:r>
      <w:r w:rsidR="00EA1E3B">
        <w:t>6</w:t>
      </w:r>
      <w:r w:rsidRPr="00F249E4">
        <w:t xml:space="preserve">,0%. </w:t>
      </w:r>
    </w:p>
    <w:p w:rsidR="00B660D9" w:rsidRDefault="001C0EC0" w:rsidP="001C0EC0">
      <w:pPr>
        <w:ind w:firstLine="708"/>
        <w:jc w:val="both"/>
      </w:pPr>
      <w:r w:rsidRPr="00F249E4">
        <w:t>В структуре безвозмездных поступлений основную долю занимают межбюджетные трансферты из краевого бюджета</w:t>
      </w:r>
      <w:r w:rsidR="00B660D9">
        <w:t xml:space="preserve"> в размере 182 774,6 тыс. руб.</w:t>
      </w:r>
      <w:r w:rsidRPr="00F249E4">
        <w:t>, на долю безвозмездных поступлений от бюджетов поселений в районный бюджет (по заключенным соглашениям) приходится</w:t>
      </w:r>
      <w:r w:rsidR="00B660D9">
        <w:t xml:space="preserve"> 1 тыс. руб.</w:t>
      </w:r>
      <w:r w:rsidRPr="00F249E4">
        <w:t xml:space="preserve"> </w:t>
      </w:r>
    </w:p>
    <w:p w:rsidR="001C0EC0" w:rsidRPr="00F0670C" w:rsidRDefault="001C0EC0" w:rsidP="001C0EC0">
      <w:pPr>
        <w:ind w:firstLine="708"/>
        <w:jc w:val="both"/>
      </w:pPr>
      <w:r w:rsidRPr="00F0670C">
        <w:t>Структура доходов районного бюджета в разрезе видов межбюджетных трансфертов из других бюджетов бюджетной системы:</w:t>
      </w:r>
    </w:p>
    <w:p w:rsidR="001C0EC0" w:rsidRPr="00F0670C" w:rsidRDefault="001C0EC0" w:rsidP="001C0EC0">
      <w:pPr>
        <w:ind w:firstLine="708"/>
        <w:jc w:val="both"/>
      </w:pPr>
      <w:r w:rsidRPr="00F0670C">
        <w:t>Дотации на выравнивание уровня бюджетной обеспеченности муниципальных районов</w:t>
      </w:r>
      <w:r w:rsidR="00C80B32">
        <w:t xml:space="preserve"> </w:t>
      </w:r>
      <w:r w:rsidRPr="00F0670C">
        <w:t xml:space="preserve">прогнозируется в сумме </w:t>
      </w:r>
      <w:r w:rsidR="00B660D9">
        <w:t>28</w:t>
      </w:r>
      <w:r w:rsidR="00C80B32">
        <w:t xml:space="preserve"> </w:t>
      </w:r>
      <w:r w:rsidR="00B660D9">
        <w:t>003</w:t>
      </w:r>
      <w:r w:rsidRPr="00F0670C">
        <w:t xml:space="preserve">,0 тыс. рублей или </w:t>
      </w:r>
      <w:r w:rsidR="00C80B32">
        <w:t>15,3</w:t>
      </w:r>
      <w:r w:rsidRPr="00F0670C">
        <w:t>% от объем</w:t>
      </w:r>
      <w:r w:rsidR="00C80B32">
        <w:t>а</w:t>
      </w:r>
      <w:r w:rsidRPr="00F0670C">
        <w:t xml:space="preserve"> безвозмездных поступлений в районный бюджет;</w:t>
      </w:r>
    </w:p>
    <w:p w:rsidR="001C0EC0" w:rsidRPr="00F0670C" w:rsidRDefault="001C0EC0" w:rsidP="001C0EC0">
      <w:pPr>
        <w:ind w:firstLine="708"/>
        <w:jc w:val="both"/>
      </w:pPr>
      <w:r w:rsidRPr="00F0670C">
        <w:t xml:space="preserve">Субсидии прогнозируется в сумме </w:t>
      </w:r>
      <w:r w:rsidR="00C80B32">
        <w:t>51 856,6</w:t>
      </w:r>
      <w:r w:rsidRPr="00F0670C">
        <w:t xml:space="preserve"> тыс. рублей или </w:t>
      </w:r>
      <w:r w:rsidR="00C80B32">
        <w:t>28,4</w:t>
      </w:r>
      <w:r w:rsidRPr="00F0670C">
        <w:t>% от объем</w:t>
      </w:r>
      <w:r w:rsidR="00C80B32">
        <w:t>а</w:t>
      </w:r>
      <w:r w:rsidRPr="00F0670C">
        <w:t xml:space="preserve"> безвозмездных поступлений в районный бюджет;</w:t>
      </w:r>
    </w:p>
    <w:p w:rsidR="001C0EC0" w:rsidRPr="00F0670C" w:rsidRDefault="001C0EC0" w:rsidP="001C0EC0">
      <w:pPr>
        <w:ind w:firstLine="708"/>
        <w:jc w:val="both"/>
      </w:pPr>
      <w:r w:rsidRPr="00F0670C">
        <w:t xml:space="preserve">Субвенции прогнозируется в сумме </w:t>
      </w:r>
      <w:r w:rsidR="00C80B32">
        <w:t>128 363,8</w:t>
      </w:r>
      <w:r w:rsidRPr="00F0670C">
        <w:t xml:space="preserve"> тыс. рублей или </w:t>
      </w:r>
      <w:r w:rsidR="00C80B32">
        <w:t xml:space="preserve">70,2% от объема </w:t>
      </w:r>
      <w:r w:rsidRPr="00F0670C">
        <w:t>безвозмездных поступлений в районный бюджет;</w:t>
      </w:r>
    </w:p>
    <w:p w:rsidR="001C0EC0" w:rsidRPr="00F0670C" w:rsidRDefault="001C0EC0" w:rsidP="001C0EC0">
      <w:pPr>
        <w:ind w:firstLine="708"/>
        <w:jc w:val="both"/>
      </w:pPr>
      <w:r w:rsidRPr="00F0670C">
        <w:rPr>
          <w:rFonts w:eastAsia="Calibri"/>
          <w:lang w:eastAsia="en-US"/>
        </w:rPr>
        <w:t>Безвозмездные поступления от бюджетов поселений в районный бюджет по заключенным соглашениям прогнозируются в сумме 1 </w:t>
      </w:r>
      <w:r w:rsidR="00C80B32">
        <w:rPr>
          <w:rFonts w:eastAsia="Calibri"/>
          <w:lang w:eastAsia="en-US"/>
        </w:rPr>
        <w:t xml:space="preserve">тыс. </w:t>
      </w:r>
      <w:r w:rsidRPr="00F0670C">
        <w:rPr>
          <w:rFonts w:eastAsia="Calibri"/>
          <w:lang w:eastAsia="en-US"/>
        </w:rPr>
        <w:t>рублей</w:t>
      </w:r>
      <w:r w:rsidRPr="00F0670C">
        <w:t xml:space="preserve"> или 0,</w:t>
      </w:r>
      <w:r w:rsidR="00527C20">
        <w:t>55</w:t>
      </w:r>
      <w:r w:rsidRPr="00F0670C">
        <w:t>% от объем</w:t>
      </w:r>
      <w:r w:rsidR="00527C20">
        <w:t>а</w:t>
      </w:r>
      <w:r w:rsidRPr="00F0670C">
        <w:t xml:space="preserve"> безвозмездных поступлений в районный бюджет;</w:t>
      </w:r>
    </w:p>
    <w:p w:rsidR="001C0EC0" w:rsidRDefault="001C0EC0" w:rsidP="001C0EC0">
      <w:pPr>
        <w:ind w:firstLine="708"/>
        <w:jc w:val="center"/>
        <w:rPr>
          <w:b/>
          <w:color w:val="000000"/>
        </w:rPr>
      </w:pPr>
    </w:p>
    <w:p w:rsidR="001C0EC0" w:rsidRPr="00EB4F0C" w:rsidRDefault="008057DA" w:rsidP="001C0EC0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="001C0EC0" w:rsidRPr="00EB4F0C">
        <w:rPr>
          <w:b/>
          <w:color w:val="000000"/>
        </w:rPr>
        <w:t>.3. Расходы районного бюджета</w:t>
      </w:r>
    </w:p>
    <w:p w:rsidR="001C0EC0" w:rsidRDefault="001C0EC0" w:rsidP="001C0EC0">
      <w:pPr>
        <w:ind w:firstLine="709"/>
        <w:jc w:val="both"/>
        <w:rPr>
          <w:color w:val="000000"/>
        </w:rPr>
      </w:pPr>
      <w:r w:rsidRPr="00245227">
        <w:rPr>
          <w:color w:val="000000"/>
        </w:rPr>
        <w:t xml:space="preserve">Расходы, отраженные в </w:t>
      </w:r>
      <w:r>
        <w:rPr>
          <w:color w:val="000000"/>
        </w:rPr>
        <w:t>п</w:t>
      </w:r>
      <w:r w:rsidRPr="00245227">
        <w:rPr>
          <w:color w:val="000000"/>
        </w:rPr>
        <w:t xml:space="preserve">роекте бюджета,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статьи 21 БК РФ. </w:t>
      </w:r>
    </w:p>
    <w:p w:rsidR="001C0EC0" w:rsidRPr="0006697A" w:rsidRDefault="001C0EC0" w:rsidP="001C0EC0">
      <w:pPr>
        <w:ind w:firstLine="709"/>
        <w:jc w:val="both"/>
        <w:rPr>
          <w:b/>
          <w:i/>
          <w:color w:val="000000"/>
        </w:rPr>
      </w:pPr>
      <w:r w:rsidRPr="00245227">
        <w:rPr>
          <w:color w:val="000000"/>
        </w:rPr>
        <w:t>В соответствии со ст</w:t>
      </w:r>
      <w:r>
        <w:rPr>
          <w:color w:val="000000"/>
        </w:rPr>
        <w:t>атьей</w:t>
      </w:r>
      <w:r w:rsidRPr="00245227">
        <w:rPr>
          <w:color w:val="000000"/>
        </w:rPr>
        <w:t xml:space="preserve"> 65 БК РФ формирование расходов бюджета муниципального образования </w:t>
      </w:r>
      <w:r w:rsidR="004F4320">
        <w:rPr>
          <w:color w:val="000000"/>
        </w:rPr>
        <w:t>Табунский</w:t>
      </w:r>
      <w:r>
        <w:rPr>
          <w:color w:val="000000"/>
        </w:rPr>
        <w:t xml:space="preserve"> район</w:t>
      </w:r>
      <w:r w:rsidRPr="00245227">
        <w:rPr>
          <w:color w:val="000000"/>
        </w:rPr>
        <w:t xml:space="preserve"> в соответствии с расходными обязательствами, исполнение которых должно происходить за счет средств бюджета поселения.</w:t>
      </w:r>
      <w:r w:rsidRPr="0006697A">
        <w:rPr>
          <w:b/>
          <w:i/>
          <w:color w:val="000000"/>
        </w:rPr>
        <w:t xml:space="preserve"> </w:t>
      </w:r>
    </w:p>
    <w:p w:rsidR="001C0EC0" w:rsidRPr="00B5108D" w:rsidRDefault="001C0EC0" w:rsidP="001C0EC0">
      <w:pPr>
        <w:ind w:firstLine="708"/>
        <w:jc w:val="both"/>
        <w:rPr>
          <w:b/>
          <w:color w:val="000000"/>
        </w:rPr>
      </w:pPr>
      <w:r w:rsidRPr="00B5108D">
        <w:rPr>
          <w:color w:val="000000"/>
        </w:rPr>
        <w:t xml:space="preserve">Согласно ведомственной структуре расходов районного бюджета на </w:t>
      </w:r>
      <w:r w:rsidR="004F4320">
        <w:rPr>
          <w:color w:val="000000"/>
        </w:rPr>
        <w:t>2021</w:t>
      </w:r>
      <w:r w:rsidRPr="00B5108D">
        <w:rPr>
          <w:color w:val="000000"/>
        </w:rPr>
        <w:t xml:space="preserve"> год функции главных распорядителей бюджетных средств возложены на шесть бюджетополучателей</w:t>
      </w:r>
      <w:r w:rsidRPr="00B5108D">
        <w:rPr>
          <w:b/>
          <w:color w:val="000000"/>
        </w:rPr>
        <w:t>.</w:t>
      </w:r>
    </w:p>
    <w:p w:rsidR="001C0EC0" w:rsidRPr="00F119D7" w:rsidRDefault="001C0EC0" w:rsidP="001C0EC0">
      <w:pPr>
        <w:ind w:firstLine="708"/>
        <w:jc w:val="both"/>
      </w:pPr>
      <w:r w:rsidRPr="00F119D7">
        <w:t xml:space="preserve">Общая сумма планируемых расходов районного бюджета на </w:t>
      </w:r>
      <w:r w:rsidR="004F4320">
        <w:t>2021</w:t>
      </w:r>
      <w:r w:rsidR="00060BCB">
        <w:t xml:space="preserve"> год составляет </w:t>
      </w:r>
      <w:r w:rsidR="00AF5EF3">
        <w:t>246 189.5</w:t>
      </w:r>
      <w:r w:rsidR="00060BCB">
        <w:t xml:space="preserve"> </w:t>
      </w:r>
      <w:r w:rsidRPr="00F119D7">
        <w:t xml:space="preserve">тыс. рублей, что </w:t>
      </w:r>
      <w:r w:rsidR="00AF5EF3">
        <w:t>ниже</w:t>
      </w:r>
      <w:r w:rsidRPr="00F119D7">
        <w:t xml:space="preserve"> на </w:t>
      </w:r>
      <w:r w:rsidR="00AF5EF3">
        <w:t>5,6</w:t>
      </w:r>
      <w:r w:rsidRPr="00F119D7">
        <w:t>% к первоначальному уровню 20</w:t>
      </w:r>
      <w:r w:rsidR="00AF5EF3">
        <w:t>20</w:t>
      </w:r>
      <w:r w:rsidRPr="00F119D7">
        <w:t xml:space="preserve"> года – </w:t>
      </w:r>
      <w:r w:rsidR="00AF5EF3">
        <w:t>14 725,2</w:t>
      </w:r>
      <w:r w:rsidRPr="00F119D7">
        <w:t xml:space="preserve"> тыс. </w:t>
      </w:r>
      <w:r>
        <w:t>ру</w:t>
      </w:r>
      <w:r w:rsidRPr="00F119D7">
        <w:t>блей.</w:t>
      </w:r>
    </w:p>
    <w:p w:rsidR="001C0EC0" w:rsidRPr="00F119D7" w:rsidRDefault="001C0EC0" w:rsidP="001C0EC0">
      <w:pPr>
        <w:autoSpaceDE w:val="0"/>
        <w:autoSpaceDN w:val="0"/>
        <w:adjustRightInd w:val="0"/>
        <w:ind w:firstLine="708"/>
        <w:jc w:val="both"/>
      </w:pPr>
      <w:r w:rsidRPr="00F119D7">
        <w:t xml:space="preserve">Резервный фонд </w:t>
      </w:r>
      <w:r w:rsidR="004F4320">
        <w:t>Табунск</w:t>
      </w:r>
      <w:r w:rsidRPr="00F119D7">
        <w:t xml:space="preserve">ого района на </w:t>
      </w:r>
      <w:r w:rsidR="004F4320">
        <w:t>2021</w:t>
      </w:r>
      <w:r w:rsidRPr="00F119D7">
        <w:t xml:space="preserve"> год сформирован в пределах ограничений, у</w:t>
      </w:r>
      <w:r w:rsidR="00060BCB">
        <w:t xml:space="preserve">становленных статьей 81 БК РФ, </w:t>
      </w:r>
      <w:r w:rsidRPr="00F119D7">
        <w:t>и с</w:t>
      </w:r>
      <w:r w:rsidR="00060BCB">
        <w:t>оставит 0,0</w:t>
      </w:r>
      <w:r w:rsidR="00711CEC">
        <w:t>4</w:t>
      </w:r>
      <w:r w:rsidR="00060BCB">
        <w:t xml:space="preserve">% от общего объема </w:t>
      </w:r>
      <w:r w:rsidRPr="00F119D7">
        <w:t xml:space="preserve">расходов районного бюджета или </w:t>
      </w:r>
      <w:r w:rsidR="00711CEC">
        <w:t>1</w:t>
      </w:r>
      <w:r w:rsidRPr="00F119D7">
        <w:t xml:space="preserve">00,0 тыс. рублей. Средства резервного фонда направляются на проведение аварийно-восстановительных работ, иных мероприятий, связанных с ликвидацией последствий стихийных бедствий и других чрезвычайных ситуаций. </w:t>
      </w:r>
    </w:p>
    <w:p w:rsidR="001C0EC0" w:rsidRDefault="001C0EC0" w:rsidP="001C0EC0">
      <w:pPr>
        <w:autoSpaceDE w:val="0"/>
        <w:autoSpaceDN w:val="0"/>
        <w:adjustRightInd w:val="0"/>
        <w:ind w:firstLine="708"/>
        <w:jc w:val="both"/>
      </w:pPr>
      <w:r w:rsidRPr="00F119D7">
        <w:t xml:space="preserve">Расходы проекта районного бюджета на </w:t>
      </w:r>
      <w:r w:rsidR="004F4320">
        <w:t>2021</w:t>
      </w:r>
      <w:r w:rsidRPr="00F119D7">
        <w:t xml:space="preserve"> год к уровню плановых ассигнований, утвержденных решением районного Со</w:t>
      </w:r>
      <w:r w:rsidR="00711CEC">
        <w:t>вета</w:t>
      </w:r>
      <w:r w:rsidR="00060BCB">
        <w:t xml:space="preserve"> депутатов </w:t>
      </w:r>
      <w:r w:rsidR="00711CEC" w:rsidRPr="00711CEC">
        <w:t>27.12.2019 № 30</w:t>
      </w:r>
      <w:r w:rsidRPr="00F119D7">
        <w:t xml:space="preserve"> на 20</w:t>
      </w:r>
      <w:r w:rsidR="00711CEC">
        <w:t>20</w:t>
      </w:r>
      <w:r w:rsidRPr="00F119D7">
        <w:t xml:space="preserve"> год, в разрезе разделов классификации расходов бюджетов представлены в следующей таблице:</w:t>
      </w:r>
    </w:p>
    <w:p w:rsidR="00D54FB0" w:rsidRDefault="00D54FB0" w:rsidP="001C0EC0">
      <w:pPr>
        <w:autoSpaceDE w:val="0"/>
        <w:autoSpaceDN w:val="0"/>
        <w:adjustRightInd w:val="0"/>
        <w:ind w:firstLine="708"/>
        <w:jc w:val="both"/>
      </w:pPr>
    </w:p>
    <w:p w:rsidR="00D54FB0" w:rsidRDefault="00D54FB0" w:rsidP="001C0EC0">
      <w:pPr>
        <w:autoSpaceDE w:val="0"/>
        <w:autoSpaceDN w:val="0"/>
        <w:adjustRightInd w:val="0"/>
        <w:ind w:firstLine="708"/>
        <w:jc w:val="both"/>
      </w:pPr>
    </w:p>
    <w:p w:rsidR="00D54FB0" w:rsidRDefault="00D54FB0" w:rsidP="001C0EC0">
      <w:pPr>
        <w:autoSpaceDE w:val="0"/>
        <w:autoSpaceDN w:val="0"/>
        <w:adjustRightInd w:val="0"/>
        <w:ind w:firstLine="708"/>
        <w:jc w:val="both"/>
      </w:pPr>
    </w:p>
    <w:p w:rsidR="00D54FB0" w:rsidRPr="00F119D7" w:rsidRDefault="00D54FB0" w:rsidP="001C0EC0">
      <w:pPr>
        <w:autoSpaceDE w:val="0"/>
        <w:autoSpaceDN w:val="0"/>
        <w:adjustRightInd w:val="0"/>
        <w:ind w:firstLine="708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551"/>
        <w:gridCol w:w="1985"/>
      </w:tblGrid>
      <w:tr w:rsidR="001C0EC0" w:rsidRPr="0006697A" w:rsidTr="004F4320">
        <w:tc>
          <w:tcPr>
            <w:tcW w:w="5070" w:type="dxa"/>
            <w:gridSpan w:val="2"/>
            <w:shd w:val="clear" w:color="auto" w:fill="auto"/>
            <w:vAlign w:val="center"/>
          </w:tcPr>
          <w:p w:rsidR="001C0EC0" w:rsidRPr="004F04A2" w:rsidRDefault="001C0EC0" w:rsidP="004F4320">
            <w:pPr>
              <w:autoSpaceDE w:val="0"/>
              <w:autoSpaceDN w:val="0"/>
              <w:adjustRightInd w:val="0"/>
              <w:jc w:val="center"/>
            </w:pPr>
            <w:r w:rsidRPr="004F04A2">
              <w:t>Наименование показателя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0EC0" w:rsidRPr="004F04A2" w:rsidRDefault="001C0EC0" w:rsidP="00711CEC">
            <w:pPr>
              <w:autoSpaceDE w:val="0"/>
              <w:autoSpaceDN w:val="0"/>
              <w:adjustRightInd w:val="0"/>
              <w:jc w:val="center"/>
            </w:pPr>
            <w:r w:rsidRPr="004F04A2">
              <w:t>Решение о районном бюджете за 20</w:t>
            </w:r>
            <w:r w:rsidR="00711CEC">
              <w:t xml:space="preserve">20 </w:t>
            </w:r>
            <w:r w:rsidRPr="004F04A2">
              <w:t>год (первоначальный)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0EC0" w:rsidRPr="004F04A2" w:rsidRDefault="001C0EC0" w:rsidP="004F4320">
            <w:pPr>
              <w:autoSpaceDE w:val="0"/>
              <w:autoSpaceDN w:val="0"/>
              <w:adjustRightInd w:val="0"/>
              <w:jc w:val="center"/>
            </w:pPr>
            <w:r w:rsidRPr="004F04A2">
              <w:t xml:space="preserve">Проект решения на </w:t>
            </w:r>
            <w:r w:rsidR="004F4320">
              <w:t>2021</w:t>
            </w:r>
            <w:r w:rsidRPr="004F04A2">
              <w:t>год</w:t>
            </w:r>
          </w:p>
        </w:tc>
      </w:tr>
      <w:tr w:rsidR="00BB169E" w:rsidRPr="00BB169E" w:rsidTr="00FF13FE">
        <w:tc>
          <w:tcPr>
            <w:tcW w:w="5070" w:type="dxa"/>
            <w:gridSpan w:val="2"/>
            <w:shd w:val="clear" w:color="auto" w:fill="auto"/>
          </w:tcPr>
          <w:p w:rsidR="00BB169E" w:rsidRPr="00BB169E" w:rsidRDefault="00BB169E" w:rsidP="00BB16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B169E">
              <w:rPr>
                <w:b/>
              </w:rPr>
              <w:t>Общегосударственные расходы</w:t>
            </w:r>
          </w:p>
        </w:tc>
        <w:tc>
          <w:tcPr>
            <w:tcW w:w="2551" w:type="dxa"/>
            <w:shd w:val="clear" w:color="auto" w:fill="auto"/>
          </w:tcPr>
          <w:p w:rsidR="00BB169E" w:rsidRPr="006C518B" w:rsidRDefault="006C518B" w:rsidP="00BB169E">
            <w:pPr>
              <w:rPr>
                <w:b/>
                <w:bCs/>
              </w:rPr>
            </w:pPr>
            <w:r>
              <w:rPr>
                <w:b/>
                <w:bCs/>
              </w:rPr>
              <w:t>21563,6</w:t>
            </w:r>
          </w:p>
        </w:tc>
        <w:tc>
          <w:tcPr>
            <w:tcW w:w="1985" w:type="dxa"/>
            <w:shd w:val="clear" w:color="auto" w:fill="auto"/>
          </w:tcPr>
          <w:p w:rsidR="00BB169E" w:rsidRPr="00BB169E" w:rsidRDefault="00BB169E" w:rsidP="00BB169E">
            <w:pPr>
              <w:rPr>
                <w:b/>
              </w:rPr>
            </w:pPr>
            <w:r w:rsidRPr="00BB169E">
              <w:rPr>
                <w:b/>
              </w:rPr>
              <w:t>24013,45</w:t>
            </w:r>
          </w:p>
        </w:tc>
      </w:tr>
      <w:tr w:rsidR="006C518B" w:rsidRPr="00D2261A" w:rsidTr="00A6287F">
        <w:tc>
          <w:tcPr>
            <w:tcW w:w="2660" w:type="dxa"/>
            <w:vMerge w:val="restart"/>
            <w:shd w:val="clear" w:color="auto" w:fill="auto"/>
          </w:tcPr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  <w:r w:rsidRPr="004F04A2">
              <w:t>прирост (снижение) к</w:t>
            </w:r>
          </w:p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  <w:r w:rsidRPr="004F04A2">
              <w:t>предыдущему году</w:t>
            </w:r>
          </w:p>
        </w:tc>
        <w:tc>
          <w:tcPr>
            <w:tcW w:w="2410" w:type="dxa"/>
            <w:shd w:val="clear" w:color="auto" w:fill="auto"/>
          </w:tcPr>
          <w:p w:rsidR="006C518B" w:rsidRPr="00E20228" w:rsidRDefault="006C518B" w:rsidP="006C518B"/>
        </w:tc>
        <w:tc>
          <w:tcPr>
            <w:tcW w:w="2551" w:type="dxa"/>
            <w:shd w:val="clear" w:color="auto" w:fill="auto"/>
          </w:tcPr>
          <w:p w:rsidR="006C518B" w:rsidRPr="00811D79" w:rsidRDefault="006C518B" w:rsidP="006C518B"/>
        </w:tc>
        <w:tc>
          <w:tcPr>
            <w:tcW w:w="1985" w:type="dxa"/>
            <w:shd w:val="clear" w:color="auto" w:fill="auto"/>
            <w:vAlign w:val="center"/>
          </w:tcPr>
          <w:p w:rsidR="006C518B" w:rsidRDefault="00E31C01" w:rsidP="006C51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2449,85</w:t>
            </w:r>
          </w:p>
        </w:tc>
      </w:tr>
      <w:tr w:rsidR="006C518B" w:rsidRPr="00D2261A" w:rsidTr="00A6287F">
        <w:tc>
          <w:tcPr>
            <w:tcW w:w="2660" w:type="dxa"/>
            <w:vMerge/>
            <w:shd w:val="clear" w:color="auto" w:fill="auto"/>
          </w:tcPr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6C518B" w:rsidRPr="00E20228" w:rsidRDefault="006C518B" w:rsidP="006C518B"/>
        </w:tc>
        <w:tc>
          <w:tcPr>
            <w:tcW w:w="2551" w:type="dxa"/>
            <w:shd w:val="clear" w:color="auto" w:fill="auto"/>
          </w:tcPr>
          <w:p w:rsidR="006C518B" w:rsidRPr="00811D79" w:rsidRDefault="006C518B" w:rsidP="006C518B"/>
        </w:tc>
        <w:tc>
          <w:tcPr>
            <w:tcW w:w="1985" w:type="dxa"/>
            <w:shd w:val="clear" w:color="auto" w:fill="auto"/>
            <w:vAlign w:val="center"/>
          </w:tcPr>
          <w:p w:rsidR="006C518B" w:rsidRDefault="00E31C01" w:rsidP="00A8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11,4</w:t>
            </w:r>
          </w:p>
        </w:tc>
      </w:tr>
      <w:tr w:rsidR="00BB169E" w:rsidRPr="00D2261A" w:rsidTr="00BB169E">
        <w:trPr>
          <w:trHeight w:val="189"/>
        </w:trPr>
        <w:tc>
          <w:tcPr>
            <w:tcW w:w="5070" w:type="dxa"/>
            <w:gridSpan w:val="2"/>
            <w:shd w:val="clear" w:color="auto" w:fill="auto"/>
          </w:tcPr>
          <w:p w:rsidR="00BB169E" w:rsidRPr="004F04A2" w:rsidRDefault="00BB169E" w:rsidP="00BB16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04A2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2551" w:type="dxa"/>
            <w:shd w:val="clear" w:color="auto" w:fill="auto"/>
          </w:tcPr>
          <w:p w:rsidR="00BB169E" w:rsidRPr="00BB169E" w:rsidRDefault="00BB169E" w:rsidP="00BB169E">
            <w:pPr>
              <w:rPr>
                <w:b/>
              </w:rPr>
            </w:pPr>
            <w:r w:rsidRPr="00BB169E">
              <w:rPr>
                <w:b/>
              </w:rPr>
              <w:t>711,4</w:t>
            </w:r>
          </w:p>
        </w:tc>
        <w:tc>
          <w:tcPr>
            <w:tcW w:w="1985" w:type="dxa"/>
            <w:shd w:val="clear" w:color="auto" w:fill="auto"/>
          </w:tcPr>
          <w:p w:rsidR="00BB169E" w:rsidRPr="00BB169E" w:rsidRDefault="00BB169E" w:rsidP="00BB169E">
            <w:pPr>
              <w:rPr>
                <w:b/>
              </w:rPr>
            </w:pPr>
            <w:r w:rsidRPr="00BB169E">
              <w:rPr>
                <w:b/>
              </w:rPr>
              <w:t>785,90</w:t>
            </w:r>
          </w:p>
        </w:tc>
      </w:tr>
      <w:tr w:rsidR="006C518B" w:rsidRPr="00D2261A" w:rsidTr="00F27FA8">
        <w:tc>
          <w:tcPr>
            <w:tcW w:w="2660" w:type="dxa"/>
            <w:vMerge w:val="restart"/>
            <w:shd w:val="clear" w:color="auto" w:fill="auto"/>
          </w:tcPr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  <w:r w:rsidRPr="004F04A2">
              <w:t>прирост (снижение) к</w:t>
            </w:r>
          </w:p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  <w:r w:rsidRPr="004F04A2">
              <w:t>предыдущему году</w:t>
            </w:r>
          </w:p>
        </w:tc>
        <w:tc>
          <w:tcPr>
            <w:tcW w:w="2410" w:type="dxa"/>
            <w:shd w:val="clear" w:color="auto" w:fill="auto"/>
          </w:tcPr>
          <w:p w:rsidR="006C518B" w:rsidRPr="00E20228" w:rsidRDefault="006C518B" w:rsidP="006C518B"/>
        </w:tc>
        <w:tc>
          <w:tcPr>
            <w:tcW w:w="2551" w:type="dxa"/>
            <w:shd w:val="clear" w:color="auto" w:fill="auto"/>
          </w:tcPr>
          <w:p w:rsidR="006C518B" w:rsidRPr="00811D79" w:rsidRDefault="006C518B" w:rsidP="006C518B"/>
        </w:tc>
        <w:tc>
          <w:tcPr>
            <w:tcW w:w="1985" w:type="dxa"/>
            <w:shd w:val="clear" w:color="auto" w:fill="auto"/>
            <w:vAlign w:val="center"/>
          </w:tcPr>
          <w:p w:rsidR="006C518B" w:rsidRDefault="00E31C01" w:rsidP="006C51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74,5</w:t>
            </w:r>
          </w:p>
        </w:tc>
      </w:tr>
      <w:tr w:rsidR="006C518B" w:rsidRPr="00D2261A" w:rsidTr="00F27FA8">
        <w:tc>
          <w:tcPr>
            <w:tcW w:w="2660" w:type="dxa"/>
            <w:vMerge/>
            <w:shd w:val="clear" w:color="auto" w:fill="auto"/>
          </w:tcPr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6C518B" w:rsidRPr="00E20228" w:rsidRDefault="006C518B" w:rsidP="006C518B"/>
        </w:tc>
        <w:tc>
          <w:tcPr>
            <w:tcW w:w="2551" w:type="dxa"/>
            <w:shd w:val="clear" w:color="auto" w:fill="auto"/>
          </w:tcPr>
          <w:p w:rsidR="006C518B" w:rsidRPr="00811D79" w:rsidRDefault="006C518B" w:rsidP="006C518B"/>
        </w:tc>
        <w:tc>
          <w:tcPr>
            <w:tcW w:w="1985" w:type="dxa"/>
            <w:shd w:val="clear" w:color="auto" w:fill="auto"/>
            <w:vAlign w:val="center"/>
          </w:tcPr>
          <w:p w:rsidR="006C518B" w:rsidRDefault="00E31C01" w:rsidP="00A8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</w:tr>
      <w:tr w:rsidR="00BB169E" w:rsidRPr="00D2261A" w:rsidTr="00FF13FE">
        <w:tc>
          <w:tcPr>
            <w:tcW w:w="5070" w:type="dxa"/>
            <w:gridSpan w:val="2"/>
            <w:shd w:val="clear" w:color="auto" w:fill="auto"/>
          </w:tcPr>
          <w:p w:rsidR="00BB169E" w:rsidRPr="004F04A2" w:rsidRDefault="00BB169E" w:rsidP="00BB16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04A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shd w:val="clear" w:color="auto" w:fill="auto"/>
          </w:tcPr>
          <w:p w:rsidR="00BB169E" w:rsidRPr="00BB169E" w:rsidRDefault="00BB169E" w:rsidP="00BB169E">
            <w:pPr>
              <w:rPr>
                <w:b/>
              </w:rPr>
            </w:pPr>
            <w:r w:rsidRPr="00BB169E">
              <w:rPr>
                <w:b/>
              </w:rPr>
              <w:t>1525,7</w:t>
            </w:r>
          </w:p>
        </w:tc>
        <w:tc>
          <w:tcPr>
            <w:tcW w:w="1985" w:type="dxa"/>
            <w:shd w:val="clear" w:color="auto" w:fill="auto"/>
          </w:tcPr>
          <w:p w:rsidR="00BB169E" w:rsidRPr="00BB169E" w:rsidRDefault="00BB169E" w:rsidP="00BB169E">
            <w:pPr>
              <w:rPr>
                <w:b/>
              </w:rPr>
            </w:pPr>
            <w:r w:rsidRPr="00BB169E">
              <w:rPr>
                <w:b/>
              </w:rPr>
              <w:t>1761,60</w:t>
            </w:r>
          </w:p>
        </w:tc>
      </w:tr>
      <w:tr w:rsidR="006C518B" w:rsidRPr="00D2261A" w:rsidTr="00DC4AFC">
        <w:tc>
          <w:tcPr>
            <w:tcW w:w="2660" w:type="dxa"/>
            <w:vMerge w:val="restart"/>
            <w:shd w:val="clear" w:color="auto" w:fill="auto"/>
          </w:tcPr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  <w:r w:rsidRPr="004F04A2">
              <w:t>прирост (снижение) к</w:t>
            </w:r>
          </w:p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  <w:r w:rsidRPr="004F04A2">
              <w:t>предыдущему году</w:t>
            </w:r>
          </w:p>
        </w:tc>
        <w:tc>
          <w:tcPr>
            <w:tcW w:w="2410" w:type="dxa"/>
            <w:shd w:val="clear" w:color="auto" w:fill="auto"/>
          </w:tcPr>
          <w:p w:rsidR="006C518B" w:rsidRPr="00E20228" w:rsidRDefault="006C518B" w:rsidP="006C518B"/>
        </w:tc>
        <w:tc>
          <w:tcPr>
            <w:tcW w:w="2551" w:type="dxa"/>
            <w:shd w:val="clear" w:color="auto" w:fill="auto"/>
          </w:tcPr>
          <w:p w:rsidR="006C518B" w:rsidRPr="00811D79" w:rsidRDefault="006C518B" w:rsidP="006C518B"/>
        </w:tc>
        <w:tc>
          <w:tcPr>
            <w:tcW w:w="1985" w:type="dxa"/>
            <w:shd w:val="clear" w:color="auto" w:fill="auto"/>
            <w:vAlign w:val="center"/>
          </w:tcPr>
          <w:p w:rsidR="006C518B" w:rsidRDefault="00E31C01" w:rsidP="006C51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235,9</w:t>
            </w:r>
          </w:p>
        </w:tc>
      </w:tr>
      <w:tr w:rsidR="006C518B" w:rsidRPr="00D2261A" w:rsidTr="00DC4AFC">
        <w:tc>
          <w:tcPr>
            <w:tcW w:w="2660" w:type="dxa"/>
            <w:vMerge/>
            <w:shd w:val="clear" w:color="auto" w:fill="auto"/>
          </w:tcPr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6C518B" w:rsidRPr="00E20228" w:rsidRDefault="006C518B" w:rsidP="006C518B"/>
        </w:tc>
        <w:tc>
          <w:tcPr>
            <w:tcW w:w="2551" w:type="dxa"/>
            <w:shd w:val="clear" w:color="auto" w:fill="auto"/>
          </w:tcPr>
          <w:p w:rsidR="006C518B" w:rsidRPr="00811D79" w:rsidRDefault="006C518B" w:rsidP="006C518B"/>
        </w:tc>
        <w:tc>
          <w:tcPr>
            <w:tcW w:w="1985" w:type="dxa"/>
            <w:shd w:val="clear" w:color="auto" w:fill="auto"/>
            <w:vAlign w:val="center"/>
          </w:tcPr>
          <w:p w:rsidR="006C518B" w:rsidRDefault="00E31C01" w:rsidP="006C51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</w:t>
            </w:r>
          </w:p>
        </w:tc>
      </w:tr>
      <w:tr w:rsidR="00BB169E" w:rsidRPr="00D2261A" w:rsidTr="00FF13FE">
        <w:tc>
          <w:tcPr>
            <w:tcW w:w="5070" w:type="dxa"/>
            <w:gridSpan w:val="2"/>
            <w:shd w:val="clear" w:color="auto" w:fill="auto"/>
          </w:tcPr>
          <w:p w:rsidR="00BB169E" w:rsidRPr="004F04A2" w:rsidRDefault="00BB169E" w:rsidP="00BB16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04A2">
              <w:rPr>
                <w:b/>
              </w:rPr>
              <w:t>Национальная экономика</w:t>
            </w:r>
          </w:p>
        </w:tc>
        <w:tc>
          <w:tcPr>
            <w:tcW w:w="2551" w:type="dxa"/>
            <w:shd w:val="clear" w:color="auto" w:fill="auto"/>
          </w:tcPr>
          <w:p w:rsidR="00BB169E" w:rsidRPr="00BB169E" w:rsidRDefault="00BB169E" w:rsidP="00BB169E">
            <w:pPr>
              <w:rPr>
                <w:b/>
              </w:rPr>
            </w:pPr>
            <w:r w:rsidRPr="00BB169E">
              <w:rPr>
                <w:b/>
              </w:rPr>
              <w:t>5729,9</w:t>
            </w:r>
          </w:p>
        </w:tc>
        <w:tc>
          <w:tcPr>
            <w:tcW w:w="1985" w:type="dxa"/>
            <w:shd w:val="clear" w:color="auto" w:fill="auto"/>
          </w:tcPr>
          <w:p w:rsidR="00BB169E" w:rsidRPr="00BB169E" w:rsidRDefault="00BB169E" w:rsidP="00BB169E">
            <w:pPr>
              <w:rPr>
                <w:b/>
              </w:rPr>
            </w:pPr>
            <w:r w:rsidRPr="00BB169E">
              <w:rPr>
                <w:b/>
              </w:rPr>
              <w:t>6593,60</w:t>
            </w:r>
          </w:p>
        </w:tc>
      </w:tr>
      <w:tr w:rsidR="006C518B" w:rsidRPr="00D2261A" w:rsidTr="003043B1">
        <w:tc>
          <w:tcPr>
            <w:tcW w:w="2660" w:type="dxa"/>
            <w:vMerge w:val="restart"/>
            <w:shd w:val="clear" w:color="auto" w:fill="auto"/>
          </w:tcPr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  <w:r w:rsidRPr="004F04A2">
              <w:t>прирост (снижение) к</w:t>
            </w:r>
          </w:p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  <w:r w:rsidRPr="004F04A2">
              <w:t>предыдущему году</w:t>
            </w:r>
          </w:p>
        </w:tc>
        <w:tc>
          <w:tcPr>
            <w:tcW w:w="2410" w:type="dxa"/>
            <w:shd w:val="clear" w:color="auto" w:fill="auto"/>
          </w:tcPr>
          <w:p w:rsidR="006C518B" w:rsidRPr="00E20228" w:rsidRDefault="006C518B" w:rsidP="006C518B"/>
        </w:tc>
        <w:tc>
          <w:tcPr>
            <w:tcW w:w="2551" w:type="dxa"/>
            <w:shd w:val="clear" w:color="auto" w:fill="auto"/>
          </w:tcPr>
          <w:p w:rsidR="006C518B" w:rsidRPr="00811D79" w:rsidRDefault="006C518B" w:rsidP="006C518B"/>
        </w:tc>
        <w:tc>
          <w:tcPr>
            <w:tcW w:w="1985" w:type="dxa"/>
            <w:shd w:val="clear" w:color="auto" w:fill="auto"/>
            <w:vAlign w:val="center"/>
          </w:tcPr>
          <w:p w:rsidR="006C518B" w:rsidRDefault="00E31C01" w:rsidP="006C51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863,7</w:t>
            </w:r>
          </w:p>
        </w:tc>
      </w:tr>
      <w:tr w:rsidR="006C518B" w:rsidRPr="00D2261A" w:rsidTr="003043B1">
        <w:tc>
          <w:tcPr>
            <w:tcW w:w="2660" w:type="dxa"/>
            <w:vMerge/>
            <w:shd w:val="clear" w:color="auto" w:fill="auto"/>
          </w:tcPr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6C518B" w:rsidRPr="00E20228" w:rsidRDefault="006C518B" w:rsidP="006C518B"/>
        </w:tc>
        <w:tc>
          <w:tcPr>
            <w:tcW w:w="2551" w:type="dxa"/>
            <w:shd w:val="clear" w:color="auto" w:fill="auto"/>
          </w:tcPr>
          <w:p w:rsidR="006C518B" w:rsidRPr="00811D79" w:rsidRDefault="006C518B" w:rsidP="006C518B"/>
        </w:tc>
        <w:tc>
          <w:tcPr>
            <w:tcW w:w="1985" w:type="dxa"/>
            <w:shd w:val="clear" w:color="auto" w:fill="auto"/>
            <w:vAlign w:val="center"/>
          </w:tcPr>
          <w:p w:rsidR="006C518B" w:rsidRDefault="00E31C01" w:rsidP="006C51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</w:t>
            </w:r>
          </w:p>
        </w:tc>
      </w:tr>
      <w:tr w:rsidR="00BB169E" w:rsidRPr="00D2261A" w:rsidTr="00FF13FE">
        <w:tc>
          <w:tcPr>
            <w:tcW w:w="5070" w:type="dxa"/>
            <w:gridSpan w:val="2"/>
            <w:shd w:val="clear" w:color="auto" w:fill="auto"/>
          </w:tcPr>
          <w:p w:rsidR="00BB169E" w:rsidRPr="004F04A2" w:rsidRDefault="00BB169E" w:rsidP="00BB16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04A2">
              <w:rPr>
                <w:b/>
              </w:rPr>
              <w:t>Жилищно – коммунальное хозяйство</w:t>
            </w:r>
          </w:p>
        </w:tc>
        <w:tc>
          <w:tcPr>
            <w:tcW w:w="2551" w:type="dxa"/>
            <w:shd w:val="clear" w:color="auto" w:fill="auto"/>
          </w:tcPr>
          <w:p w:rsidR="00BB169E" w:rsidRPr="00BB169E" w:rsidRDefault="00BB169E" w:rsidP="00BB169E">
            <w:pPr>
              <w:rPr>
                <w:b/>
              </w:rPr>
            </w:pPr>
            <w:r w:rsidRPr="00BB169E">
              <w:rPr>
                <w:b/>
              </w:rPr>
              <w:t>22768,40</w:t>
            </w:r>
          </w:p>
        </w:tc>
        <w:tc>
          <w:tcPr>
            <w:tcW w:w="1985" w:type="dxa"/>
            <w:shd w:val="clear" w:color="auto" w:fill="auto"/>
          </w:tcPr>
          <w:p w:rsidR="00BB169E" w:rsidRPr="00BB169E" w:rsidRDefault="00BB169E" w:rsidP="00BB169E">
            <w:pPr>
              <w:rPr>
                <w:b/>
              </w:rPr>
            </w:pPr>
            <w:r w:rsidRPr="00BB169E">
              <w:rPr>
                <w:b/>
              </w:rPr>
              <w:t>445,00</w:t>
            </w:r>
          </w:p>
        </w:tc>
      </w:tr>
      <w:tr w:rsidR="006C518B" w:rsidRPr="00D2261A" w:rsidTr="002F0E65">
        <w:tc>
          <w:tcPr>
            <w:tcW w:w="2660" w:type="dxa"/>
            <w:vMerge w:val="restart"/>
            <w:shd w:val="clear" w:color="auto" w:fill="auto"/>
          </w:tcPr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  <w:r w:rsidRPr="004F04A2">
              <w:t>прирост (снижение) к</w:t>
            </w:r>
          </w:p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  <w:r w:rsidRPr="004F04A2">
              <w:t>предыдущему году</w:t>
            </w:r>
          </w:p>
        </w:tc>
        <w:tc>
          <w:tcPr>
            <w:tcW w:w="2410" w:type="dxa"/>
            <w:shd w:val="clear" w:color="auto" w:fill="auto"/>
          </w:tcPr>
          <w:p w:rsidR="006C518B" w:rsidRPr="00E20228" w:rsidRDefault="006C518B" w:rsidP="006C518B"/>
        </w:tc>
        <w:tc>
          <w:tcPr>
            <w:tcW w:w="2551" w:type="dxa"/>
            <w:shd w:val="clear" w:color="auto" w:fill="auto"/>
          </w:tcPr>
          <w:p w:rsidR="006C518B" w:rsidRPr="00811D79" w:rsidRDefault="006C518B" w:rsidP="006C518B"/>
        </w:tc>
        <w:tc>
          <w:tcPr>
            <w:tcW w:w="1985" w:type="dxa"/>
            <w:shd w:val="clear" w:color="auto" w:fill="auto"/>
            <w:vAlign w:val="center"/>
          </w:tcPr>
          <w:p w:rsidR="006C518B" w:rsidRDefault="00E31C01" w:rsidP="006C51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-22323,4</w:t>
            </w:r>
          </w:p>
        </w:tc>
      </w:tr>
      <w:tr w:rsidR="006C518B" w:rsidRPr="00D2261A" w:rsidTr="002F0E65">
        <w:tc>
          <w:tcPr>
            <w:tcW w:w="2660" w:type="dxa"/>
            <w:vMerge/>
            <w:shd w:val="clear" w:color="auto" w:fill="auto"/>
          </w:tcPr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6C518B" w:rsidRPr="00E20228" w:rsidRDefault="006C518B" w:rsidP="006C518B"/>
        </w:tc>
        <w:tc>
          <w:tcPr>
            <w:tcW w:w="2551" w:type="dxa"/>
            <w:shd w:val="clear" w:color="auto" w:fill="auto"/>
          </w:tcPr>
          <w:p w:rsidR="006C518B" w:rsidRPr="00811D79" w:rsidRDefault="006C518B" w:rsidP="006C518B"/>
        </w:tc>
        <w:tc>
          <w:tcPr>
            <w:tcW w:w="1985" w:type="dxa"/>
            <w:shd w:val="clear" w:color="auto" w:fill="auto"/>
            <w:vAlign w:val="center"/>
          </w:tcPr>
          <w:p w:rsidR="00A814EA" w:rsidRDefault="00A814EA" w:rsidP="00A814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7C277D">
              <w:rPr>
                <w:color w:val="000000"/>
                <w:sz w:val="22"/>
                <w:szCs w:val="22"/>
              </w:rPr>
              <w:t>98,05</w:t>
            </w:r>
          </w:p>
        </w:tc>
      </w:tr>
      <w:tr w:rsidR="00BB169E" w:rsidRPr="00D2261A" w:rsidTr="00FF13FE">
        <w:tc>
          <w:tcPr>
            <w:tcW w:w="5070" w:type="dxa"/>
            <w:gridSpan w:val="2"/>
            <w:shd w:val="clear" w:color="auto" w:fill="auto"/>
          </w:tcPr>
          <w:p w:rsidR="00BB169E" w:rsidRPr="004F04A2" w:rsidRDefault="00BB169E" w:rsidP="00BB16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04A2">
              <w:rPr>
                <w:b/>
              </w:rPr>
              <w:t xml:space="preserve">Образование </w:t>
            </w:r>
          </w:p>
        </w:tc>
        <w:tc>
          <w:tcPr>
            <w:tcW w:w="2551" w:type="dxa"/>
            <w:shd w:val="clear" w:color="auto" w:fill="auto"/>
          </w:tcPr>
          <w:p w:rsidR="00BB169E" w:rsidRPr="006C518B" w:rsidRDefault="00BB169E" w:rsidP="00BB169E">
            <w:pPr>
              <w:rPr>
                <w:b/>
              </w:rPr>
            </w:pPr>
            <w:r w:rsidRPr="006C518B">
              <w:rPr>
                <w:b/>
              </w:rPr>
              <w:t>158585,2</w:t>
            </w:r>
          </w:p>
        </w:tc>
        <w:tc>
          <w:tcPr>
            <w:tcW w:w="1985" w:type="dxa"/>
            <w:shd w:val="clear" w:color="auto" w:fill="auto"/>
          </w:tcPr>
          <w:p w:rsidR="00BB169E" w:rsidRPr="006C518B" w:rsidRDefault="00BB169E" w:rsidP="00BB169E">
            <w:pPr>
              <w:rPr>
                <w:b/>
              </w:rPr>
            </w:pPr>
            <w:r w:rsidRPr="006C518B">
              <w:rPr>
                <w:b/>
              </w:rPr>
              <w:t>162390,10</w:t>
            </w:r>
          </w:p>
        </w:tc>
      </w:tr>
      <w:tr w:rsidR="006C518B" w:rsidRPr="00D2261A" w:rsidTr="00C12683">
        <w:tc>
          <w:tcPr>
            <w:tcW w:w="2660" w:type="dxa"/>
            <w:vMerge w:val="restart"/>
            <w:shd w:val="clear" w:color="auto" w:fill="auto"/>
          </w:tcPr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  <w:r w:rsidRPr="004F04A2">
              <w:t>прирост (снижение) к</w:t>
            </w:r>
          </w:p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  <w:r w:rsidRPr="004F04A2">
              <w:t>предыдущему году</w:t>
            </w:r>
          </w:p>
        </w:tc>
        <w:tc>
          <w:tcPr>
            <w:tcW w:w="2410" w:type="dxa"/>
            <w:shd w:val="clear" w:color="auto" w:fill="auto"/>
          </w:tcPr>
          <w:p w:rsidR="006C518B" w:rsidRPr="00E20228" w:rsidRDefault="006C518B" w:rsidP="006C518B"/>
        </w:tc>
        <w:tc>
          <w:tcPr>
            <w:tcW w:w="2551" w:type="dxa"/>
            <w:shd w:val="clear" w:color="auto" w:fill="auto"/>
          </w:tcPr>
          <w:p w:rsidR="006C518B" w:rsidRPr="00811D79" w:rsidRDefault="006C518B" w:rsidP="006C518B"/>
        </w:tc>
        <w:tc>
          <w:tcPr>
            <w:tcW w:w="1985" w:type="dxa"/>
            <w:shd w:val="clear" w:color="auto" w:fill="auto"/>
            <w:vAlign w:val="center"/>
          </w:tcPr>
          <w:p w:rsidR="006C518B" w:rsidRDefault="00E31C01" w:rsidP="006C51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3804,9</w:t>
            </w:r>
          </w:p>
        </w:tc>
      </w:tr>
      <w:tr w:rsidR="006C518B" w:rsidRPr="00D2261A" w:rsidTr="00C12683">
        <w:tc>
          <w:tcPr>
            <w:tcW w:w="2660" w:type="dxa"/>
            <w:vMerge/>
            <w:shd w:val="clear" w:color="auto" w:fill="auto"/>
          </w:tcPr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6C518B" w:rsidRPr="00E20228" w:rsidRDefault="006C518B" w:rsidP="006C518B"/>
        </w:tc>
        <w:tc>
          <w:tcPr>
            <w:tcW w:w="2551" w:type="dxa"/>
            <w:shd w:val="clear" w:color="auto" w:fill="auto"/>
          </w:tcPr>
          <w:p w:rsidR="006C518B" w:rsidRPr="00811D79" w:rsidRDefault="006C518B" w:rsidP="006C518B"/>
        </w:tc>
        <w:tc>
          <w:tcPr>
            <w:tcW w:w="1985" w:type="dxa"/>
            <w:shd w:val="clear" w:color="auto" w:fill="auto"/>
            <w:vAlign w:val="center"/>
          </w:tcPr>
          <w:p w:rsidR="006C518B" w:rsidRDefault="00E31C01" w:rsidP="006C51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</w:tr>
      <w:tr w:rsidR="00BB169E" w:rsidRPr="00D2261A" w:rsidTr="00FF13FE">
        <w:tc>
          <w:tcPr>
            <w:tcW w:w="5070" w:type="dxa"/>
            <w:gridSpan w:val="2"/>
            <w:shd w:val="clear" w:color="auto" w:fill="auto"/>
          </w:tcPr>
          <w:p w:rsidR="00BB169E" w:rsidRPr="004F04A2" w:rsidRDefault="00BB169E" w:rsidP="00BB16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04A2">
              <w:rPr>
                <w:b/>
              </w:rPr>
              <w:t>Культура, кинематографиях</w:t>
            </w:r>
          </w:p>
        </w:tc>
        <w:tc>
          <w:tcPr>
            <w:tcW w:w="2551" w:type="dxa"/>
            <w:shd w:val="clear" w:color="auto" w:fill="auto"/>
          </w:tcPr>
          <w:p w:rsidR="00BB169E" w:rsidRPr="00BB169E" w:rsidRDefault="00BB169E" w:rsidP="00BB169E">
            <w:pPr>
              <w:rPr>
                <w:b/>
              </w:rPr>
            </w:pPr>
            <w:r w:rsidRPr="00BB169E">
              <w:rPr>
                <w:b/>
              </w:rPr>
              <w:t>15269,2</w:t>
            </w:r>
          </w:p>
        </w:tc>
        <w:tc>
          <w:tcPr>
            <w:tcW w:w="1985" w:type="dxa"/>
            <w:shd w:val="clear" w:color="auto" w:fill="auto"/>
          </w:tcPr>
          <w:p w:rsidR="00BB169E" w:rsidRPr="00BB169E" w:rsidRDefault="00BB169E" w:rsidP="00BB169E">
            <w:pPr>
              <w:rPr>
                <w:b/>
              </w:rPr>
            </w:pPr>
            <w:r w:rsidRPr="00BB169E">
              <w:rPr>
                <w:b/>
              </w:rPr>
              <w:t>15950,55</w:t>
            </w:r>
          </w:p>
        </w:tc>
      </w:tr>
      <w:tr w:rsidR="006C518B" w:rsidRPr="00D2261A" w:rsidTr="007953DE">
        <w:tc>
          <w:tcPr>
            <w:tcW w:w="2660" w:type="dxa"/>
            <w:vMerge w:val="restart"/>
            <w:shd w:val="clear" w:color="auto" w:fill="auto"/>
          </w:tcPr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  <w:r w:rsidRPr="004F04A2">
              <w:t>прирост (снижение) к</w:t>
            </w:r>
          </w:p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  <w:r w:rsidRPr="004F04A2">
              <w:t>предыдущему году</w:t>
            </w:r>
          </w:p>
        </w:tc>
        <w:tc>
          <w:tcPr>
            <w:tcW w:w="2410" w:type="dxa"/>
            <w:shd w:val="clear" w:color="auto" w:fill="auto"/>
          </w:tcPr>
          <w:p w:rsidR="006C518B" w:rsidRPr="00E20228" w:rsidRDefault="006C518B" w:rsidP="006C518B"/>
        </w:tc>
        <w:tc>
          <w:tcPr>
            <w:tcW w:w="2551" w:type="dxa"/>
            <w:shd w:val="clear" w:color="auto" w:fill="auto"/>
          </w:tcPr>
          <w:p w:rsidR="006C518B" w:rsidRPr="00811D79" w:rsidRDefault="006C518B" w:rsidP="006C518B"/>
        </w:tc>
        <w:tc>
          <w:tcPr>
            <w:tcW w:w="1985" w:type="dxa"/>
            <w:shd w:val="clear" w:color="auto" w:fill="auto"/>
            <w:vAlign w:val="center"/>
          </w:tcPr>
          <w:p w:rsidR="006C518B" w:rsidRDefault="006C518B" w:rsidP="006C51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681,35</w:t>
            </w:r>
          </w:p>
        </w:tc>
      </w:tr>
      <w:tr w:rsidR="006C518B" w:rsidRPr="00D2261A" w:rsidTr="007953DE">
        <w:tc>
          <w:tcPr>
            <w:tcW w:w="2660" w:type="dxa"/>
            <w:vMerge/>
            <w:shd w:val="clear" w:color="auto" w:fill="auto"/>
          </w:tcPr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6C518B" w:rsidRPr="00E20228" w:rsidRDefault="006C518B" w:rsidP="006C518B"/>
        </w:tc>
        <w:tc>
          <w:tcPr>
            <w:tcW w:w="2551" w:type="dxa"/>
            <w:shd w:val="clear" w:color="auto" w:fill="auto"/>
          </w:tcPr>
          <w:p w:rsidR="006C518B" w:rsidRPr="00811D79" w:rsidRDefault="006C518B" w:rsidP="006C518B"/>
        </w:tc>
        <w:tc>
          <w:tcPr>
            <w:tcW w:w="1985" w:type="dxa"/>
            <w:shd w:val="clear" w:color="auto" w:fill="auto"/>
            <w:vAlign w:val="center"/>
          </w:tcPr>
          <w:p w:rsidR="006C518B" w:rsidRDefault="00E31C01" w:rsidP="006C51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</w:tr>
      <w:tr w:rsidR="00BB169E" w:rsidRPr="00D2261A" w:rsidTr="00FF13FE">
        <w:tc>
          <w:tcPr>
            <w:tcW w:w="5070" w:type="dxa"/>
            <w:gridSpan w:val="2"/>
            <w:shd w:val="clear" w:color="auto" w:fill="auto"/>
          </w:tcPr>
          <w:p w:rsidR="00BB169E" w:rsidRPr="004F04A2" w:rsidRDefault="00BB169E" w:rsidP="00BB16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04A2">
              <w:rPr>
                <w:b/>
              </w:rPr>
              <w:t>Социальная политика</w:t>
            </w:r>
          </w:p>
        </w:tc>
        <w:tc>
          <w:tcPr>
            <w:tcW w:w="2551" w:type="dxa"/>
            <w:shd w:val="clear" w:color="auto" w:fill="auto"/>
          </w:tcPr>
          <w:p w:rsidR="00BB169E" w:rsidRPr="006C518B" w:rsidRDefault="00BB169E" w:rsidP="00BB169E">
            <w:pPr>
              <w:rPr>
                <w:b/>
              </w:rPr>
            </w:pPr>
            <w:r w:rsidRPr="006C518B">
              <w:rPr>
                <w:b/>
              </w:rPr>
              <w:t>20113,8</w:t>
            </w:r>
          </w:p>
        </w:tc>
        <w:tc>
          <w:tcPr>
            <w:tcW w:w="1985" w:type="dxa"/>
            <w:shd w:val="clear" w:color="auto" w:fill="auto"/>
          </w:tcPr>
          <w:p w:rsidR="00BB169E" w:rsidRPr="006C518B" w:rsidRDefault="00BB169E" w:rsidP="00BB169E">
            <w:pPr>
              <w:rPr>
                <w:b/>
              </w:rPr>
            </w:pPr>
            <w:r w:rsidRPr="006C518B">
              <w:rPr>
                <w:b/>
              </w:rPr>
              <w:t>17426,00</w:t>
            </w:r>
          </w:p>
        </w:tc>
      </w:tr>
      <w:tr w:rsidR="006C518B" w:rsidRPr="00D2261A" w:rsidTr="00FE18CC">
        <w:tc>
          <w:tcPr>
            <w:tcW w:w="2660" w:type="dxa"/>
            <w:vMerge w:val="restart"/>
            <w:shd w:val="clear" w:color="auto" w:fill="auto"/>
          </w:tcPr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  <w:r w:rsidRPr="004F04A2">
              <w:t>прирост (снижение) к</w:t>
            </w:r>
          </w:p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  <w:r w:rsidRPr="004F04A2">
              <w:t>предыдущему году</w:t>
            </w:r>
          </w:p>
        </w:tc>
        <w:tc>
          <w:tcPr>
            <w:tcW w:w="2410" w:type="dxa"/>
            <w:shd w:val="clear" w:color="auto" w:fill="auto"/>
          </w:tcPr>
          <w:p w:rsidR="006C518B" w:rsidRPr="00E20228" w:rsidRDefault="006C518B" w:rsidP="006C518B"/>
        </w:tc>
        <w:tc>
          <w:tcPr>
            <w:tcW w:w="2551" w:type="dxa"/>
            <w:shd w:val="clear" w:color="auto" w:fill="auto"/>
          </w:tcPr>
          <w:p w:rsidR="006C518B" w:rsidRPr="00811D79" w:rsidRDefault="006C518B" w:rsidP="006C518B"/>
        </w:tc>
        <w:tc>
          <w:tcPr>
            <w:tcW w:w="1985" w:type="dxa"/>
            <w:shd w:val="clear" w:color="auto" w:fill="auto"/>
            <w:vAlign w:val="center"/>
          </w:tcPr>
          <w:p w:rsidR="006C518B" w:rsidRDefault="00E31C01" w:rsidP="006C51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-2687,8</w:t>
            </w:r>
          </w:p>
        </w:tc>
      </w:tr>
      <w:tr w:rsidR="006C518B" w:rsidRPr="00D2261A" w:rsidTr="00FE18CC">
        <w:tc>
          <w:tcPr>
            <w:tcW w:w="2660" w:type="dxa"/>
            <w:vMerge/>
            <w:shd w:val="clear" w:color="auto" w:fill="auto"/>
          </w:tcPr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6C518B" w:rsidRPr="00E20228" w:rsidRDefault="006C518B" w:rsidP="006C518B"/>
        </w:tc>
        <w:tc>
          <w:tcPr>
            <w:tcW w:w="2551" w:type="dxa"/>
            <w:shd w:val="clear" w:color="auto" w:fill="auto"/>
          </w:tcPr>
          <w:p w:rsidR="006C518B" w:rsidRPr="00811D79" w:rsidRDefault="006C518B" w:rsidP="006C518B"/>
        </w:tc>
        <w:tc>
          <w:tcPr>
            <w:tcW w:w="1985" w:type="dxa"/>
            <w:shd w:val="clear" w:color="auto" w:fill="auto"/>
            <w:vAlign w:val="center"/>
          </w:tcPr>
          <w:p w:rsidR="006C518B" w:rsidRDefault="00A814EA" w:rsidP="006C51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-13,4</w:t>
            </w:r>
          </w:p>
        </w:tc>
      </w:tr>
      <w:tr w:rsidR="00BB169E" w:rsidRPr="00D2261A" w:rsidTr="00FF13FE">
        <w:tc>
          <w:tcPr>
            <w:tcW w:w="5070" w:type="dxa"/>
            <w:gridSpan w:val="2"/>
            <w:shd w:val="clear" w:color="auto" w:fill="auto"/>
          </w:tcPr>
          <w:p w:rsidR="00BB169E" w:rsidRPr="004F04A2" w:rsidRDefault="00BB169E" w:rsidP="00BB16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04A2">
              <w:rPr>
                <w:b/>
              </w:rPr>
              <w:t>Физическая культура и спорт</w:t>
            </w:r>
          </w:p>
        </w:tc>
        <w:tc>
          <w:tcPr>
            <w:tcW w:w="2551" w:type="dxa"/>
            <w:shd w:val="clear" w:color="auto" w:fill="auto"/>
          </w:tcPr>
          <w:p w:rsidR="00BB169E" w:rsidRPr="00BB169E" w:rsidRDefault="00BB169E" w:rsidP="00BB169E">
            <w:pPr>
              <w:rPr>
                <w:b/>
              </w:rPr>
            </w:pPr>
            <w:r w:rsidRPr="00BB169E">
              <w:rPr>
                <w:b/>
              </w:rPr>
              <w:t>6457,6</w:t>
            </w:r>
          </w:p>
        </w:tc>
        <w:tc>
          <w:tcPr>
            <w:tcW w:w="1985" w:type="dxa"/>
            <w:shd w:val="clear" w:color="auto" w:fill="auto"/>
          </w:tcPr>
          <w:p w:rsidR="00BB169E" w:rsidRPr="00BB169E" w:rsidRDefault="00BB169E" w:rsidP="00BB169E">
            <w:pPr>
              <w:rPr>
                <w:b/>
              </w:rPr>
            </w:pPr>
            <w:r w:rsidRPr="00BB169E">
              <w:rPr>
                <w:b/>
              </w:rPr>
              <w:t>7614,80</w:t>
            </w:r>
          </w:p>
        </w:tc>
      </w:tr>
      <w:tr w:rsidR="006C518B" w:rsidRPr="00D2261A" w:rsidTr="00073CDC">
        <w:tc>
          <w:tcPr>
            <w:tcW w:w="2660" w:type="dxa"/>
            <w:vMerge w:val="restart"/>
            <w:shd w:val="clear" w:color="auto" w:fill="auto"/>
          </w:tcPr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  <w:r w:rsidRPr="004F04A2">
              <w:t>прирост (снижение) к</w:t>
            </w:r>
          </w:p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  <w:r w:rsidRPr="004F04A2">
              <w:t>предыдущему году</w:t>
            </w:r>
          </w:p>
        </w:tc>
        <w:tc>
          <w:tcPr>
            <w:tcW w:w="2410" w:type="dxa"/>
            <w:shd w:val="clear" w:color="auto" w:fill="auto"/>
          </w:tcPr>
          <w:p w:rsidR="006C518B" w:rsidRPr="00E20228" w:rsidRDefault="006C518B" w:rsidP="006C518B"/>
        </w:tc>
        <w:tc>
          <w:tcPr>
            <w:tcW w:w="2551" w:type="dxa"/>
            <w:shd w:val="clear" w:color="auto" w:fill="auto"/>
          </w:tcPr>
          <w:p w:rsidR="006C518B" w:rsidRPr="00811D79" w:rsidRDefault="006C518B" w:rsidP="006C518B"/>
        </w:tc>
        <w:tc>
          <w:tcPr>
            <w:tcW w:w="1985" w:type="dxa"/>
            <w:shd w:val="clear" w:color="auto" w:fill="auto"/>
            <w:vAlign w:val="center"/>
          </w:tcPr>
          <w:p w:rsidR="006C518B" w:rsidRDefault="00E31C01" w:rsidP="006C51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1157,2</w:t>
            </w:r>
          </w:p>
        </w:tc>
      </w:tr>
      <w:tr w:rsidR="006C518B" w:rsidRPr="00D2261A" w:rsidTr="00073CDC">
        <w:trPr>
          <w:trHeight w:val="365"/>
        </w:trPr>
        <w:tc>
          <w:tcPr>
            <w:tcW w:w="2660" w:type="dxa"/>
            <w:vMerge/>
            <w:shd w:val="clear" w:color="auto" w:fill="auto"/>
          </w:tcPr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6C518B" w:rsidRPr="00E20228" w:rsidRDefault="006C518B" w:rsidP="006C518B"/>
        </w:tc>
        <w:tc>
          <w:tcPr>
            <w:tcW w:w="2551" w:type="dxa"/>
            <w:shd w:val="clear" w:color="auto" w:fill="auto"/>
          </w:tcPr>
          <w:p w:rsidR="006C518B" w:rsidRPr="00811D79" w:rsidRDefault="006C518B" w:rsidP="006C518B"/>
        </w:tc>
        <w:tc>
          <w:tcPr>
            <w:tcW w:w="1985" w:type="dxa"/>
            <w:shd w:val="clear" w:color="auto" w:fill="auto"/>
            <w:vAlign w:val="center"/>
          </w:tcPr>
          <w:p w:rsidR="006C518B" w:rsidRDefault="00E31C01" w:rsidP="006C51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17,9</w:t>
            </w:r>
          </w:p>
        </w:tc>
      </w:tr>
      <w:tr w:rsidR="00BB169E" w:rsidRPr="00D2261A" w:rsidTr="00FF13FE">
        <w:tc>
          <w:tcPr>
            <w:tcW w:w="5070" w:type="dxa"/>
            <w:gridSpan w:val="2"/>
            <w:shd w:val="clear" w:color="auto" w:fill="auto"/>
          </w:tcPr>
          <w:p w:rsidR="00BB169E" w:rsidRPr="004F04A2" w:rsidRDefault="00BB169E" w:rsidP="00BB16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11CEC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2551" w:type="dxa"/>
            <w:shd w:val="clear" w:color="auto" w:fill="auto"/>
          </w:tcPr>
          <w:p w:rsidR="00BB169E" w:rsidRPr="00BB169E" w:rsidRDefault="00BB169E" w:rsidP="00BB169E">
            <w:pPr>
              <w:rPr>
                <w:b/>
              </w:rPr>
            </w:pPr>
            <w:r w:rsidRPr="00BB169E">
              <w:rPr>
                <w:b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BB169E" w:rsidRPr="00BB169E" w:rsidRDefault="00BB169E" w:rsidP="00BB169E">
            <w:pPr>
              <w:rPr>
                <w:b/>
              </w:rPr>
            </w:pPr>
            <w:r w:rsidRPr="00BB169E">
              <w:rPr>
                <w:b/>
              </w:rPr>
              <w:t>30,00</w:t>
            </w:r>
          </w:p>
        </w:tc>
      </w:tr>
      <w:tr w:rsidR="006C518B" w:rsidRPr="00D2261A" w:rsidTr="00C15C01">
        <w:tc>
          <w:tcPr>
            <w:tcW w:w="2660" w:type="dxa"/>
            <w:vMerge w:val="restart"/>
            <w:shd w:val="clear" w:color="auto" w:fill="auto"/>
          </w:tcPr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  <w:r w:rsidRPr="004F04A2">
              <w:t>прирост (снижение) к</w:t>
            </w:r>
          </w:p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  <w:r w:rsidRPr="004F04A2">
              <w:t>предыдущему году</w:t>
            </w:r>
          </w:p>
        </w:tc>
        <w:tc>
          <w:tcPr>
            <w:tcW w:w="2410" w:type="dxa"/>
            <w:shd w:val="clear" w:color="auto" w:fill="auto"/>
          </w:tcPr>
          <w:p w:rsidR="006C518B" w:rsidRPr="00E20228" w:rsidRDefault="006C518B" w:rsidP="006C518B"/>
        </w:tc>
        <w:tc>
          <w:tcPr>
            <w:tcW w:w="2551" w:type="dxa"/>
            <w:shd w:val="clear" w:color="auto" w:fill="auto"/>
          </w:tcPr>
          <w:p w:rsidR="006C518B" w:rsidRPr="00811D79" w:rsidRDefault="006C518B" w:rsidP="006C518B"/>
        </w:tc>
        <w:tc>
          <w:tcPr>
            <w:tcW w:w="1985" w:type="dxa"/>
            <w:shd w:val="clear" w:color="auto" w:fill="auto"/>
            <w:vAlign w:val="center"/>
          </w:tcPr>
          <w:p w:rsidR="006C518B" w:rsidRDefault="00E31C01" w:rsidP="006C51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C518B" w:rsidRPr="00D2261A" w:rsidTr="00C15C01">
        <w:tc>
          <w:tcPr>
            <w:tcW w:w="2660" w:type="dxa"/>
            <w:vMerge/>
            <w:shd w:val="clear" w:color="auto" w:fill="auto"/>
          </w:tcPr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6C518B" w:rsidRPr="00E20228" w:rsidRDefault="006C518B" w:rsidP="006C518B"/>
        </w:tc>
        <w:tc>
          <w:tcPr>
            <w:tcW w:w="2551" w:type="dxa"/>
            <w:shd w:val="clear" w:color="auto" w:fill="auto"/>
          </w:tcPr>
          <w:p w:rsidR="006C518B" w:rsidRPr="00811D79" w:rsidRDefault="006C518B" w:rsidP="006C518B"/>
        </w:tc>
        <w:tc>
          <w:tcPr>
            <w:tcW w:w="1985" w:type="dxa"/>
            <w:shd w:val="clear" w:color="auto" w:fill="auto"/>
            <w:vAlign w:val="center"/>
          </w:tcPr>
          <w:p w:rsidR="006C518B" w:rsidRDefault="00E31C01" w:rsidP="006C51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B169E" w:rsidRPr="00D2261A" w:rsidTr="00FF13FE">
        <w:trPr>
          <w:trHeight w:val="230"/>
        </w:trPr>
        <w:tc>
          <w:tcPr>
            <w:tcW w:w="5070" w:type="dxa"/>
            <w:gridSpan w:val="2"/>
            <w:shd w:val="clear" w:color="auto" w:fill="auto"/>
          </w:tcPr>
          <w:p w:rsidR="00BB169E" w:rsidRPr="004F04A2" w:rsidRDefault="00BB169E" w:rsidP="00BB16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04A2">
              <w:rPr>
                <w:b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2551" w:type="dxa"/>
            <w:shd w:val="clear" w:color="auto" w:fill="auto"/>
          </w:tcPr>
          <w:p w:rsidR="00BB169E" w:rsidRPr="00BB169E" w:rsidRDefault="00BB169E" w:rsidP="00BB169E">
            <w:pPr>
              <w:rPr>
                <w:b/>
              </w:rPr>
            </w:pPr>
            <w:r w:rsidRPr="00BB169E">
              <w:rPr>
                <w:b/>
              </w:rPr>
              <w:t>8159,9</w:t>
            </w:r>
          </w:p>
        </w:tc>
        <w:tc>
          <w:tcPr>
            <w:tcW w:w="1985" w:type="dxa"/>
            <w:shd w:val="clear" w:color="auto" w:fill="auto"/>
          </w:tcPr>
          <w:p w:rsidR="00BB169E" w:rsidRPr="00BB169E" w:rsidRDefault="00E31C01" w:rsidP="00BB169E">
            <w:pPr>
              <w:rPr>
                <w:b/>
              </w:rPr>
            </w:pPr>
            <w:r>
              <w:rPr>
                <w:b/>
              </w:rPr>
              <w:t>9178,5</w:t>
            </w:r>
          </w:p>
        </w:tc>
      </w:tr>
      <w:tr w:rsidR="006C518B" w:rsidRPr="00D2261A" w:rsidTr="006C7F3C">
        <w:trPr>
          <w:trHeight w:val="233"/>
        </w:trPr>
        <w:tc>
          <w:tcPr>
            <w:tcW w:w="2660" w:type="dxa"/>
            <w:vMerge w:val="restart"/>
            <w:shd w:val="clear" w:color="auto" w:fill="auto"/>
          </w:tcPr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  <w:r w:rsidRPr="004F04A2">
              <w:t>прирост (снижение) к</w:t>
            </w:r>
          </w:p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  <w:r w:rsidRPr="004F04A2">
              <w:t>предыдущему году</w:t>
            </w:r>
          </w:p>
        </w:tc>
        <w:tc>
          <w:tcPr>
            <w:tcW w:w="2410" w:type="dxa"/>
            <w:shd w:val="clear" w:color="auto" w:fill="auto"/>
          </w:tcPr>
          <w:p w:rsidR="006C518B" w:rsidRPr="00E20228" w:rsidRDefault="006C518B" w:rsidP="006C518B"/>
        </w:tc>
        <w:tc>
          <w:tcPr>
            <w:tcW w:w="2551" w:type="dxa"/>
            <w:shd w:val="clear" w:color="auto" w:fill="auto"/>
          </w:tcPr>
          <w:p w:rsidR="006C518B" w:rsidRPr="00811D79" w:rsidRDefault="006C518B" w:rsidP="006C518B"/>
        </w:tc>
        <w:tc>
          <w:tcPr>
            <w:tcW w:w="1985" w:type="dxa"/>
            <w:shd w:val="clear" w:color="auto" w:fill="auto"/>
            <w:vAlign w:val="center"/>
          </w:tcPr>
          <w:p w:rsidR="006C518B" w:rsidRDefault="00E31C01" w:rsidP="006C51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1018,6</w:t>
            </w:r>
          </w:p>
        </w:tc>
      </w:tr>
      <w:tr w:rsidR="006C518B" w:rsidRPr="00D2261A" w:rsidTr="006C7F3C">
        <w:trPr>
          <w:trHeight w:val="224"/>
        </w:trPr>
        <w:tc>
          <w:tcPr>
            <w:tcW w:w="2660" w:type="dxa"/>
            <w:vMerge/>
            <w:shd w:val="clear" w:color="auto" w:fill="auto"/>
          </w:tcPr>
          <w:p w:rsidR="006C518B" w:rsidRPr="004F04A2" w:rsidRDefault="006C518B" w:rsidP="006C51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6C518B" w:rsidRPr="00E20228" w:rsidRDefault="006C518B" w:rsidP="006C518B"/>
        </w:tc>
        <w:tc>
          <w:tcPr>
            <w:tcW w:w="2551" w:type="dxa"/>
            <w:shd w:val="clear" w:color="auto" w:fill="auto"/>
          </w:tcPr>
          <w:p w:rsidR="006C518B" w:rsidRPr="00811D79" w:rsidRDefault="006C518B" w:rsidP="006C518B"/>
        </w:tc>
        <w:tc>
          <w:tcPr>
            <w:tcW w:w="1985" w:type="dxa"/>
            <w:shd w:val="clear" w:color="auto" w:fill="auto"/>
            <w:vAlign w:val="center"/>
          </w:tcPr>
          <w:p w:rsidR="006C518B" w:rsidRDefault="00E31C01" w:rsidP="006C51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</w:tr>
      <w:tr w:rsidR="00BB169E" w:rsidRPr="00D2261A" w:rsidTr="00FF13FE">
        <w:trPr>
          <w:trHeight w:val="569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BB169E" w:rsidRPr="004F04A2" w:rsidRDefault="00BB169E" w:rsidP="00BB16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04A2">
              <w:rPr>
                <w:b/>
              </w:rPr>
              <w:t>Итого расходов</w:t>
            </w:r>
          </w:p>
        </w:tc>
        <w:tc>
          <w:tcPr>
            <w:tcW w:w="2551" w:type="dxa"/>
            <w:shd w:val="clear" w:color="auto" w:fill="auto"/>
          </w:tcPr>
          <w:p w:rsidR="00BB169E" w:rsidRPr="00B96B6A" w:rsidRDefault="00E31C01" w:rsidP="00BB169E">
            <w:pPr>
              <w:rPr>
                <w:b/>
              </w:rPr>
            </w:pPr>
            <w:r>
              <w:rPr>
                <w:b/>
              </w:rPr>
              <w:t>260914,7</w:t>
            </w:r>
          </w:p>
        </w:tc>
        <w:tc>
          <w:tcPr>
            <w:tcW w:w="1985" w:type="dxa"/>
            <w:shd w:val="clear" w:color="auto" w:fill="auto"/>
          </w:tcPr>
          <w:p w:rsidR="00BB169E" w:rsidRPr="00B96B6A" w:rsidRDefault="00E31C01" w:rsidP="00BB169E">
            <w:pPr>
              <w:rPr>
                <w:b/>
              </w:rPr>
            </w:pPr>
            <w:r>
              <w:rPr>
                <w:b/>
              </w:rPr>
              <w:t>246189,5</w:t>
            </w:r>
          </w:p>
        </w:tc>
      </w:tr>
    </w:tbl>
    <w:p w:rsidR="001C0EC0" w:rsidRPr="006951D7" w:rsidRDefault="001C0EC0" w:rsidP="001C0EC0">
      <w:pPr>
        <w:tabs>
          <w:tab w:val="left" w:pos="9639"/>
          <w:tab w:val="left" w:pos="10205"/>
        </w:tabs>
        <w:autoSpaceDE w:val="0"/>
        <w:autoSpaceDN w:val="0"/>
        <w:adjustRightInd w:val="0"/>
        <w:ind w:firstLine="708"/>
        <w:jc w:val="both"/>
      </w:pPr>
      <w:r w:rsidRPr="007067DE">
        <w:t>По сравнению с 20</w:t>
      </w:r>
      <w:r w:rsidR="0052597A">
        <w:t>20</w:t>
      </w:r>
      <w:r w:rsidRPr="007067DE">
        <w:t xml:space="preserve"> годом проектом решения на </w:t>
      </w:r>
      <w:r w:rsidR="004F4320">
        <w:t>2021</w:t>
      </w:r>
      <w:r w:rsidRPr="007067DE">
        <w:t xml:space="preserve"> год в</w:t>
      </w:r>
      <w:r w:rsidR="0052597A">
        <w:t xml:space="preserve"> у</w:t>
      </w:r>
      <w:r w:rsidRPr="007067DE">
        <w:t>величение бюджетных ассигнований предусматриваетс</w:t>
      </w:r>
      <w:r w:rsidR="00060BCB">
        <w:t xml:space="preserve">я по </w:t>
      </w:r>
      <w:r w:rsidR="0052597A">
        <w:t>8</w:t>
      </w:r>
      <w:r w:rsidR="00060BCB">
        <w:t xml:space="preserve"> разделам на общую сумму </w:t>
      </w:r>
      <w:r w:rsidR="0052597A">
        <w:t>10 286</w:t>
      </w:r>
      <w:r w:rsidRPr="007067DE">
        <w:t xml:space="preserve"> тыс. рублей, снижение по </w:t>
      </w:r>
      <w:r w:rsidR="0052597A">
        <w:t>2</w:t>
      </w:r>
      <w:r w:rsidRPr="007067DE">
        <w:t xml:space="preserve"> разделу на </w:t>
      </w:r>
      <w:r w:rsidR="0052597A">
        <w:t>25 011,2</w:t>
      </w:r>
      <w:r w:rsidRPr="007067DE">
        <w:t xml:space="preserve"> тыс. рублей. Наибольшее увеличение в денежном выражении предусмотрено по разделам «Образов</w:t>
      </w:r>
      <w:r w:rsidR="00060BCB">
        <w:t>ание»</w:t>
      </w:r>
      <w:r w:rsidR="006951D7">
        <w:t xml:space="preserve"> и </w:t>
      </w:r>
      <w:r w:rsidR="006951D7" w:rsidRPr="006951D7">
        <w:t>«Общегосударственные расходы»</w:t>
      </w:r>
      <w:r w:rsidR="00060BCB">
        <w:t>, уменьшение по подразделу</w:t>
      </w:r>
      <w:r w:rsidRPr="007067DE">
        <w:t xml:space="preserve"> </w:t>
      </w:r>
      <w:r w:rsidRPr="006951D7">
        <w:t>«</w:t>
      </w:r>
      <w:r w:rsidR="008632C3">
        <w:t>Жилищно-</w:t>
      </w:r>
      <w:r w:rsidR="006951D7" w:rsidRPr="006951D7">
        <w:t>коммунальное хозяйство</w:t>
      </w:r>
      <w:r w:rsidRPr="006951D7">
        <w:t>»</w:t>
      </w:r>
      <w:r w:rsidR="007C277D">
        <w:t xml:space="preserve"> </w:t>
      </w:r>
      <w:r w:rsidR="007C277D" w:rsidRPr="008632C3">
        <w:t xml:space="preserve">в размере </w:t>
      </w:r>
      <w:r w:rsidR="007C277D" w:rsidRPr="008632C3">
        <w:rPr>
          <w:color w:val="000000"/>
        </w:rPr>
        <w:t>22323,40 тыс. руб.</w:t>
      </w:r>
      <w:r w:rsidR="008632C3" w:rsidRPr="008632C3">
        <w:rPr>
          <w:color w:val="000000"/>
        </w:rPr>
        <w:t xml:space="preserve">, данное уменьшение произошло в связи с прекращением </w:t>
      </w:r>
      <w:r w:rsidR="008632C3" w:rsidRPr="008632C3">
        <w:t xml:space="preserve">мероприятий </w:t>
      </w:r>
      <w:r w:rsidR="008632C3">
        <w:t xml:space="preserve">по </w:t>
      </w:r>
      <w:r w:rsidR="008632C3" w:rsidRPr="008632C3">
        <w:t>муниципальной программ</w:t>
      </w:r>
      <w:r w:rsidR="008632C3">
        <w:t>е</w:t>
      </w:r>
      <w:r w:rsidR="008632C3" w:rsidRPr="008632C3">
        <w:t xml:space="preserve"> «Обеспечение населения Табунского района жилищно-коммунальными</w:t>
      </w:r>
      <w:r w:rsidR="008632C3">
        <w:t xml:space="preserve"> услугами</w:t>
      </w:r>
      <w:r w:rsidR="008632C3" w:rsidRPr="008632C3">
        <w:t xml:space="preserve"> </w:t>
      </w:r>
      <w:r w:rsidR="008632C3">
        <w:t>на 2015-2020 годы».</w:t>
      </w:r>
    </w:p>
    <w:p w:rsidR="001C0EC0" w:rsidRPr="007067DE" w:rsidRDefault="001C0EC0" w:rsidP="001C0EC0">
      <w:pPr>
        <w:tabs>
          <w:tab w:val="left" w:pos="9639"/>
          <w:tab w:val="left" w:pos="10205"/>
        </w:tabs>
        <w:autoSpaceDE w:val="0"/>
        <w:autoSpaceDN w:val="0"/>
        <w:adjustRightInd w:val="0"/>
        <w:ind w:firstLine="708"/>
        <w:jc w:val="both"/>
      </w:pPr>
      <w:r w:rsidRPr="007067DE">
        <w:t xml:space="preserve">Структура расходов проекта районного бюджета на </w:t>
      </w:r>
      <w:r w:rsidR="004F4320">
        <w:t>2021</w:t>
      </w:r>
      <w:r w:rsidRPr="007067DE">
        <w:t xml:space="preserve"> год по сравнению со структурой 20</w:t>
      </w:r>
      <w:r w:rsidR="00D62A03">
        <w:t>20</w:t>
      </w:r>
      <w:r w:rsidRPr="007067DE">
        <w:t xml:space="preserve"> года по разделам классификации расходов представлена в следующей таблице:</w:t>
      </w:r>
    </w:p>
    <w:p w:rsidR="001C0EC0" w:rsidRPr="0006697A" w:rsidRDefault="001C0EC0" w:rsidP="001C0EC0">
      <w:pPr>
        <w:tabs>
          <w:tab w:val="left" w:pos="9639"/>
          <w:tab w:val="left" w:pos="10205"/>
        </w:tabs>
        <w:autoSpaceDE w:val="0"/>
        <w:autoSpaceDN w:val="0"/>
        <w:adjustRightInd w:val="0"/>
        <w:ind w:firstLine="708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1134"/>
        <w:gridCol w:w="1276"/>
        <w:gridCol w:w="992"/>
      </w:tblGrid>
      <w:tr w:rsidR="001C0EC0" w:rsidRPr="0006697A" w:rsidTr="004F4320">
        <w:tc>
          <w:tcPr>
            <w:tcW w:w="4786" w:type="dxa"/>
            <w:vMerge w:val="restart"/>
            <w:vAlign w:val="center"/>
          </w:tcPr>
          <w:p w:rsidR="001C0EC0" w:rsidRPr="004F04A2" w:rsidRDefault="001C0EC0" w:rsidP="004F4320">
            <w:pPr>
              <w:autoSpaceDE w:val="0"/>
              <w:autoSpaceDN w:val="0"/>
              <w:adjustRightInd w:val="0"/>
              <w:jc w:val="center"/>
            </w:pPr>
            <w:r w:rsidRPr="004F04A2">
              <w:t>Наименование показателя</w:t>
            </w:r>
          </w:p>
        </w:tc>
        <w:tc>
          <w:tcPr>
            <w:tcW w:w="2410" w:type="dxa"/>
            <w:gridSpan w:val="2"/>
            <w:vAlign w:val="center"/>
          </w:tcPr>
          <w:p w:rsidR="001C0EC0" w:rsidRPr="004F04A2" w:rsidRDefault="001C0EC0" w:rsidP="00D62A03">
            <w:pPr>
              <w:autoSpaceDE w:val="0"/>
              <w:autoSpaceDN w:val="0"/>
              <w:adjustRightInd w:val="0"/>
              <w:jc w:val="center"/>
            </w:pPr>
            <w:r w:rsidRPr="004F04A2">
              <w:t>20</w:t>
            </w:r>
            <w:r w:rsidR="00D62A03">
              <w:t>20</w:t>
            </w:r>
            <w:r w:rsidRPr="004F04A2">
              <w:t xml:space="preserve"> год (первоначальный)</w:t>
            </w:r>
          </w:p>
        </w:tc>
        <w:tc>
          <w:tcPr>
            <w:tcW w:w="2268" w:type="dxa"/>
            <w:gridSpan w:val="2"/>
            <w:vAlign w:val="center"/>
          </w:tcPr>
          <w:p w:rsidR="001C0EC0" w:rsidRPr="004F04A2" w:rsidRDefault="001C0EC0" w:rsidP="004F4320">
            <w:pPr>
              <w:autoSpaceDE w:val="0"/>
              <w:autoSpaceDN w:val="0"/>
              <w:adjustRightInd w:val="0"/>
              <w:jc w:val="center"/>
            </w:pPr>
            <w:r w:rsidRPr="004F04A2">
              <w:t xml:space="preserve">Проект решения на </w:t>
            </w:r>
            <w:r w:rsidR="004F4320">
              <w:t>2021</w:t>
            </w:r>
            <w:r w:rsidRPr="004F04A2">
              <w:t>год</w:t>
            </w:r>
          </w:p>
        </w:tc>
      </w:tr>
      <w:tr w:rsidR="001C0EC0" w:rsidRPr="0006697A" w:rsidTr="00D62A03">
        <w:tc>
          <w:tcPr>
            <w:tcW w:w="4786" w:type="dxa"/>
            <w:vMerge/>
            <w:vAlign w:val="center"/>
          </w:tcPr>
          <w:p w:rsidR="001C0EC0" w:rsidRPr="004F04A2" w:rsidRDefault="001C0EC0" w:rsidP="004F43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1C0EC0" w:rsidRPr="004F04A2" w:rsidRDefault="001C0EC0" w:rsidP="004F4320">
            <w:pPr>
              <w:autoSpaceDE w:val="0"/>
              <w:autoSpaceDN w:val="0"/>
              <w:adjustRightInd w:val="0"/>
              <w:jc w:val="center"/>
            </w:pPr>
            <w:r w:rsidRPr="004F04A2">
              <w:t>тыс. руб.</w:t>
            </w:r>
          </w:p>
        </w:tc>
        <w:tc>
          <w:tcPr>
            <w:tcW w:w="1134" w:type="dxa"/>
            <w:vAlign w:val="center"/>
          </w:tcPr>
          <w:p w:rsidR="001C0EC0" w:rsidRPr="004F04A2" w:rsidRDefault="001C0EC0" w:rsidP="004F4320">
            <w:pPr>
              <w:autoSpaceDE w:val="0"/>
              <w:autoSpaceDN w:val="0"/>
              <w:adjustRightInd w:val="0"/>
              <w:jc w:val="center"/>
            </w:pPr>
            <w:r w:rsidRPr="004F04A2">
              <w:t>доля, %</w:t>
            </w:r>
          </w:p>
        </w:tc>
        <w:tc>
          <w:tcPr>
            <w:tcW w:w="1276" w:type="dxa"/>
            <w:vAlign w:val="center"/>
          </w:tcPr>
          <w:p w:rsidR="001C0EC0" w:rsidRPr="004F04A2" w:rsidRDefault="001C0EC0" w:rsidP="004F4320">
            <w:pPr>
              <w:autoSpaceDE w:val="0"/>
              <w:autoSpaceDN w:val="0"/>
              <w:adjustRightInd w:val="0"/>
              <w:jc w:val="center"/>
            </w:pPr>
            <w:r w:rsidRPr="004F04A2">
              <w:t>тыс. руб.</w:t>
            </w:r>
          </w:p>
        </w:tc>
        <w:tc>
          <w:tcPr>
            <w:tcW w:w="992" w:type="dxa"/>
            <w:vAlign w:val="center"/>
          </w:tcPr>
          <w:p w:rsidR="001C0EC0" w:rsidRPr="004F04A2" w:rsidRDefault="001C0EC0" w:rsidP="004F4320">
            <w:pPr>
              <w:autoSpaceDE w:val="0"/>
              <w:autoSpaceDN w:val="0"/>
              <w:adjustRightInd w:val="0"/>
              <w:jc w:val="center"/>
            </w:pPr>
            <w:r w:rsidRPr="004F04A2">
              <w:t>доля, %</w:t>
            </w:r>
          </w:p>
        </w:tc>
      </w:tr>
      <w:tr w:rsidR="00D62A03" w:rsidRPr="0006697A" w:rsidTr="00D62A03">
        <w:tc>
          <w:tcPr>
            <w:tcW w:w="4786" w:type="dxa"/>
          </w:tcPr>
          <w:p w:rsidR="00D62A03" w:rsidRPr="004F04A2" w:rsidRDefault="00D62A03" w:rsidP="00D62A03">
            <w:pPr>
              <w:autoSpaceDE w:val="0"/>
              <w:autoSpaceDN w:val="0"/>
              <w:adjustRightInd w:val="0"/>
            </w:pPr>
            <w:r w:rsidRPr="004F04A2">
              <w:t>Общегосударственные вопросы</w:t>
            </w:r>
          </w:p>
        </w:tc>
        <w:tc>
          <w:tcPr>
            <w:tcW w:w="1276" w:type="dxa"/>
          </w:tcPr>
          <w:p w:rsidR="00D62A03" w:rsidRPr="000447F2" w:rsidRDefault="00D62A03" w:rsidP="00D62A03">
            <w:r w:rsidRPr="000447F2">
              <w:t>21563,6</w:t>
            </w:r>
          </w:p>
        </w:tc>
        <w:tc>
          <w:tcPr>
            <w:tcW w:w="1134" w:type="dxa"/>
          </w:tcPr>
          <w:p w:rsidR="00D62A03" w:rsidRPr="000447F2" w:rsidRDefault="00D62A03" w:rsidP="00D62A03">
            <w:r w:rsidRPr="000447F2">
              <w:t>8,3</w:t>
            </w:r>
          </w:p>
        </w:tc>
        <w:tc>
          <w:tcPr>
            <w:tcW w:w="1276" w:type="dxa"/>
          </w:tcPr>
          <w:p w:rsidR="00D62A03" w:rsidRPr="000447F2" w:rsidRDefault="00D62A03" w:rsidP="00D62A03">
            <w:r w:rsidRPr="000447F2">
              <w:t>24013,45</w:t>
            </w:r>
          </w:p>
        </w:tc>
        <w:tc>
          <w:tcPr>
            <w:tcW w:w="992" w:type="dxa"/>
          </w:tcPr>
          <w:p w:rsidR="00D62A03" w:rsidRPr="000447F2" w:rsidRDefault="00D62A03" w:rsidP="00D62A03">
            <w:r w:rsidRPr="000447F2">
              <w:t>9,75</w:t>
            </w:r>
          </w:p>
        </w:tc>
      </w:tr>
      <w:tr w:rsidR="00D62A03" w:rsidRPr="0006697A" w:rsidTr="00D62A03">
        <w:tc>
          <w:tcPr>
            <w:tcW w:w="4786" w:type="dxa"/>
          </w:tcPr>
          <w:p w:rsidR="00D62A03" w:rsidRPr="004F04A2" w:rsidRDefault="00D62A03" w:rsidP="00D62A03">
            <w:pPr>
              <w:autoSpaceDE w:val="0"/>
              <w:autoSpaceDN w:val="0"/>
              <w:adjustRightInd w:val="0"/>
            </w:pPr>
            <w:r w:rsidRPr="004F04A2">
              <w:t>Национальная оборона</w:t>
            </w:r>
          </w:p>
        </w:tc>
        <w:tc>
          <w:tcPr>
            <w:tcW w:w="1276" w:type="dxa"/>
          </w:tcPr>
          <w:p w:rsidR="00D62A03" w:rsidRPr="000447F2" w:rsidRDefault="00D62A03" w:rsidP="00D62A03">
            <w:r w:rsidRPr="000447F2">
              <w:t>711,4</w:t>
            </w:r>
          </w:p>
        </w:tc>
        <w:tc>
          <w:tcPr>
            <w:tcW w:w="1134" w:type="dxa"/>
          </w:tcPr>
          <w:p w:rsidR="00D62A03" w:rsidRPr="000447F2" w:rsidRDefault="00D62A03" w:rsidP="00D62A03">
            <w:r w:rsidRPr="000447F2">
              <w:t>0,3</w:t>
            </w:r>
          </w:p>
        </w:tc>
        <w:tc>
          <w:tcPr>
            <w:tcW w:w="1276" w:type="dxa"/>
          </w:tcPr>
          <w:p w:rsidR="00D62A03" w:rsidRPr="000447F2" w:rsidRDefault="00D62A03" w:rsidP="00D62A03">
            <w:r w:rsidRPr="000447F2">
              <w:t>785,90</w:t>
            </w:r>
          </w:p>
        </w:tc>
        <w:tc>
          <w:tcPr>
            <w:tcW w:w="992" w:type="dxa"/>
          </w:tcPr>
          <w:p w:rsidR="00D62A03" w:rsidRPr="000447F2" w:rsidRDefault="00D62A03" w:rsidP="00D62A03">
            <w:r w:rsidRPr="000447F2">
              <w:t>0,32</w:t>
            </w:r>
          </w:p>
        </w:tc>
      </w:tr>
      <w:tr w:rsidR="00D62A03" w:rsidRPr="0006697A" w:rsidTr="00D62A03">
        <w:tc>
          <w:tcPr>
            <w:tcW w:w="4786" w:type="dxa"/>
          </w:tcPr>
          <w:p w:rsidR="00D62A03" w:rsidRPr="004F04A2" w:rsidRDefault="00D62A03" w:rsidP="00D62A03">
            <w:pPr>
              <w:autoSpaceDE w:val="0"/>
              <w:autoSpaceDN w:val="0"/>
              <w:adjustRightInd w:val="0"/>
            </w:pPr>
            <w:r w:rsidRPr="004F04A2"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D62A03" w:rsidRPr="000447F2" w:rsidRDefault="00D62A03" w:rsidP="00D62A03">
            <w:r w:rsidRPr="000447F2">
              <w:t>1525,7</w:t>
            </w:r>
          </w:p>
        </w:tc>
        <w:tc>
          <w:tcPr>
            <w:tcW w:w="1134" w:type="dxa"/>
          </w:tcPr>
          <w:p w:rsidR="00D62A03" w:rsidRPr="000447F2" w:rsidRDefault="00D62A03" w:rsidP="00D62A03">
            <w:r w:rsidRPr="000447F2">
              <w:t>0,6</w:t>
            </w:r>
          </w:p>
        </w:tc>
        <w:tc>
          <w:tcPr>
            <w:tcW w:w="1276" w:type="dxa"/>
          </w:tcPr>
          <w:p w:rsidR="00D62A03" w:rsidRPr="000447F2" w:rsidRDefault="00D62A03" w:rsidP="00D62A03">
            <w:r w:rsidRPr="000447F2">
              <w:t>1761,60</w:t>
            </w:r>
          </w:p>
        </w:tc>
        <w:tc>
          <w:tcPr>
            <w:tcW w:w="992" w:type="dxa"/>
          </w:tcPr>
          <w:p w:rsidR="00D62A03" w:rsidRPr="000447F2" w:rsidRDefault="00D62A03" w:rsidP="00D62A03">
            <w:r w:rsidRPr="000447F2">
              <w:t>0,72</w:t>
            </w:r>
          </w:p>
        </w:tc>
      </w:tr>
      <w:tr w:rsidR="00D62A03" w:rsidRPr="0006697A" w:rsidTr="00D62A03">
        <w:tc>
          <w:tcPr>
            <w:tcW w:w="4786" w:type="dxa"/>
          </w:tcPr>
          <w:p w:rsidR="00D62A03" w:rsidRPr="004F04A2" w:rsidRDefault="00D62A03" w:rsidP="00D62A03">
            <w:pPr>
              <w:autoSpaceDE w:val="0"/>
              <w:autoSpaceDN w:val="0"/>
              <w:adjustRightInd w:val="0"/>
            </w:pPr>
            <w:r w:rsidRPr="004F04A2">
              <w:t>Национальная экономика</w:t>
            </w:r>
          </w:p>
        </w:tc>
        <w:tc>
          <w:tcPr>
            <w:tcW w:w="1276" w:type="dxa"/>
          </w:tcPr>
          <w:p w:rsidR="00D62A03" w:rsidRPr="000447F2" w:rsidRDefault="00D62A03" w:rsidP="00D62A03">
            <w:r w:rsidRPr="000447F2">
              <w:t>5729,9</w:t>
            </w:r>
          </w:p>
        </w:tc>
        <w:tc>
          <w:tcPr>
            <w:tcW w:w="1134" w:type="dxa"/>
          </w:tcPr>
          <w:p w:rsidR="00D62A03" w:rsidRPr="000447F2" w:rsidRDefault="00D62A03" w:rsidP="00D62A03">
            <w:r w:rsidRPr="000447F2">
              <w:t>2,2</w:t>
            </w:r>
          </w:p>
        </w:tc>
        <w:tc>
          <w:tcPr>
            <w:tcW w:w="1276" w:type="dxa"/>
          </w:tcPr>
          <w:p w:rsidR="00D62A03" w:rsidRPr="000447F2" w:rsidRDefault="00D62A03" w:rsidP="00D62A03">
            <w:r w:rsidRPr="000447F2">
              <w:t>6593,60</w:t>
            </w:r>
          </w:p>
        </w:tc>
        <w:tc>
          <w:tcPr>
            <w:tcW w:w="992" w:type="dxa"/>
          </w:tcPr>
          <w:p w:rsidR="00D62A03" w:rsidRPr="000447F2" w:rsidRDefault="00D62A03" w:rsidP="00D62A03">
            <w:r w:rsidRPr="000447F2">
              <w:t>2,68</w:t>
            </w:r>
          </w:p>
        </w:tc>
      </w:tr>
      <w:tr w:rsidR="00D62A03" w:rsidRPr="0006697A" w:rsidTr="00D62A03">
        <w:tc>
          <w:tcPr>
            <w:tcW w:w="4786" w:type="dxa"/>
          </w:tcPr>
          <w:p w:rsidR="00D62A03" w:rsidRPr="004F04A2" w:rsidRDefault="00D62A03" w:rsidP="00D62A03">
            <w:pPr>
              <w:autoSpaceDE w:val="0"/>
              <w:autoSpaceDN w:val="0"/>
              <w:adjustRightInd w:val="0"/>
            </w:pPr>
            <w:r w:rsidRPr="004F04A2">
              <w:t>Жилищно-коммунальное хозяйство</w:t>
            </w:r>
          </w:p>
        </w:tc>
        <w:tc>
          <w:tcPr>
            <w:tcW w:w="1276" w:type="dxa"/>
          </w:tcPr>
          <w:p w:rsidR="00D62A03" w:rsidRPr="000447F2" w:rsidRDefault="00D62A03" w:rsidP="00D62A03">
            <w:r w:rsidRPr="000447F2">
              <w:t>22768,40</w:t>
            </w:r>
          </w:p>
        </w:tc>
        <w:tc>
          <w:tcPr>
            <w:tcW w:w="1134" w:type="dxa"/>
          </w:tcPr>
          <w:p w:rsidR="00D62A03" w:rsidRPr="000447F2" w:rsidRDefault="00D62A03" w:rsidP="00D62A03">
            <w:r w:rsidRPr="000447F2">
              <w:t>8,7</w:t>
            </w:r>
          </w:p>
        </w:tc>
        <w:tc>
          <w:tcPr>
            <w:tcW w:w="1276" w:type="dxa"/>
          </w:tcPr>
          <w:p w:rsidR="00D62A03" w:rsidRPr="000447F2" w:rsidRDefault="00D62A03" w:rsidP="00D62A03">
            <w:r w:rsidRPr="000447F2">
              <w:t>445,00</w:t>
            </w:r>
          </w:p>
        </w:tc>
        <w:tc>
          <w:tcPr>
            <w:tcW w:w="992" w:type="dxa"/>
          </w:tcPr>
          <w:p w:rsidR="00D62A03" w:rsidRPr="000447F2" w:rsidRDefault="00D62A03" w:rsidP="00D62A03">
            <w:r w:rsidRPr="000447F2">
              <w:t>0,18</w:t>
            </w:r>
          </w:p>
        </w:tc>
      </w:tr>
      <w:tr w:rsidR="00D62A03" w:rsidRPr="0006697A" w:rsidTr="00D62A03">
        <w:tc>
          <w:tcPr>
            <w:tcW w:w="4786" w:type="dxa"/>
          </w:tcPr>
          <w:p w:rsidR="00D62A03" w:rsidRPr="004F04A2" w:rsidRDefault="00D62A03" w:rsidP="00D62A03">
            <w:pPr>
              <w:autoSpaceDE w:val="0"/>
              <w:autoSpaceDN w:val="0"/>
              <w:adjustRightInd w:val="0"/>
            </w:pPr>
            <w:r w:rsidRPr="004F04A2">
              <w:t>Образование</w:t>
            </w:r>
          </w:p>
        </w:tc>
        <w:tc>
          <w:tcPr>
            <w:tcW w:w="1276" w:type="dxa"/>
          </w:tcPr>
          <w:p w:rsidR="00D62A03" w:rsidRPr="000447F2" w:rsidRDefault="00D62A03" w:rsidP="00D62A03">
            <w:r w:rsidRPr="000447F2">
              <w:t>158585,2</w:t>
            </w:r>
          </w:p>
        </w:tc>
        <w:tc>
          <w:tcPr>
            <w:tcW w:w="1134" w:type="dxa"/>
          </w:tcPr>
          <w:p w:rsidR="00D62A03" w:rsidRPr="000447F2" w:rsidRDefault="00D62A03" w:rsidP="00D62A03">
            <w:r w:rsidRPr="000447F2">
              <w:t>60,8</w:t>
            </w:r>
          </w:p>
        </w:tc>
        <w:tc>
          <w:tcPr>
            <w:tcW w:w="1276" w:type="dxa"/>
          </w:tcPr>
          <w:p w:rsidR="00D62A03" w:rsidRPr="000447F2" w:rsidRDefault="00D62A03" w:rsidP="00D62A03">
            <w:r w:rsidRPr="000447F2">
              <w:t>162390,10</w:t>
            </w:r>
          </w:p>
        </w:tc>
        <w:tc>
          <w:tcPr>
            <w:tcW w:w="992" w:type="dxa"/>
          </w:tcPr>
          <w:p w:rsidR="00D62A03" w:rsidRPr="000447F2" w:rsidRDefault="00D62A03" w:rsidP="00D62A03">
            <w:r w:rsidRPr="000447F2">
              <w:t>65,96</w:t>
            </w:r>
          </w:p>
        </w:tc>
      </w:tr>
      <w:tr w:rsidR="00D62A03" w:rsidRPr="0006697A" w:rsidTr="00D62A03">
        <w:tc>
          <w:tcPr>
            <w:tcW w:w="4786" w:type="dxa"/>
          </w:tcPr>
          <w:p w:rsidR="00D62A03" w:rsidRPr="004F04A2" w:rsidRDefault="00D62A03" w:rsidP="00D62A03">
            <w:pPr>
              <w:autoSpaceDE w:val="0"/>
              <w:autoSpaceDN w:val="0"/>
              <w:adjustRightInd w:val="0"/>
            </w:pPr>
            <w:r w:rsidRPr="004F04A2">
              <w:t>Культура и кинематография</w:t>
            </w:r>
          </w:p>
        </w:tc>
        <w:tc>
          <w:tcPr>
            <w:tcW w:w="1276" w:type="dxa"/>
          </w:tcPr>
          <w:p w:rsidR="00D62A03" w:rsidRPr="000447F2" w:rsidRDefault="00D62A03" w:rsidP="00D62A03">
            <w:r w:rsidRPr="000447F2">
              <w:t>15269,2</w:t>
            </w:r>
          </w:p>
        </w:tc>
        <w:tc>
          <w:tcPr>
            <w:tcW w:w="1134" w:type="dxa"/>
          </w:tcPr>
          <w:p w:rsidR="00D62A03" w:rsidRPr="000447F2" w:rsidRDefault="00D62A03" w:rsidP="00D62A03">
            <w:r w:rsidRPr="000447F2">
              <w:t>5,9</w:t>
            </w:r>
          </w:p>
        </w:tc>
        <w:tc>
          <w:tcPr>
            <w:tcW w:w="1276" w:type="dxa"/>
          </w:tcPr>
          <w:p w:rsidR="00D62A03" w:rsidRPr="000447F2" w:rsidRDefault="00D62A03" w:rsidP="00D62A03">
            <w:r w:rsidRPr="000447F2">
              <w:t>15950,55</w:t>
            </w:r>
          </w:p>
        </w:tc>
        <w:tc>
          <w:tcPr>
            <w:tcW w:w="992" w:type="dxa"/>
          </w:tcPr>
          <w:p w:rsidR="00D62A03" w:rsidRPr="000447F2" w:rsidRDefault="00D62A03" w:rsidP="00D62A03">
            <w:r w:rsidRPr="000447F2">
              <w:t>6,48</w:t>
            </w:r>
          </w:p>
        </w:tc>
      </w:tr>
      <w:tr w:rsidR="00D62A03" w:rsidRPr="0006697A" w:rsidTr="00D62A03">
        <w:tc>
          <w:tcPr>
            <w:tcW w:w="4786" w:type="dxa"/>
          </w:tcPr>
          <w:p w:rsidR="00D62A03" w:rsidRPr="004F04A2" w:rsidRDefault="00D62A03" w:rsidP="00D62A03">
            <w:pPr>
              <w:autoSpaceDE w:val="0"/>
              <w:autoSpaceDN w:val="0"/>
              <w:adjustRightInd w:val="0"/>
            </w:pPr>
            <w:r w:rsidRPr="004F04A2">
              <w:t>Социальная политика</w:t>
            </w:r>
          </w:p>
        </w:tc>
        <w:tc>
          <w:tcPr>
            <w:tcW w:w="1276" w:type="dxa"/>
          </w:tcPr>
          <w:p w:rsidR="00D62A03" w:rsidRPr="000447F2" w:rsidRDefault="00D62A03" w:rsidP="00D62A03">
            <w:r w:rsidRPr="000447F2">
              <w:t>20113,8</w:t>
            </w:r>
          </w:p>
        </w:tc>
        <w:tc>
          <w:tcPr>
            <w:tcW w:w="1134" w:type="dxa"/>
          </w:tcPr>
          <w:p w:rsidR="00D62A03" w:rsidRPr="000447F2" w:rsidRDefault="00D62A03" w:rsidP="00D62A03">
            <w:r w:rsidRPr="000447F2">
              <w:t>7,7</w:t>
            </w:r>
          </w:p>
        </w:tc>
        <w:tc>
          <w:tcPr>
            <w:tcW w:w="1276" w:type="dxa"/>
          </w:tcPr>
          <w:p w:rsidR="00D62A03" w:rsidRPr="000447F2" w:rsidRDefault="00D62A03" w:rsidP="00D62A03">
            <w:r w:rsidRPr="000447F2">
              <w:t>17426,00</w:t>
            </w:r>
          </w:p>
        </w:tc>
        <w:tc>
          <w:tcPr>
            <w:tcW w:w="992" w:type="dxa"/>
          </w:tcPr>
          <w:p w:rsidR="00D62A03" w:rsidRPr="000447F2" w:rsidRDefault="00D62A03" w:rsidP="00D62A03">
            <w:r w:rsidRPr="000447F2">
              <w:t>7,08</w:t>
            </w:r>
          </w:p>
        </w:tc>
      </w:tr>
      <w:tr w:rsidR="00D62A03" w:rsidRPr="0006697A" w:rsidTr="00D62A03">
        <w:tc>
          <w:tcPr>
            <w:tcW w:w="4786" w:type="dxa"/>
          </w:tcPr>
          <w:p w:rsidR="00D62A03" w:rsidRPr="004F04A2" w:rsidRDefault="00D62A03" w:rsidP="00D62A03">
            <w:pPr>
              <w:autoSpaceDE w:val="0"/>
              <w:autoSpaceDN w:val="0"/>
              <w:adjustRightInd w:val="0"/>
            </w:pPr>
            <w:r w:rsidRPr="004F04A2">
              <w:t>Физическая культура и спорт</w:t>
            </w:r>
          </w:p>
        </w:tc>
        <w:tc>
          <w:tcPr>
            <w:tcW w:w="1276" w:type="dxa"/>
          </w:tcPr>
          <w:p w:rsidR="00D62A03" w:rsidRPr="000447F2" w:rsidRDefault="00D62A03" w:rsidP="00D62A03">
            <w:r w:rsidRPr="000447F2">
              <w:t>6457,6</w:t>
            </w:r>
          </w:p>
        </w:tc>
        <w:tc>
          <w:tcPr>
            <w:tcW w:w="1134" w:type="dxa"/>
          </w:tcPr>
          <w:p w:rsidR="00D62A03" w:rsidRPr="000447F2" w:rsidRDefault="00D62A03" w:rsidP="00D62A03">
            <w:r w:rsidRPr="000447F2">
              <w:t>2,5</w:t>
            </w:r>
          </w:p>
        </w:tc>
        <w:tc>
          <w:tcPr>
            <w:tcW w:w="1276" w:type="dxa"/>
          </w:tcPr>
          <w:p w:rsidR="00D62A03" w:rsidRPr="000447F2" w:rsidRDefault="00D62A03" w:rsidP="00D62A03">
            <w:r w:rsidRPr="000447F2">
              <w:t>7614,80</w:t>
            </w:r>
          </w:p>
        </w:tc>
        <w:tc>
          <w:tcPr>
            <w:tcW w:w="992" w:type="dxa"/>
          </w:tcPr>
          <w:p w:rsidR="00D62A03" w:rsidRPr="000447F2" w:rsidRDefault="00D62A03" w:rsidP="00D62A03">
            <w:r w:rsidRPr="000447F2">
              <w:t>3,09</w:t>
            </w:r>
          </w:p>
        </w:tc>
      </w:tr>
      <w:tr w:rsidR="00D62A03" w:rsidRPr="0006697A" w:rsidTr="00D62A03">
        <w:tc>
          <w:tcPr>
            <w:tcW w:w="4786" w:type="dxa"/>
          </w:tcPr>
          <w:p w:rsidR="00D62A03" w:rsidRPr="004F04A2" w:rsidRDefault="00D62A03" w:rsidP="00D62A03">
            <w:pPr>
              <w:autoSpaceDE w:val="0"/>
              <w:autoSpaceDN w:val="0"/>
              <w:adjustRightInd w:val="0"/>
            </w:pPr>
            <w:r w:rsidRPr="004F04A2">
              <w:t>Средства массовой информации</w:t>
            </w:r>
          </w:p>
        </w:tc>
        <w:tc>
          <w:tcPr>
            <w:tcW w:w="1276" w:type="dxa"/>
          </w:tcPr>
          <w:p w:rsidR="00D62A03" w:rsidRPr="000447F2" w:rsidRDefault="00D62A03" w:rsidP="00D62A03">
            <w:r w:rsidRPr="000447F2">
              <w:t>30</w:t>
            </w:r>
          </w:p>
        </w:tc>
        <w:tc>
          <w:tcPr>
            <w:tcW w:w="1134" w:type="dxa"/>
          </w:tcPr>
          <w:p w:rsidR="00D62A03" w:rsidRPr="000447F2" w:rsidRDefault="00D62A03" w:rsidP="00D62A03">
            <w:r w:rsidRPr="000447F2">
              <w:t>0,0</w:t>
            </w:r>
          </w:p>
        </w:tc>
        <w:tc>
          <w:tcPr>
            <w:tcW w:w="1276" w:type="dxa"/>
          </w:tcPr>
          <w:p w:rsidR="00D62A03" w:rsidRPr="000447F2" w:rsidRDefault="00D62A03" w:rsidP="00D62A03">
            <w:r w:rsidRPr="000447F2">
              <w:t>30</w:t>
            </w:r>
          </w:p>
        </w:tc>
        <w:tc>
          <w:tcPr>
            <w:tcW w:w="992" w:type="dxa"/>
          </w:tcPr>
          <w:p w:rsidR="00D62A03" w:rsidRPr="000447F2" w:rsidRDefault="00D62A03" w:rsidP="00D62A03">
            <w:r w:rsidRPr="000447F2">
              <w:t>0,01</w:t>
            </w:r>
          </w:p>
        </w:tc>
      </w:tr>
      <w:tr w:rsidR="00D62A03" w:rsidRPr="0006697A" w:rsidTr="00D62A03">
        <w:tc>
          <w:tcPr>
            <w:tcW w:w="4786" w:type="dxa"/>
          </w:tcPr>
          <w:p w:rsidR="00D62A03" w:rsidRPr="004F04A2" w:rsidRDefault="00D62A03" w:rsidP="00D62A03">
            <w:pPr>
              <w:autoSpaceDE w:val="0"/>
              <w:autoSpaceDN w:val="0"/>
              <w:adjustRightInd w:val="0"/>
            </w:pPr>
            <w:r w:rsidRPr="004F04A2"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276" w:type="dxa"/>
          </w:tcPr>
          <w:p w:rsidR="00D62A03" w:rsidRPr="000447F2" w:rsidRDefault="00D62A03" w:rsidP="00D62A03">
            <w:r w:rsidRPr="000447F2">
              <w:t>8159,9</w:t>
            </w:r>
          </w:p>
        </w:tc>
        <w:tc>
          <w:tcPr>
            <w:tcW w:w="1134" w:type="dxa"/>
          </w:tcPr>
          <w:p w:rsidR="00D62A03" w:rsidRPr="000447F2" w:rsidRDefault="00D62A03" w:rsidP="00D62A03">
            <w:r w:rsidRPr="000447F2">
              <w:t>3,1</w:t>
            </w:r>
          </w:p>
        </w:tc>
        <w:tc>
          <w:tcPr>
            <w:tcW w:w="1276" w:type="dxa"/>
          </w:tcPr>
          <w:p w:rsidR="00D62A03" w:rsidRPr="000447F2" w:rsidRDefault="00D62A03" w:rsidP="00D62A03">
            <w:r w:rsidRPr="000447F2">
              <w:t>9178,50</w:t>
            </w:r>
          </w:p>
        </w:tc>
        <w:tc>
          <w:tcPr>
            <w:tcW w:w="992" w:type="dxa"/>
          </w:tcPr>
          <w:p w:rsidR="00D62A03" w:rsidRPr="000447F2" w:rsidRDefault="00D62A03" w:rsidP="00D62A03">
            <w:r w:rsidRPr="000447F2">
              <w:t>3,73</w:t>
            </w:r>
          </w:p>
        </w:tc>
      </w:tr>
      <w:tr w:rsidR="00D62A03" w:rsidRPr="0006697A" w:rsidTr="00D62A03">
        <w:trPr>
          <w:trHeight w:val="629"/>
        </w:trPr>
        <w:tc>
          <w:tcPr>
            <w:tcW w:w="4786" w:type="dxa"/>
            <w:vAlign w:val="center"/>
          </w:tcPr>
          <w:p w:rsidR="00D62A03" w:rsidRPr="004F04A2" w:rsidRDefault="00D62A03" w:rsidP="00D62A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04A2">
              <w:rPr>
                <w:b/>
              </w:rPr>
              <w:t>Итого расходов</w:t>
            </w:r>
          </w:p>
        </w:tc>
        <w:tc>
          <w:tcPr>
            <w:tcW w:w="1276" w:type="dxa"/>
          </w:tcPr>
          <w:p w:rsidR="00D62A03" w:rsidRPr="00D62A03" w:rsidRDefault="00D62A03" w:rsidP="00D62A03">
            <w:pPr>
              <w:rPr>
                <w:b/>
              </w:rPr>
            </w:pPr>
            <w:r w:rsidRPr="00D62A03">
              <w:rPr>
                <w:b/>
              </w:rPr>
              <w:t>260914,7</w:t>
            </w:r>
          </w:p>
        </w:tc>
        <w:tc>
          <w:tcPr>
            <w:tcW w:w="1134" w:type="dxa"/>
          </w:tcPr>
          <w:p w:rsidR="00D62A03" w:rsidRPr="00D62A03" w:rsidRDefault="00D62A03" w:rsidP="00D62A03">
            <w:pPr>
              <w:rPr>
                <w:b/>
              </w:rPr>
            </w:pPr>
            <w:r w:rsidRPr="00D62A03">
              <w:rPr>
                <w:b/>
              </w:rPr>
              <w:t>100,0</w:t>
            </w:r>
          </w:p>
        </w:tc>
        <w:tc>
          <w:tcPr>
            <w:tcW w:w="1276" w:type="dxa"/>
          </w:tcPr>
          <w:p w:rsidR="00D62A03" w:rsidRPr="00D62A03" w:rsidRDefault="00D62A03" w:rsidP="00D62A03">
            <w:pPr>
              <w:rPr>
                <w:b/>
              </w:rPr>
            </w:pPr>
            <w:r w:rsidRPr="00D62A03">
              <w:rPr>
                <w:b/>
              </w:rPr>
              <w:t>246189,5</w:t>
            </w:r>
          </w:p>
        </w:tc>
        <w:tc>
          <w:tcPr>
            <w:tcW w:w="992" w:type="dxa"/>
          </w:tcPr>
          <w:p w:rsidR="00D62A03" w:rsidRPr="00D62A03" w:rsidRDefault="00D62A03" w:rsidP="00D62A03">
            <w:pPr>
              <w:rPr>
                <w:b/>
              </w:rPr>
            </w:pPr>
            <w:r w:rsidRPr="00D62A03">
              <w:rPr>
                <w:b/>
              </w:rPr>
              <w:t>100,00</w:t>
            </w:r>
          </w:p>
        </w:tc>
      </w:tr>
    </w:tbl>
    <w:p w:rsidR="001C0EC0" w:rsidRPr="004F04A2" w:rsidRDefault="001C0EC0" w:rsidP="001C0EC0">
      <w:pPr>
        <w:autoSpaceDE w:val="0"/>
        <w:autoSpaceDN w:val="0"/>
        <w:adjustRightInd w:val="0"/>
        <w:ind w:firstLine="708"/>
        <w:jc w:val="both"/>
      </w:pPr>
      <w:r w:rsidRPr="004F04A2">
        <w:t xml:space="preserve">Основная доля в общем объеме расходов в разрезе подразделов в </w:t>
      </w:r>
      <w:r w:rsidR="004F4320">
        <w:t>2021</w:t>
      </w:r>
      <w:r w:rsidRPr="004F04A2">
        <w:t xml:space="preserve"> году приходится на  образование (</w:t>
      </w:r>
      <w:r w:rsidR="00D62A03">
        <w:t>65,96</w:t>
      </w:r>
      <w:r w:rsidRPr="004F04A2">
        <w:t>%).</w:t>
      </w:r>
    </w:p>
    <w:p w:rsidR="001C0EC0" w:rsidRPr="004F04A2" w:rsidRDefault="001C0EC0" w:rsidP="001C0EC0">
      <w:pPr>
        <w:tabs>
          <w:tab w:val="left" w:pos="7230"/>
          <w:tab w:val="left" w:pos="10206"/>
        </w:tabs>
        <w:autoSpaceDE w:val="0"/>
        <w:autoSpaceDN w:val="0"/>
        <w:adjustRightInd w:val="0"/>
        <w:ind w:firstLine="708"/>
        <w:jc w:val="both"/>
      </w:pPr>
      <w:r w:rsidRPr="004F04A2">
        <w:t>Бюджетны</w:t>
      </w:r>
      <w:r w:rsidR="00AB2EC4">
        <w:t>е ассигнования, предусмотренные</w:t>
      </w:r>
      <w:r w:rsidRPr="004F04A2">
        <w:t xml:space="preserve"> в разрезе разделов и подразделов   классификации расходов бюджетов, по целевым статьям (муниципальным программам </w:t>
      </w:r>
      <w:r w:rsidR="004F4320">
        <w:t>Табунск</w:t>
      </w:r>
      <w:r w:rsidRPr="004F04A2">
        <w:t>ого района и непрограммным направлениям деятельности), группам (группам и подгруппам) видов расходов классификации расходов районного  бюджета соответствуют объемам средств, представленных в ведомственной структуре расходов районного бюджета.</w:t>
      </w:r>
    </w:p>
    <w:p w:rsidR="001C0EC0" w:rsidRDefault="001C0EC0" w:rsidP="001C0EC0">
      <w:pPr>
        <w:tabs>
          <w:tab w:val="left" w:pos="7230"/>
          <w:tab w:val="left" w:pos="10206"/>
        </w:tabs>
        <w:autoSpaceDE w:val="0"/>
        <w:autoSpaceDN w:val="0"/>
        <w:adjustRightInd w:val="0"/>
        <w:ind w:firstLine="708"/>
        <w:jc w:val="both"/>
      </w:pPr>
      <w:r w:rsidRPr="004F04A2">
        <w:t xml:space="preserve">Из 6 главных распорядителей бюджетных средств основная доля </w:t>
      </w:r>
      <w:r w:rsidR="00046CAD">
        <w:t>72,1</w:t>
      </w:r>
      <w:r w:rsidRPr="004F04A2">
        <w:t xml:space="preserve"> % расходов районного бюджета в </w:t>
      </w:r>
      <w:r w:rsidR="004F4320">
        <w:t>2021</w:t>
      </w:r>
      <w:r w:rsidRPr="004F04A2">
        <w:t xml:space="preserve">году приходится на комитет администрации </w:t>
      </w:r>
      <w:r w:rsidR="004F4320">
        <w:t>Табунск</w:t>
      </w:r>
      <w:r w:rsidRPr="004F04A2">
        <w:t xml:space="preserve">ого района по образованию. </w:t>
      </w:r>
    </w:p>
    <w:p w:rsidR="001C0EC0" w:rsidRDefault="001C0EC0" w:rsidP="001C0EC0">
      <w:pPr>
        <w:ind w:firstLine="708"/>
        <w:jc w:val="both"/>
      </w:pPr>
      <w:r w:rsidRPr="00745093">
        <w:t xml:space="preserve">В соответствии с нормами части 5 статьи 179.4 БК РФ и </w:t>
      </w:r>
      <w:r w:rsidR="00012EE0">
        <w:t>Положением</w:t>
      </w:r>
      <w:r w:rsidR="00046CAD" w:rsidRPr="00046CAD">
        <w:t xml:space="preserve"> о бюджетном устройстве, бюджетном процессе и финансовом контроле в Табунском районе</w:t>
      </w:r>
      <w:r w:rsidRPr="00745093">
        <w:t xml:space="preserve"> в проекте </w:t>
      </w:r>
      <w:r>
        <w:t xml:space="preserve">районного </w:t>
      </w:r>
      <w:r w:rsidRPr="00745093">
        <w:t xml:space="preserve">бюджета предусмотрен объем бюджетных ассигнований дорожного фонда </w:t>
      </w:r>
      <w:r w:rsidR="004F4320">
        <w:t>Табунск</w:t>
      </w:r>
      <w:r w:rsidR="00AB2EC4">
        <w:t xml:space="preserve">ого района </w:t>
      </w:r>
      <w:r w:rsidRPr="00745093">
        <w:t xml:space="preserve">на </w:t>
      </w:r>
      <w:r w:rsidR="004F4320">
        <w:t>2021</w:t>
      </w:r>
      <w:r w:rsidRPr="00745093">
        <w:t xml:space="preserve"> год в сумме </w:t>
      </w:r>
      <w:r w:rsidR="00046CAD">
        <w:t>2919</w:t>
      </w:r>
      <w:r w:rsidRPr="00745093">
        <w:t xml:space="preserve"> тыс. рублей,</w:t>
      </w:r>
      <w:r>
        <w:t xml:space="preserve"> </w:t>
      </w:r>
      <w:r w:rsidRPr="00745093">
        <w:t>что к уровню 20</w:t>
      </w:r>
      <w:r w:rsidR="00046CAD">
        <w:t>20</w:t>
      </w:r>
      <w:r w:rsidRPr="00745093">
        <w:t xml:space="preserve"> года составит  </w:t>
      </w:r>
      <w:r w:rsidR="00046CAD">
        <w:t>104,5</w:t>
      </w:r>
      <w:r w:rsidRPr="00745093">
        <w:t>%.</w:t>
      </w:r>
    </w:p>
    <w:p w:rsidR="001C0EC0" w:rsidRPr="00542C34" w:rsidRDefault="00AB2EC4" w:rsidP="001C0EC0">
      <w:pPr>
        <w:ind w:firstLine="708"/>
        <w:jc w:val="both"/>
      </w:pPr>
      <w:r>
        <w:t>Проектом решения</w:t>
      </w:r>
      <w:r w:rsidR="001C0EC0" w:rsidRPr="00542C34">
        <w:t xml:space="preserve"> в части публичных нормативных обязательств и иных мер социальной поддержки граждан </w:t>
      </w:r>
      <w:r w:rsidR="004F4320">
        <w:t>Табунск</w:t>
      </w:r>
      <w:r w:rsidR="001C0EC0" w:rsidRPr="00542C34">
        <w:t xml:space="preserve">ого района </w:t>
      </w:r>
      <w:r w:rsidR="001C0EC0">
        <w:t xml:space="preserve">бюджет </w:t>
      </w:r>
      <w:r w:rsidR="001C0EC0" w:rsidRPr="00542C34">
        <w:t>сформирован исходя из принципов адресности.</w:t>
      </w:r>
    </w:p>
    <w:p w:rsidR="001C0EC0" w:rsidRPr="0006697A" w:rsidRDefault="001C0EC0" w:rsidP="001C0EC0">
      <w:pPr>
        <w:ind w:firstLine="708"/>
        <w:jc w:val="both"/>
        <w:rPr>
          <w:i/>
        </w:rPr>
      </w:pPr>
    </w:p>
    <w:p w:rsidR="001C0EC0" w:rsidRPr="00691BCB" w:rsidRDefault="008057DA" w:rsidP="001C0EC0">
      <w:pPr>
        <w:ind w:firstLine="708"/>
        <w:jc w:val="center"/>
        <w:rPr>
          <w:b/>
        </w:rPr>
      </w:pPr>
      <w:r>
        <w:rPr>
          <w:b/>
        </w:rPr>
        <w:t>3</w:t>
      </w:r>
      <w:r w:rsidR="001C0EC0" w:rsidRPr="00691BCB">
        <w:rPr>
          <w:b/>
        </w:rPr>
        <w:t>.4. Межбюджетные трансферты</w:t>
      </w:r>
    </w:p>
    <w:p w:rsidR="00F36B0A" w:rsidRDefault="001C0EC0" w:rsidP="001C0EC0">
      <w:pPr>
        <w:ind w:firstLine="708"/>
        <w:jc w:val="both"/>
      </w:pPr>
      <w:r w:rsidRPr="00691BCB">
        <w:t>Согласно проекту реш</w:t>
      </w:r>
      <w:r w:rsidR="00AB2EC4">
        <w:t>ения</w:t>
      </w:r>
      <w:r w:rsidR="00F36B0A">
        <w:t>,</w:t>
      </w:r>
      <w:r w:rsidRPr="00691BCB">
        <w:t xml:space="preserve"> в рамках межбюджетных трансфертов из районного бюджета в бюджеты сельских поселений предусмотрено направить в виде дотаций в </w:t>
      </w:r>
      <w:r w:rsidR="004F4320">
        <w:t>2021</w:t>
      </w:r>
      <w:r w:rsidRPr="00691BCB">
        <w:t xml:space="preserve"> году – </w:t>
      </w:r>
      <w:r w:rsidR="00F36B0A">
        <w:t xml:space="preserve">856,6 тыс. рублей </w:t>
      </w:r>
      <w:r w:rsidR="00AB2EC4">
        <w:t xml:space="preserve">и </w:t>
      </w:r>
      <w:r w:rsidRPr="00691BCB">
        <w:t xml:space="preserve">иных межбюджетных трансфертов – </w:t>
      </w:r>
      <w:r w:rsidR="00F36B0A">
        <w:t>8321,9 тыс. рублей.</w:t>
      </w:r>
    </w:p>
    <w:p w:rsidR="001C0EC0" w:rsidRPr="00AC722F" w:rsidRDefault="001C0EC0" w:rsidP="001C0EC0">
      <w:pPr>
        <w:ind w:firstLine="708"/>
        <w:jc w:val="both"/>
      </w:pPr>
      <w:r w:rsidRPr="00AC722F">
        <w:t>Дотаци</w:t>
      </w:r>
      <w:r>
        <w:t xml:space="preserve">и </w:t>
      </w:r>
      <w:r w:rsidRPr="00AC722F">
        <w:t>на выравнивание уровня бюджетной обеспеченности бюджетов поселений предусмотрен</w:t>
      </w:r>
      <w:r w:rsidR="00AB2EC4">
        <w:t>ы</w:t>
      </w:r>
      <w:r w:rsidRPr="00AC722F">
        <w:t xml:space="preserve"> на </w:t>
      </w:r>
      <w:r w:rsidR="004F4320">
        <w:t>2021</w:t>
      </w:r>
      <w:r w:rsidRPr="00AC722F">
        <w:t xml:space="preserve"> год в объеме </w:t>
      </w:r>
      <w:r w:rsidR="00F36B0A">
        <w:t>856,6</w:t>
      </w:r>
      <w:r w:rsidRPr="00AC722F">
        <w:t xml:space="preserve"> тыс. рублей (за счет субвенций из краевого бюджета – </w:t>
      </w:r>
      <w:r w:rsidR="00F36B0A">
        <w:t>619,6</w:t>
      </w:r>
      <w:r w:rsidRPr="00AC722F">
        <w:t xml:space="preserve"> тыс. рублей, за счет собственных доходов районного бюджета – </w:t>
      </w:r>
      <w:r w:rsidR="00F36B0A">
        <w:t>237</w:t>
      </w:r>
      <w:r w:rsidRPr="00AC722F">
        <w:t>,0 тыс. рублей), распределение которой позволит сформировать местные бюджеты на более качественном уровне и решить актуальные проблемы по вопросам местного значения.</w:t>
      </w:r>
    </w:p>
    <w:p w:rsidR="001C0EC0" w:rsidRDefault="001C0EC0" w:rsidP="001C0EC0">
      <w:pPr>
        <w:ind w:firstLine="708"/>
        <w:jc w:val="both"/>
      </w:pPr>
      <w:r>
        <w:t>Данные о бюджетных ассигнованиях, предусмотренных сельским поселениям, распределены по разделам следующим образом:</w:t>
      </w:r>
    </w:p>
    <w:p w:rsidR="00C8266B" w:rsidRDefault="00C8266B" w:rsidP="00C8266B">
      <w:pPr>
        <w:shd w:val="clear" w:color="auto" w:fill="FFFFFF"/>
        <w:ind w:firstLine="708"/>
        <w:jc w:val="both"/>
      </w:pPr>
      <w:r>
        <w:t xml:space="preserve">Подраздел 01 «Дотации на выравнивание бюджетной обеспеченности субъектов Российской Федерации и муниципальных образований». в размере 856,6 тыс.рублей. </w:t>
      </w:r>
    </w:p>
    <w:p w:rsidR="00C8266B" w:rsidRDefault="00C8266B" w:rsidP="00C8266B">
      <w:pPr>
        <w:shd w:val="clear" w:color="auto" w:fill="FFFFFF"/>
        <w:ind w:firstLine="708"/>
        <w:jc w:val="both"/>
      </w:pPr>
      <w:r>
        <w:lastRenderedPageBreak/>
        <w:t>Оказание финансовой помощи из районного бюджета бюджетам сельских поселений направлено на выравнивание бюджетной обеспеченности по доходам на душу населения, с учетом объективных условий, влияющих на стоимость бюджетных услуг (объем выплат) в расчете на одного жителя.</w:t>
      </w:r>
    </w:p>
    <w:p w:rsidR="001C0EC0" w:rsidRDefault="00C8266B" w:rsidP="00C8266B">
      <w:pPr>
        <w:shd w:val="clear" w:color="auto" w:fill="FFFFFF"/>
        <w:ind w:firstLine="708"/>
        <w:jc w:val="both"/>
      </w:pPr>
      <w:r>
        <w:t xml:space="preserve">В подразделе 03 «Иные межбюджетные трансферты» </w:t>
      </w:r>
      <w:r w:rsidRPr="00C8266B">
        <w:t>предусмотрены иные межбюджетные трансферты общего характера бюджетам поселений в сумме 8321,9 тыс.</w:t>
      </w:r>
      <w:r>
        <w:t xml:space="preserve"> </w:t>
      </w:r>
      <w:r w:rsidRPr="00C8266B">
        <w:t>руб</w:t>
      </w:r>
      <w:r>
        <w:t>.</w:t>
      </w:r>
    </w:p>
    <w:p w:rsidR="001C0EC0" w:rsidRPr="009809D5" w:rsidRDefault="001C0EC0" w:rsidP="001C0EC0">
      <w:pPr>
        <w:shd w:val="clear" w:color="auto" w:fill="FFFFFF"/>
        <w:ind w:firstLine="708"/>
        <w:jc w:val="both"/>
      </w:pPr>
      <w:r w:rsidRPr="009809D5">
        <w:t xml:space="preserve">В материалах к </w:t>
      </w:r>
      <w:r>
        <w:t>проекту решения</w:t>
      </w:r>
      <w:r w:rsidRPr="009809D5">
        <w:t xml:space="preserve"> представлен перечень распределения межбюджетных трансфертов с указанием ссылки на нормативный правовой акт</w:t>
      </w:r>
      <w:r>
        <w:t>.</w:t>
      </w:r>
    </w:p>
    <w:p w:rsidR="001C0EC0" w:rsidRPr="0006697A" w:rsidRDefault="001C0EC0" w:rsidP="001C0EC0">
      <w:pPr>
        <w:ind w:firstLine="708"/>
        <w:jc w:val="both"/>
        <w:rPr>
          <w:i/>
        </w:rPr>
      </w:pPr>
    </w:p>
    <w:p w:rsidR="001C0EC0" w:rsidRPr="0006697A" w:rsidRDefault="001C0EC0" w:rsidP="001C0EC0">
      <w:pPr>
        <w:ind w:firstLine="708"/>
        <w:jc w:val="both"/>
        <w:rPr>
          <w:i/>
        </w:rPr>
      </w:pPr>
    </w:p>
    <w:p w:rsidR="001C0EC0" w:rsidRPr="00EB4F0C" w:rsidRDefault="008057DA" w:rsidP="001C0EC0">
      <w:pPr>
        <w:ind w:left="720" w:firstLine="720"/>
        <w:jc w:val="center"/>
        <w:rPr>
          <w:b/>
        </w:rPr>
      </w:pPr>
      <w:r>
        <w:rPr>
          <w:b/>
        </w:rPr>
        <w:t>3</w:t>
      </w:r>
      <w:r w:rsidR="001C0EC0" w:rsidRPr="00EB4F0C">
        <w:rPr>
          <w:b/>
        </w:rPr>
        <w:t>.</w:t>
      </w:r>
      <w:r w:rsidR="004930B2">
        <w:rPr>
          <w:b/>
        </w:rPr>
        <w:t>5</w:t>
      </w:r>
      <w:r w:rsidR="001C0EC0" w:rsidRPr="00EB4F0C">
        <w:rPr>
          <w:b/>
        </w:rPr>
        <w:t>. Дефицит районного бюджета и источники его финансирования</w:t>
      </w:r>
    </w:p>
    <w:p w:rsidR="001C0EC0" w:rsidRPr="00EB4F0C" w:rsidRDefault="001C0EC0" w:rsidP="001C0EC0">
      <w:pPr>
        <w:ind w:firstLine="708"/>
        <w:jc w:val="both"/>
      </w:pPr>
      <w:r w:rsidRPr="00EB4F0C">
        <w:t xml:space="preserve">Дефицит районного бюджета на </w:t>
      </w:r>
      <w:r w:rsidR="004F4320">
        <w:t>2021</w:t>
      </w:r>
      <w:r w:rsidRPr="00EB4F0C">
        <w:t xml:space="preserve"> год проектом решения планируется в размере </w:t>
      </w:r>
      <w:r w:rsidR="004930B2">
        <w:t>5764,9</w:t>
      </w:r>
      <w:r w:rsidRPr="00EB4F0C">
        <w:t xml:space="preserve"> тыс. руб. Отношение планового размера дефицита к годовому объему доходов районного бюджета без учета безвозмездных поступлений составит в </w:t>
      </w:r>
      <w:r w:rsidR="004F4320">
        <w:t>2021</w:t>
      </w:r>
      <w:r w:rsidRPr="00EB4F0C">
        <w:t xml:space="preserve"> году – </w:t>
      </w:r>
      <w:r w:rsidR="001A0F86">
        <w:t>10</w:t>
      </w:r>
      <w:r w:rsidRPr="00EB4F0C">
        <w:t xml:space="preserve">%, что не превышает ограничение, установленное статьей 92.1 Бюджетного кодекса РФ. </w:t>
      </w:r>
    </w:p>
    <w:p w:rsidR="001C0EC0" w:rsidRPr="00EB4F0C" w:rsidRDefault="001C0EC0" w:rsidP="001C0EC0">
      <w:pPr>
        <w:ind w:firstLine="708"/>
        <w:jc w:val="both"/>
      </w:pPr>
      <w:r w:rsidRPr="00EB4F0C">
        <w:t>Источники финансирования дефицита районного бюджета, согласно приложению №1 к про</w:t>
      </w:r>
      <w:r w:rsidR="00AB2EC4">
        <w:t>екту решения о районном бюджете</w:t>
      </w:r>
      <w:r w:rsidRPr="00EB4F0C">
        <w:t xml:space="preserve"> соответствуют требованиям статьи 96 БК РФ.</w:t>
      </w:r>
    </w:p>
    <w:p w:rsidR="001C0EC0" w:rsidRPr="0093494D" w:rsidRDefault="001C0EC0" w:rsidP="001C0EC0">
      <w:pPr>
        <w:ind w:firstLine="708"/>
        <w:jc w:val="both"/>
      </w:pPr>
      <w:r w:rsidRPr="0093494D">
        <w:t>Источники финансирования дефицита районного бюджета и перечень главных администраторов источников финансирования дефицита районного бюджета</w:t>
      </w:r>
      <w:r>
        <w:t>,</w:t>
      </w:r>
      <w:r w:rsidR="00AB2EC4">
        <w:t xml:space="preserve"> установлены в проекте решения </w:t>
      </w:r>
      <w:r w:rsidRPr="0093494D">
        <w:t>отдельными приложениями, что соответствует т</w:t>
      </w:r>
      <w:r w:rsidR="00AB2EC4">
        <w:t xml:space="preserve">ребованиям </w:t>
      </w:r>
      <w:r w:rsidR="001A0F86">
        <w:t xml:space="preserve">Положения </w:t>
      </w:r>
      <w:r w:rsidR="001A0F86" w:rsidRPr="001A0F86">
        <w:t>о бюджетном устройстве, бюджетном процессе и финансовом контроле в Табунском районе</w:t>
      </w:r>
      <w:r w:rsidRPr="0093494D">
        <w:t xml:space="preserve">. </w:t>
      </w:r>
    </w:p>
    <w:p w:rsidR="001C0EC0" w:rsidRPr="0093494D" w:rsidRDefault="001C0EC0" w:rsidP="001C0EC0">
      <w:pPr>
        <w:ind w:firstLine="708"/>
        <w:jc w:val="both"/>
      </w:pPr>
      <w:r w:rsidRPr="0093494D">
        <w:t>Функция главного администратора источников финансирования дефицита районного бюджета</w:t>
      </w:r>
      <w:r>
        <w:t>,</w:t>
      </w:r>
      <w:r w:rsidRPr="0093494D">
        <w:t xml:space="preserve"> возлагается на</w:t>
      </w:r>
      <w:r w:rsidR="001A0F86">
        <w:t xml:space="preserve"> Администрацию Табунского</w:t>
      </w:r>
      <w:r w:rsidRPr="0093494D">
        <w:t xml:space="preserve"> </w:t>
      </w:r>
      <w:r w:rsidR="001A0F86">
        <w:t>района Алтайского края комитет</w:t>
      </w:r>
      <w:r w:rsidRPr="0093494D">
        <w:t xml:space="preserve"> по финансам, налоговой и кредитной политике.</w:t>
      </w:r>
    </w:p>
    <w:p w:rsidR="001C0EC0" w:rsidRPr="0006697A" w:rsidRDefault="001C0EC0" w:rsidP="001C0EC0">
      <w:pPr>
        <w:ind w:firstLine="708"/>
        <w:jc w:val="both"/>
        <w:rPr>
          <w:i/>
        </w:rPr>
      </w:pPr>
    </w:p>
    <w:p w:rsidR="001C0EC0" w:rsidRPr="000C3D19" w:rsidRDefault="008057DA" w:rsidP="001C0EC0">
      <w:pPr>
        <w:ind w:firstLine="708"/>
        <w:jc w:val="center"/>
        <w:rPr>
          <w:b/>
        </w:rPr>
      </w:pPr>
      <w:r>
        <w:rPr>
          <w:b/>
        </w:rPr>
        <w:t>3</w:t>
      </w:r>
      <w:r w:rsidR="001C0EC0" w:rsidRPr="000C3D19">
        <w:rPr>
          <w:b/>
        </w:rPr>
        <w:t>.</w:t>
      </w:r>
      <w:r w:rsidR="003C19FE">
        <w:rPr>
          <w:b/>
        </w:rPr>
        <w:t>6</w:t>
      </w:r>
      <w:r w:rsidR="001C0EC0" w:rsidRPr="000C3D19">
        <w:rPr>
          <w:b/>
        </w:rPr>
        <w:t xml:space="preserve">. Верхний предел муниципального внутреннего долга </w:t>
      </w:r>
      <w:r w:rsidR="004F4320">
        <w:rPr>
          <w:b/>
        </w:rPr>
        <w:t>Табунск</w:t>
      </w:r>
      <w:r w:rsidR="001C0EC0" w:rsidRPr="000C3D19">
        <w:rPr>
          <w:b/>
        </w:rPr>
        <w:t xml:space="preserve">ого района на </w:t>
      </w:r>
      <w:r w:rsidR="004F4320">
        <w:rPr>
          <w:b/>
        </w:rPr>
        <w:t>2021</w:t>
      </w:r>
      <w:r w:rsidR="00AB2EC4">
        <w:rPr>
          <w:b/>
        </w:rPr>
        <w:t xml:space="preserve"> год.  </w:t>
      </w:r>
    </w:p>
    <w:p w:rsidR="00C92C39" w:rsidRDefault="00C92C39" w:rsidP="00C92C39">
      <w:pPr>
        <w:ind w:firstLine="708"/>
        <w:jc w:val="both"/>
      </w:pPr>
      <w:r w:rsidRPr="0075009C">
        <w:t>Во исполнен</w:t>
      </w:r>
      <w:r>
        <w:t xml:space="preserve">ие </w:t>
      </w:r>
      <w:r w:rsidRPr="00035778">
        <w:t>Положения о бюджетном устройстве, бюджетном процессе и финансовом контроле в Табунском районе</w:t>
      </w:r>
      <w:r w:rsidRPr="0075009C">
        <w:t>, в рамках проекта решения представлен</w:t>
      </w:r>
      <w:r>
        <w:t xml:space="preserve">а программа муниципальных </w:t>
      </w:r>
      <w:r w:rsidRPr="0075009C">
        <w:t xml:space="preserve">заимствований муниципального образования </w:t>
      </w:r>
      <w:r>
        <w:t>Табунский</w:t>
      </w:r>
      <w:r w:rsidRPr="0075009C">
        <w:t xml:space="preserve"> район на </w:t>
      </w:r>
      <w:r>
        <w:t>2021</w:t>
      </w:r>
      <w:r w:rsidRPr="0075009C">
        <w:t xml:space="preserve"> год.</w:t>
      </w:r>
    </w:p>
    <w:p w:rsidR="001C0EC0" w:rsidRPr="00FA6E4B" w:rsidRDefault="001C0EC0" w:rsidP="00C92C39">
      <w:pPr>
        <w:ind w:firstLine="708"/>
        <w:jc w:val="both"/>
      </w:pPr>
      <w:r w:rsidRPr="00FA6E4B">
        <w:t>Пунктом 3 части 1 статьи 1 Проекта решения «</w:t>
      </w:r>
      <w:r w:rsidR="003C19FE" w:rsidRPr="00FA6E4B">
        <w:t>О районном бюджете муниципального образования Табунский район на 2021 год</w:t>
      </w:r>
      <w:r w:rsidRPr="00FA6E4B">
        <w:t xml:space="preserve">» определен верхний предел муниципального внутреннего долга </w:t>
      </w:r>
      <w:r w:rsidR="004F4320" w:rsidRPr="00FA6E4B">
        <w:t>Табунск</w:t>
      </w:r>
      <w:r w:rsidRPr="00FA6E4B">
        <w:t xml:space="preserve">ого района на 1 января </w:t>
      </w:r>
      <w:r w:rsidR="004F4320" w:rsidRPr="00FA6E4B">
        <w:t>202</w:t>
      </w:r>
      <w:r w:rsidR="00E31C01">
        <w:t>2</w:t>
      </w:r>
      <w:r w:rsidR="00AB2EC4" w:rsidRPr="00FA6E4B">
        <w:t xml:space="preserve"> года</w:t>
      </w:r>
      <w:r w:rsidRPr="00FA6E4B">
        <w:t xml:space="preserve"> в сумме </w:t>
      </w:r>
      <w:r w:rsidR="003C19FE" w:rsidRPr="00FA6E4B">
        <w:t>57649</w:t>
      </w:r>
      <w:r w:rsidRPr="00FA6E4B">
        <w:t xml:space="preserve"> тыс. рублей (20</w:t>
      </w:r>
      <w:r w:rsidR="003C19FE" w:rsidRPr="00FA6E4B">
        <w:t>2</w:t>
      </w:r>
      <w:r w:rsidR="00E31C01">
        <w:t>1</w:t>
      </w:r>
      <w:r w:rsidR="00E31C01">
        <w:tab/>
      </w:r>
      <w:r w:rsidR="00E31C01">
        <w:tab/>
      </w:r>
      <w:r w:rsidRPr="00FA6E4B">
        <w:t xml:space="preserve"> год –</w:t>
      </w:r>
      <w:r w:rsidR="003C19FE" w:rsidRPr="00FA6E4B">
        <w:t>59644</w:t>
      </w:r>
      <w:r w:rsidRPr="00FA6E4B">
        <w:t>,0 тыс. рублей).</w:t>
      </w:r>
      <w:r w:rsidR="00035778" w:rsidRPr="00FA6E4B">
        <w:t xml:space="preserve"> </w:t>
      </w:r>
      <w:r w:rsidRPr="00FA6E4B">
        <w:rPr>
          <w:color w:val="000000"/>
        </w:rPr>
        <w:t>В соответствии с требованиями пункта 3, 5 статьи 107 БК РФ верхний предел внутреннего муниципального долга не превышает утвержденный общий годовой объем доходов местного бюджета без учета утвержденного объе</w:t>
      </w:r>
      <w:r w:rsidR="00AB2EC4" w:rsidRPr="00FA6E4B">
        <w:rPr>
          <w:color w:val="000000"/>
        </w:rPr>
        <w:t xml:space="preserve">ма безвозмездных поступлений и </w:t>
      </w:r>
      <w:r w:rsidRPr="00FA6E4B">
        <w:rPr>
          <w:color w:val="000000"/>
        </w:rPr>
        <w:t>поступлений налоговых доходов по дополнительным нормативам отчислений.</w:t>
      </w:r>
    </w:p>
    <w:p w:rsidR="00FA6E4B" w:rsidRPr="00FA6E4B" w:rsidRDefault="00FA6E4B" w:rsidP="00FA6E4B">
      <w:pPr>
        <w:pStyle w:val="22"/>
        <w:shd w:val="clear" w:color="auto" w:fill="auto"/>
        <w:tabs>
          <w:tab w:val="left" w:pos="262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3A92">
        <w:rPr>
          <w:rFonts w:ascii="Times New Roman" w:hAnsi="Times New Roman" w:cs="Times New Roman"/>
          <w:sz w:val="24"/>
          <w:szCs w:val="24"/>
        </w:rPr>
        <w:t>Предельный объём расходов на обслужив</w:t>
      </w:r>
      <w:r w:rsidR="00E31C01">
        <w:rPr>
          <w:rFonts w:ascii="Times New Roman" w:hAnsi="Times New Roman" w:cs="Times New Roman"/>
          <w:sz w:val="24"/>
          <w:szCs w:val="24"/>
        </w:rPr>
        <w:t>ание муниципального долга в 2021</w:t>
      </w:r>
      <w:r w:rsidRPr="00303A92">
        <w:rPr>
          <w:rFonts w:ascii="Times New Roman" w:hAnsi="Times New Roman" w:cs="Times New Roman"/>
          <w:sz w:val="24"/>
          <w:szCs w:val="24"/>
        </w:rPr>
        <w:t xml:space="preserve"> году – 17 673,9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E4B">
        <w:rPr>
          <w:rFonts w:ascii="Times New Roman" w:hAnsi="Times New Roman" w:cs="Times New Roman"/>
          <w:sz w:val="24"/>
          <w:szCs w:val="24"/>
        </w:rPr>
        <w:t>тыс. руб. данный объём расходов на обслуживание муниципального долга, предусмотренный в проекте на 202</w:t>
      </w:r>
      <w:r w:rsidR="00E31C01">
        <w:rPr>
          <w:rFonts w:ascii="Times New Roman" w:hAnsi="Times New Roman" w:cs="Times New Roman"/>
          <w:sz w:val="24"/>
          <w:szCs w:val="24"/>
        </w:rPr>
        <w:t>1</w:t>
      </w:r>
      <w:r w:rsidRPr="00FA6E4B">
        <w:rPr>
          <w:rFonts w:ascii="Times New Roman" w:hAnsi="Times New Roman" w:cs="Times New Roman"/>
          <w:sz w:val="24"/>
          <w:szCs w:val="24"/>
        </w:rPr>
        <w:t xml:space="preserve"> год не превышает ограничение, установленное ст. 111 БК РФ.</w:t>
      </w:r>
    </w:p>
    <w:p w:rsidR="001C0EC0" w:rsidRPr="00406CDF" w:rsidRDefault="001C0EC0" w:rsidP="001C0EC0">
      <w:pPr>
        <w:ind w:firstLine="708"/>
        <w:jc w:val="both"/>
        <w:rPr>
          <w:color w:val="000000"/>
        </w:rPr>
      </w:pPr>
      <w:r w:rsidRPr="00406CDF">
        <w:t xml:space="preserve">Долговая политика </w:t>
      </w:r>
      <w:r>
        <w:t xml:space="preserve">муниципального образования </w:t>
      </w:r>
      <w:r w:rsidR="004F4320">
        <w:t>Табунский</w:t>
      </w:r>
      <w:r>
        <w:t xml:space="preserve"> район</w:t>
      </w:r>
      <w:r w:rsidRPr="00406CDF">
        <w:t xml:space="preserve"> на предстоящий бюджетный цикл определяет достижение целей, направленных на сбалансированность бюджета; поддержку объема </w:t>
      </w:r>
      <w:r>
        <w:t>муниципального</w:t>
      </w:r>
      <w:r w:rsidRPr="00406CDF">
        <w:t xml:space="preserve"> долга </w:t>
      </w:r>
      <w:r>
        <w:t>района</w:t>
      </w:r>
      <w:r w:rsidRPr="00406CDF">
        <w:t xml:space="preserve"> на экономически безопасном уровне с учетом всех возможных рисков при соблюдении ограничений, установленных бюджетным законодательством Российской Федерации; исполнение долговых обязательств в полном объеме; повышение эффективности управления долговыми </w:t>
      </w:r>
      <w:r w:rsidRPr="00406CDF">
        <w:lastRenderedPageBreak/>
        <w:t>обязательствами и обеспечение минимально возможной стоимости обслуживания долговых обязательств.</w:t>
      </w:r>
    </w:p>
    <w:p w:rsidR="008057DA" w:rsidRDefault="008057DA" w:rsidP="008057DA">
      <w:pPr>
        <w:ind w:firstLine="708"/>
        <w:jc w:val="both"/>
      </w:pPr>
    </w:p>
    <w:p w:rsidR="008057DA" w:rsidRDefault="008057DA" w:rsidP="008057DA">
      <w:pPr>
        <w:ind w:firstLine="708"/>
        <w:jc w:val="both"/>
      </w:pPr>
    </w:p>
    <w:p w:rsidR="001C0EC0" w:rsidRPr="008057DA" w:rsidRDefault="008057DA" w:rsidP="008057DA">
      <w:pPr>
        <w:ind w:firstLine="708"/>
        <w:jc w:val="center"/>
        <w:rPr>
          <w:b/>
        </w:rPr>
      </w:pPr>
      <w:r w:rsidRPr="008057DA">
        <w:rPr>
          <w:b/>
        </w:rPr>
        <w:t xml:space="preserve">4. </w:t>
      </w:r>
      <w:r w:rsidR="001C0EC0" w:rsidRPr="008057DA">
        <w:rPr>
          <w:b/>
        </w:rPr>
        <w:t>Заключительные положения</w:t>
      </w:r>
    </w:p>
    <w:p w:rsidR="001C0EC0" w:rsidRPr="000D317D" w:rsidRDefault="001C0EC0" w:rsidP="001C0EC0">
      <w:pPr>
        <w:widowControl w:val="0"/>
        <w:autoSpaceDE w:val="0"/>
        <w:autoSpaceDN w:val="0"/>
        <w:adjustRightInd w:val="0"/>
        <w:ind w:firstLine="540"/>
        <w:jc w:val="both"/>
      </w:pPr>
      <w:r w:rsidRPr="000D317D">
        <w:t xml:space="preserve">С учетом </w:t>
      </w:r>
      <w:r w:rsidR="00AB2EC4">
        <w:t xml:space="preserve">вышеизложенного проект решения </w:t>
      </w:r>
      <w:r w:rsidRPr="000D317D">
        <w:t>соответствует требованиям Бюджетного кодекса РФ и</w:t>
      </w:r>
      <w:r w:rsidR="00AB2EC4">
        <w:t xml:space="preserve"> иным нормативно правовым актам</w:t>
      </w:r>
      <w:r w:rsidRPr="000D317D">
        <w:t xml:space="preserve"> Россий</w:t>
      </w:r>
      <w:r w:rsidR="00AB2EC4">
        <w:t>ской Федерации, Алтайского края</w:t>
      </w:r>
      <w:r w:rsidRPr="000D317D">
        <w:t xml:space="preserve"> и </w:t>
      </w:r>
      <w:r w:rsidR="004F4320">
        <w:t>Табунск</w:t>
      </w:r>
      <w:r w:rsidRPr="000D317D">
        <w:t>ого района направлен на решение важнейших задач, связанных с обеспечением стабильности, устойчивости и сбалансированности районного бюджета.</w:t>
      </w:r>
    </w:p>
    <w:p w:rsidR="001C0EC0" w:rsidRPr="000D317D" w:rsidRDefault="001C0EC0" w:rsidP="001C0EC0">
      <w:pPr>
        <w:widowControl w:val="0"/>
        <w:autoSpaceDE w:val="0"/>
        <w:autoSpaceDN w:val="0"/>
        <w:adjustRightInd w:val="0"/>
        <w:ind w:firstLine="540"/>
        <w:jc w:val="both"/>
      </w:pPr>
      <w:r w:rsidRPr="000D317D">
        <w:t xml:space="preserve">При составлении проекта бюджета на </w:t>
      </w:r>
      <w:r w:rsidR="004F4320">
        <w:t>2021</w:t>
      </w:r>
      <w:r w:rsidRPr="000D317D">
        <w:t xml:space="preserve"> год перечень принципов бюджетной системы Российской Федерации, предусмотренный статьей 28 БК РФ соблюден. Документы и материалы к проекту бюджета, требуемые в соответствии со статьями 184.1 </w:t>
      </w:r>
      <w:r w:rsidR="00AB2EC4">
        <w:t>и 184.2</w:t>
      </w:r>
      <w:r w:rsidRPr="000D317D">
        <w:t xml:space="preserve"> БК РФ представлены </w:t>
      </w:r>
      <w:r w:rsidR="00C92C39">
        <w:t>в полном объеме</w:t>
      </w:r>
      <w:r w:rsidRPr="000D317D">
        <w:t>.</w:t>
      </w:r>
    </w:p>
    <w:p w:rsidR="001C0EC0" w:rsidRPr="000D317D" w:rsidRDefault="00C92C39" w:rsidP="001C0EC0">
      <w:pPr>
        <w:widowControl w:val="0"/>
        <w:autoSpaceDE w:val="0"/>
        <w:autoSpaceDN w:val="0"/>
        <w:adjustRightInd w:val="0"/>
        <w:ind w:firstLine="540"/>
        <w:jc w:val="both"/>
      </w:pPr>
      <w:r>
        <w:t>Таким образом</w:t>
      </w:r>
      <w:r w:rsidR="008057DA">
        <w:t>, контрольно-счетный орган муниципального образования Табунский район Алтайского края</w:t>
      </w:r>
      <w:r w:rsidR="001C0EC0" w:rsidRPr="000D317D">
        <w:t xml:space="preserve"> </w:t>
      </w:r>
      <w:r>
        <w:t>считает, что представленный проект</w:t>
      </w:r>
      <w:r w:rsidRPr="00C92C39">
        <w:t xml:space="preserve"> </w:t>
      </w:r>
      <w:r w:rsidRPr="000D317D">
        <w:t>решения «</w:t>
      </w:r>
      <w:r w:rsidRPr="004F4320">
        <w:t>О районном бюджете муниципального образования Табунский район на 2021 год</w:t>
      </w:r>
      <w:r w:rsidRPr="000D317D">
        <w:t>»</w:t>
      </w:r>
      <w:r>
        <w:t xml:space="preserve"> может быть рассмотрен</w:t>
      </w:r>
      <w:r w:rsidR="001C0EC0" w:rsidRPr="000D317D">
        <w:t xml:space="preserve"> </w:t>
      </w:r>
      <w:r w:rsidR="004F4320">
        <w:t>Табунск</w:t>
      </w:r>
      <w:r>
        <w:t>им</w:t>
      </w:r>
      <w:r w:rsidR="001C0EC0" w:rsidRPr="000D317D">
        <w:t xml:space="preserve"> районн</w:t>
      </w:r>
      <w:r>
        <w:t>ым</w:t>
      </w:r>
      <w:r w:rsidR="001C0EC0" w:rsidRPr="000D317D">
        <w:t xml:space="preserve"> </w:t>
      </w:r>
      <w:r w:rsidR="004F4320">
        <w:t>Совет</w:t>
      </w:r>
      <w:r>
        <w:t>ом</w:t>
      </w:r>
      <w:r w:rsidR="00AB2EC4">
        <w:t xml:space="preserve"> </w:t>
      </w:r>
      <w:r w:rsidR="001C0EC0" w:rsidRPr="000D317D">
        <w:t xml:space="preserve">депутатов </w:t>
      </w:r>
      <w:r>
        <w:t>в установленном порядке</w:t>
      </w:r>
      <w:r w:rsidR="001C0EC0" w:rsidRPr="000D317D">
        <w:t xml:space="preserve">.  </w:t>
      </w:r>
    </w:p>
    <w:p w:rsidR="00CA6F3F" w:rsidRDefault="00CA6F3F" w:rsidP="004F0223">
      <w:pPr>
        <w:spacing w:line="288" w:lineRule="auto"/>
        <w:jc w:val="both"/>
      </w:pPr>
    </w:p>
    <w:p w:rsidR="00CA6F3F" w:rsidRDefault="00CA6F3F" w:rsidP="004F0223">
      <w:pPr>
        <w:spacing w:line="288" w:lineRule="auto"/>
        <w:jc w:val="both"/>
      </w:pPr>
    </w:p>
    <w:p w:rsidR="00CA6F3F" w:rsidRDefault="00CA6F3F" w:rsidP="004F0223">
      <w:pPr>
        <w:spacing w:line="288" w:lineRule="auto"/>
        <w:jc w:val="both"/>
      </w:pPr>
    </w:p>
    <w:p w:rsidR="004F0223" w:rsidRPr="004F0223" w:rsidRDefault="00CA6F3F" w:rsidP="004F0223">
      <w:pPr>
        <w:spacing w:line="288" w:lineRule="auto"/>
        <w:jc w:val="both"/>
      </w:pPr>
      <w:r>
        <w:t>П</w:t>
      </w:r>
      <w:r w:rsidR="004F0223" w:rsidRPr="004F0223">
        <w:t xml:space="preserve">редседатель контрольно-счетного </w:t>
      </w:r>
    </w:p>
    <w:p w:rsidR="004F0223" w:rsidRPr="004F0223" w:rsidRDefault="004F0223" w:rsidP="004F0223">
      <w:pPr>
        <w:spacing w:line="288" w:lineRule="auto"/>
        <w:jc w:val="both"/>
      </w:pPr>
      <w:r w:rsidRPr="004F0223">
        <w:t xml:space="preserve">органа муниципального образования </w:t>
      </w:r>
    </w:p>
    <w:p w:rsidR="004F0223" w:rsidRDefault="004F0223" w:rsidP="004F0223">
      <w:pPr>
        <w:spacing w:line="288" w:lineRule="auto"/>
        <w:jc w:val="both"/>
      </w:pPr>
      <w:r w:rsidRPr="00CA6F3F">
        <w:t>Табунский район Алтайского края</w:t>
      </w:r>
      <w:r w:rsidRPr="004F0223">
        <w:t xml:space="preserve">   </w:t>
      </w:r>
      <w:r>
        <w:t xml:space="preserve">   </w:t>
      </w:r>
      <w:r w:rsidR="001C0EC0">
        <w:t xml:space="preserve">           </w:t>
      </w:r>
      <w:r>
        <w:t xml:space="preserve">    </w:t>
      </w:r>
      <w:r w:rsidRPr="004F0223">
        <w:t xml:space="preserve">_________            </w:t>
      </w:r>
      <w:r w:rsidR="001C0EC0">
        <w:t xml:space="preserve">            </w:t>
      </w:r>
      <w:r w:rsidRPr="004F0223">
        <w:t xml:space="preserve">        Е.А. Шпулинг</w:t>
      </w:r>
      <w:r>
        <w:rPr>
          <w:sz w:val="28"/>
          <w:szCs w:val="28"/>
        </w:rPr>
        <w:t xml:space="preserve"> </w:t>
      </w:r>
      <w:r w:rsidRPr="00A314A1">
        <w:rPr>
          <w:sz w:val="28"/>
          <w:szCs w:val="28"/>
        </w:rPr>
        <w:t xml:space="preserve"> </w:t>
      </w:r>
      <w:r>
        <w:t xml:space="preserve">   </w:t>
      </w:r>
    </w:p>
    <w:p w:rsidR="004F0223" w:rsidRPr="004F0223" w:rsidRDefault="004F0223" w:rsidP="004F0223">
      <w:pPr>
        <w:spacing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="001C0EC0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</w:t>
      </w:r>
      <w:r w:rsidRPr="004F0223">
        <w:rPr>
          <w:sz w:val="18"/>
          <w:szCs w:val="18"/>
        </w:rPr>
        <w:t xml:space="preserve"> (подпись)          </w:t>
      </w:r>
      <w:r>
        <w:rPr>
          <w:sz w:val="18"/>
          <w:szCs w:val="18"/>
        </w:rPr>
        <w:t xml:space="preserve">          </w:t>
      </w:r>
      <w:r w:rsidRPr="004F0223">
        <w:rPr>
          <w:sz w:val="18"/>
          <w:szCs w:val="18"/>
        </w:rPr>
        <w:t xml:space="preserve">       </w:t>
      </w:r>
    </w:p>
    <w:p w:rsidR="004F0223" w:rsidRPr="001C71FA" w:rsidRDefault="004F0223" w:rsidP="00B34EC2">
      <w:pPr>
        <w:ind w:firstLine="708"/>
        <w:jc w:val="both"/>
      </w:pPr>
    </w:p>
    <w:p w:rsidR="00B34EC2" w:rsidRDefault="00B34EC2" w:rsidP="00B34EC2">
      <w:pPr>
        <w:jc w:val="both"/>
        <w:rPr>
          <w:sz w:val="32"/>
          <w:szCs w:val="32"/>
        </w:rPr>
      </w:pPr>
    </w:p>
    <w:p w:rsidR="003A2263" w:rsidRPr="0008572A" w:rsidRDefault="003A2263" w:rsidP="003A2263">
      <w:pPr>
        <w:rPr>
          <w:sz w:val="32"/>
          <w:szCs w:val="32"/>
        </w:rPr>
      </w:pPr>
    </w:p>
    <w:sectPr w:rsidR="003A2263" w:rsidRPr="0008572A" w:rsidSect="003A22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8E9" w:rsidRDefault="007568E9" w:rsidP="00AE2138">
      <w:r>
        <w:separator/>
      </w:r>
    </w:p>
  </w:endnote>
  <w:endnote w:type="continuationSeparator" w:id="0">
    <w:p w:rsidR="007568E9" w:rsidRDefault="007568E9" w:rsidP="00AE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446530"/>
      <w:docPartObj>
        <w:docPartGallery w:val="Page Numbers (Bottom of Page)"/>
        <w:docPartUnique/>
      </w:docPartObj>
    </w:sdtPr>
    <w:sdtEndPr/>
    <w:sdtContent>
      <w:p w:rsidR="00AE2138" w:rsidRDefault="00AE213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BD0">
          <w:rPr>
            <w:noProof/>
          </w:rPr>
          <w:t>2</w:t>
        </w:r>
        <w:r>
          <w:fldChar w:fldCharType="end"/>
        </w:r>
      </w:p>
    </w:sdtContent>
  </w:sdt>
  <w:p w:rsidR="00AE2138" w:rsidRDefault="00AE213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8E9" w:rsidRDefault="007568E9" w:rsidP="00AE2138">
      <w:r>
        <w:separator/>
      </w:r>
    </w:p>
  </w:footnote>
  <w:footnote w:type="continuationSeparator" w:id="0">
    <w:p w:rsidR="007568E9" w:rsidRDefault="007568E9" w:rsidP="00AE2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7E9C"/>
    <w:multiLevelType w:val="hybridMultilevel"/>
    <w:tmpl w:val="66846C82"/>
    <w:lvl w:ilvl="0" w:tplc="AE3234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432439"/>
    <w:multiLevelType w:val="hybridMultilevel"/>
    <w:tmpl w:val="9CB2E93E"/>
    <w:lvl w:ilvl="0" w:tplc="80AE246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10847"/>
    <w:multiLevelType w:val="hybridMultilevel"/>
    <w:tmpl w:val="BBA2D6EA"/>
    <w:lvl w:ilvl="0" w:tplc="9E80FB5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3A53"/>
    <w:multiLevelType w:val="hybridMultilevel"/>
    <w:tmpl w:val="9DD8FE8C"/>
    <w:lvl w:ilvl="0" w:tplc="FEB03124">
      <w:start w:val="1"/>
      <w:numFmt w:val="decimal"/>
      <w:lvlText w:val="%1)"/>
      <w:lvlJc w:val="left"/>
      <w:pPr>
        <w:ind w:left="121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483844"/>
    <w:multiLevelType w:val="hybridMultilevel"/>
    <w:tmpl w:val="DADA9CB6"/>
    <w:lvl w:ilvl="0" w:tplc="241CC7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9C6526"/>
    <w:multiLevelType w:val="hybridMultilevel"/>
    <w:tmpl w:val="CBD2C454"/>
    <w:lvl w:ilvl="0" w:tplc="0D6420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2D1188"/>
    <w:multiLevelType w:val="hybridMultilevel"/>
    <w:tmpl w:val="0C92A5E0"/>
    <w:lvl w:ilvl="0" w:tplc="EAAED90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BB49F7"/>
    <w:multiLevelType w:val="multilevel"/>
    <w:tmpl w:val="7B40E6D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0F68F7"/>
    <w:multiLevelType w:val="hybridMultilevel"/>
    <w:tmpl w:val="806E9C3C"/>
    <w:lvl w:ilvl="0" w:tplc="384E74F0">
      <w:start w:val="1"/>
      <w:numFmt w:val="decimal"/>
      <w:lvlText w:val="%1)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5C"/>
    <w:rsid w:val="00012EE0"/>
    <w:rsid w:val="00031C2A"/>
    <w:rsid w:val="00035778"/>
    <w:rsid w:val="00046CAD"/>
    <w:rsid w:val="00060BCB"/>
    <w:rsid w:val="00076C39"/>
    <w:rsid w:val="0008572A"/>
    <w:rsid w:val="00103F52"/>
    <w:rsid w:val="001361AD"/>
    <w:rsid w:val="00170D80"/>
    <w:rsid w:val="00183712"/>
    <w:rsid w:val="001A0F86"/>
    <w:rsid w:val="001C0EC0"/>
    <w:rsid w:val="001C71FA"/>
    <w:rsid w:val="00211A31"/>
    <w:rsid w:val="0026216A"/>
    <w:rsid w:val="0029332B"/>
    <w:rsid w:val="002A688C"/>
    <w:rsid w:val="00303A92"/>
    <w:rsid w:val="003443B1"/>
    <w:rsid w:val="0034670A"/>
    <w:rsid w:val="0036091D"/>
    <w:rsid w:val="003A2263"/>
    <w:rsid w:val="003A635C"/>
    <w:rsid w:val="003C19FE"/>
    <w:rsid w:val="004004F6"/>
    <w:rsid w:val="00425D51"/>
    <w:rsid w:val="0043184B"/>
    <w:rsid w:val="0045075C"/>
    <w:rsid w:val="00452345"/>
    <w:rsid w:val="00473B26"/>
    <w:rsid w:val="004930B2"/>
    <w:rsid w:val="004F0223"/>
    <w:rsid w:val="004F4320"/>
    <w:rsid w:val="0052597A"/>
    <w:rsid w:val="00527C20"/>
    <w:rsid w:val="00537600"/>
    <w:rsid w:val="005453E1"/>
    <w:rsid w:val="005946B8"/>
    <w:rsid w:val="005D2053"/>
    <w:rsid w:val="0060431E"/>
    <w:rsid w:val="00656AA4"/>
    <w:rsid w:val="006951D7"/>
    <w:rsid w:val="006B0AEF"/>
    <w:rsid w:val="006C518B"/>
    <w:rsid w:val="006E31D9"/>
    <w:rsid w:val="00711CEC"/>
    <w:rsid w:val="007568E9"/>
    <w:rsid w:val="00774872"/>
    <w:rsid w:val="007C277D"/>
    <w:rsid w:val="007D646D"/>
    <w:rsid w:val="007D6B84"/>
    <w:rsid w:val="00802A3E"/>
    <w:rsid w:val="008057DA"/>
    <w:rsid w:val="008404A4"/>
    <w:rsid w:val="008632C3"/>
    <w:rsid w:val="008A2412"/>
    <w:rsid w:val="008A441B"/>
    <w:rsid w:val="009045FE"/>
    <w:rsid w:val="009A0FEF"/>
    <w:rsid w:val="009A66B8"/>
    <w:rsid w:val="009A7626"/>
    <w:rsid w:val="009F4FAA"/>
    <w:rsid w:val="00A54FA1"/>
    <w:rsid w:val="00A814EA"/>
    <w:rsid w:val="00AA0DB6"/>
    <w:rsid w:val="00AB2EC4"/>
    <w:rsid w:val="00AE0B82"/>
    <w:rsid w:val="00AE2138"/>
    <w:rsid w:val="00AF5EF3"/>
    <w:rsid w:val="00B1714C"/>
    <w:rsid w:val="00B34EC2"/>
    <w:rsid w:val="00B660D9"/>
    <w:rsid w:val="00B96B6A"/>
    <w:rsid w:val="00B96FB4"/>
    <w:rsid w:val="00BA7168"/>
    <w:rsid w:val="00BB169E"/>
    <w:rsid w:val="00C51726"/>
    <w:rsid w:val="00C70050"/>
    <w:rsid w:val="00C73728"/>
    <w:rsid w:val="00C80B32"/>
    <w:rsid w:val="00C8266B"/>
    <w:rsid w:val="00C84973"/>
    <w:rsid w:val="00C92C39"/>
    <w:rsid w:val="00C93D5F"/>
    <w:rsid w:val="00CA6F3F"/>
    <w:rsid w:val="00CD06B6"/>
    <w:rsid w:val="00CF0334"/>
    <w:rsid w:val="00D0070D"/>
    <w:rsid w:val="00D54FB0"/>
    <w:rsid w:val="00D62A03"/>
    <w:rsid w:val="00DE1BD0"/>
    <w:rsid w:val="00E31C01"/>
    <w:rsid w:val="00E47D3E"/>
    <w:rsid w:val="00E905AC"/>
    <w:rsid w:val="00EA1E3B"/>
    <w:rsid w:val="00EC5601"/>
    <w:rsid w:val="00ED3C85"/>
    <w:rsid w:val="00EE0949"/>
    <w:rsid w:val="00EF0BD8"/>
    <w:rsid w:val="00F005D8"/>
    <w:rsid w:val="00F15D91"/>
    <w:rsid w:val="00F36B0A"/>
    <w:rsid w:val="00FA5C87"/>
    <w:rsid w:val="00FA6E4B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BFAE5-3BE3-42FF-8490-2A4C98CA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D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0EC0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link w:val="20"/>
    <w:qFormat/>
    <w:rsid w:val="00EF0BD8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3">
    <w:name w:val="heading 3"/>
    <w:basedOn w:val="a"/>
    <w:next w:val="a"/>
    <w:link w:val="30"/>
    <w:qFormat/>
    <w:rsid w:val="001C0EC0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1C0EC0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C0EC0"/>
    <w:pPr>
      <w:keepNext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1C0EC0"/>
    <w:pPr>
      <w:keepNext/>
      <w:jc w:val="center"/>
      <w:outlineLvl w:val="5"/>
    </w:pPr>
    <w:rPr>
      <w:b/>
      <w:sz w:val="26"/>
      <w:szCs w:val="20"/>
    </w:rPr>
  </w:style>
  <w:style w:type="paragraph" w:styleId="7">
    <w:name w:val="heading 7"/>
    <w:basedOn w:val="a"/>
    <w:next w:val="a"/>
    <w:link w:val="70"/>
    <w:qFormat/>
    <w:rsid w:val="001C0EC0"/>
    <w:pPr>
      <w:keepNext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1C0EC0"/>
    <w:pPr>
      <w:keepNext/>
      <w:ind w:firstLine="567"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1C0EC0"/>
    <w:pPr>
      <w:keepNext/>
      <w:jc w:val="both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EF0BD8"/>
    <w:rPr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EF0BD8"/>
    <w:pPr>
      <w:ind w:left="720"/>
      <w:contextualSpacing/>
    </w:pPr>
  </w:style>
  <w:style w:type="character" w:styleId="a4">
    <w:name w:val="Hyperlink"/>
    <w:basedOn w:val="a0"/>
    <w:unhideWhenUsed/>
    <w:rsid w:val="00B34EC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C0EC0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C0EC0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1C0EC0"/>
    <w:rPr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1C0EC0"/>
    <w:rPr>
      <w:b/>
      <w:sz w:val="24"/>
      <w:lang w:eastAsia="ru-RU"/>
    </w:rPr>
  </w:style>
  <w:style w:type="character" w:customStyle="1" w:styleId="60">
    <w:name w:val="Заголовок 6 Знак"/>
    <w:basedOn w:val="a0"/>
    <w:link w:val="6"/>
    <w:rsid w:val="001C0EC0"/>
    <w:rPr>
      <w:b/>
      <w:sz w:val="26"/>
      <w:lang w:eastAsia="ru-RU"/>
    </w:rPr>
  </w:style>
  <w:style w:type="character" w:customStyle="1" w:styleId="70">
    <w:name w:val="Заголовок 7 Знак"/>
    <w:basedOn w:val="a0"/>
    <w:link w:val="7"/>
    <w:rsid w:val="001C0EC0"/>
    <w:rPr>
      <w:b/>
      <w:sz w:val="22"/>
      <w:lang w:eastAsia="ru-RU"/>
    </w:rPr>
  </w:style>
  <w:style w:type="character" w:customStyle="1" w:styleId="80">
    <w:name w:val="Заголовок 8 Знак"/>
    <w:basedOn w:val="a0"/>
    <w:link w:val="8"/>
    <w:rsid w:val="001C0EC0"/>
    <w:rPr>
      <w:sz w:val="26"/>
      <w:lang w:eastAsia="ru-RU"/>
    </w:rPr>
  </w:style>
  <w:style w:type="character" w:customStyle="1" w:styleId="90">
    <w:name w:val="Заголовок 9 Знак"/>
    <w:basedOn w:val="a0"/>
    <w:link w:val="9"/>
    <w:rsid w:val="001C0EC0"/>
    <w:rPr>
      <w:b/>
      <w:sz w:val="24"/>
      <w:lang w:eastAsia="ru-RU"/>
    </w:rPr>
  </w:style>
  <w:style w:type="paragraph" w:styleId="a5">
    <w:name w:val="Body Text"/>
    <w:basedOn w:val="a"/>
    <w:link w:val="a6"/>
    <w:rsid w:val="001C0EC0"/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1C0EC0"/>
    <w:rPr>
      <w:sz w:val="26"/>
      <w:lang w:eastAsia="ru-RU"/>
    </w:rPr>
  </w:style>
  <w:style w:type="paragraph" w:styleId="a7">
    <w:name w:val="Body Text Indent"/>
    <w:basedOn w:val="a"/>
    <w:link w:val="a8"/>
    <w:rsid w:val="001C0EC0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C0EC0"/>
    <w:rPr>
      <w:sz w:val="28"/>
      <w:lang w:eastAsia="ru-RU"/>
    </w:rPr>
  </w:style>
  <w:style w:type="paragraph" w:styleId="a9">
    <w:name w:val="Balloon Text"/>
    <w:basedOn w:val="a"/>
    <w:link w:val="aa"/>
    <w:semiHidden/>
    <w:rsid w:val="001C0E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C0EC0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1C0EC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1C0EC0"/>
    <w:rPr>
      <w:lang w:eastAsia="ru-RU"/>
    </w:rPr>
  </w:style>
  <w:style w:type="paragraph" w:styleId="ad">
    <w:name w:val="footer"/>
    <w:basedOn w:val="a"/>
    <w:link w:val="ae"/>
    <w:uiPriority w:val="99"/>
    <w:rsid w:val="001C0EC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1C0EC0"/>
    <w:rPr>
      <w:lang w:eastAsia="ru-RU"/>
    </w:rPr>
  </w:style>
  <w:style w:type="character" w:styleId="af">
    <w:name w:val="page number"/>
    <w:basedOn w:val="a0"/>
    <w:rsid w:val="001C0EC0"/>
  </w:style>
  <w:style w:type="paragraph" w:customStyle="1" w:styleId="ConsPlusTitle">
    <w:name w:val="ConsPlusTitle"/>
    <w:rsid w:val="001C0EC0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table" w:styleId="af0">
    <w:name w:val="Table Grid"/>
    <w:basedOn w:val="a1"/>
    <w:rsid w:val="001C0EC0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0EC0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2Arial">
    <w:name w:val="Основной текст (2) + Arial"/>
    <w:aliases w:val="7,5 pt"/>
    <w:basedOn w:val="a0"/>
    <w:uiPriority w:val="99"/>
    <w:rsid w:val="00A54FA1"/>
    <w:rPr>
      <w:rFonts w:ascii="Arial" w:hAnsi="Arial" w:cs="Arial"/>
      <w:sz w:val="15"/>
      <w:szCs w:val="15"/>
      <w:u w:val="none"/>
    </w:rPr>
  </w:style>
  <w:style w:type="character" w:customStyle="1" w:styleId="21">
    <w:name w:val="Основной текст (2)_"/>
    <w:basedOn w:val="a0"/>
    <w:link w:val="22"/>
    <w:rsid w:val="0003577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5778"/>
    <w:pPr>
      <w:widowControl w:val="0"/>
      <w:shd w:val="clear" w:color="auto" w:fill="FFFFFF"/>
      <w:spacing w:after="900" w:line="320" w:lineRule="exact"/>
      <w:jc w:val="center"/>
    </w:pPr>
    <w:rPr>
      <w:rFonts w:ascii="Sylfaen" w:eastAsia="Sylfaen" w:hAnsi="Sylfaen" w:cs="Sylfae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tabr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o-ta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BF72-A326-40AB-B000-1EBAB2F5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3980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Евгений</cp:lastModifiedBy>
  <cp:revision>46</cp:revision>
  <cp:lastPrinted>2020-11-26T13:57:00Z</cp:lastPrinted>
  <dcterms:created xsi:type="dcterms:W3CDTF">2020-10-06T06:11:00Z</dcterms:created>
  <dcterms:modified xsi:type="dcterms:W3CDTF">2020-12-15T04:25:00Z</dcterms:modified>
</cp:coreProperties>
</file>